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642" w:rsidRPr="0094663C" w:rsidRDefault="00995EC4" w:rsidP="0094663C">
      <w:pPr>
        <w:spacing w:before="240" w:after="0" w:line="240" w:lineRule="auto"/>
        <w:rPr>
          <w:rFonts w:cs="Times New Roman"/>
          <w:b/>
          <w:color w:val="000000"/>
          <w:sz w:val="36"/>
          <w:shd w:val="clear" w:color="auto" w:fill="FFFFFF"/>
        </w:rPr>
      </w:pPr>
      <w:r w:rsidRPr="0094663C">
        <w:rPr>
          <w:rFonts w:cs="Times New Roman"/>
          <w:b/>
          <w:color w:val="000000"/>
          <w:sz w:val="36"/>
          <w:shd w:val="clear" w:color="auto" w:fill="FFFFFF"/>
        </w:rPr>
        <w:t xml:space="preserve">La clave de </w:t>
      </w:r>
      <w:r w:rsidR="004A13AD" w:rsidRPr="0094663C">
        <w:rPr>
          <w:rFonts w:cs="Times New Roman"/>
          <w:b/>
          <w:color w:val="000000"/>
          <w:sz w:val="36"/>
          <w:shd w:val="clear" w:color="auto" w:fill="FFFFFF"/>
        </w:rPr>
        <w:t xml:space="preserve">Agroindustria </w:t>
      </w:r>
      <w:r w:rsidRPr="0094663C">
        <w:rPr>
          <w:rFonts w:cs="Times New Roman"/>
          <w:b/>
          <w:color w:val="000000"/>
          <w:sz w:val="36"/>
          <w:shd w:val="clear" w:color="auto" w:fill="FFFFFF"/>
        </w:rPr>
        <w:t xml:space="preserve">para </w:t>
      </w:r>
      <w:r w:rsidR="004A13AD" w:rsidRPr="0094663C">
        <w:rPr>
          <w:rFonts w:cs="Times New Roman"/>
          <w:b/>
          <w:color w:val="000000"/>
          <w:sz w:val="36"/>
          <w:shd w:val="clear" w:color="auto" w:fill="FFFFFF"/>
        </w:rPr>
        <w:t>ser el superme</w:t>
      </w:r>
      <w:r w:rsidR="00365A93" w:rsidRPr="0094663C">
        <w:rPr>
          <w:rFonts w:cs="Times New Roman"/>
          <w:b/>
          <w:color w:val="000000"/>
          <w:sz w:val="36"/>
          <w:shd w:val="clear" w:color="auto" w:fill="FFFFFF"/>
        </w:rPr>
        <w:t>r</w:t>
      </w:r>
      <w:r w:rsidR="004A13AD" w:rsidRPr="0094663C">
        <w:rPr>
          <w:rFonts w:cs="Times New Roman"/>
          <w:b/>
          <w:color w:val="000000"/>
          <w:sz w:val="36"/>
          <w:shd w:val="clear" w:color="auto" w:fill="FFFFFF"/>
        </w:rPr>
        <w:t>ca</w:t>
      </w:r>
      <w:r w:rsidR="000F1642" w:rsidRPr="0094663C">
        <w:rPr>
          <w:rFonts w:cs="Times New Roman"/>
          <w:b/>
          <w:color w:val="000000"/>
          <w:sz w:val="36"/>
          <w:shd w:val="clear" w:color="auto" w:fill="FFFFFF"/>
        </w:rPr>
        <w:t>do del mundo</w:t>
      </w:r>
    </w:p>
    <w:p w:rsidR="000F1642" w:rsidRPr="0094663C" w:rsidRDefault="00117A24" w:rsidP="0094663C">
      <w:pPr>
        <w:spacing w:before="240" w:after="0" w:line="240" w:lineRule="auto"/>
        <w:rPr>
          <w:rFonts w:cs="Times New Roman"/>
          <w:b/>
          <w:i/>
          <w:color w:val="000000"/>
          <w:shd w:val="clear" w:color="auto" w:fill="FFFFFF"/>
        </w:rPr>
      </w:pPr>
      <w:r w:rsidRPr="0094663C">
        <w:rPr>
          <w:rFonts w:cs="Times New Roman"/>
          <w:i/>
          <w:shd w:val="clear" w:color="auto" w:fill="FFFFFF"/>
        </w:rPr>
        <w:t xml:space="preserve">Este año la Argentina tiene un rol internacional protagónico al ejercer la Presidencia del G20 frente a 19 naciones. </w:t>
      </w:r>
      <w:proofErr w:type="spellStart"/>
      <w:r w:rsidRPr="0094663C">
        <w:rPr>
          <w:rFonts w:cs="Times New Roman"/>
          <w:i/>
          <w:shd w:val="clear" w:color="auto" w:fill="FFFFFF"/>
        </w:rPr>
        <w:t>Expoagro</w:t>
      </w:r>
      <w:proofErr w:type="spellEnd"/>
      <w:r w:rsidRPr="0094663C">
        <w:rPr>
          <w:rFonts w:cs="Times New Roman"/>
          <w:i/>
          <w:shd w:val="clear" w:color="auto" w:fill="FFFFFF"/>
        </w:rPr>
        <w:t xml:space="preserve"> recibirá a una comitiva que podrá conocer en directo el potencial del campo argentino.</w:t>
      </w:r>
    </w:p>
    <w:p w:rsidR="0094663C" w:rsidRDefault="00CB005E" w:rsidP="0094663C">
      <w:pPr>
        <w:spacing w:before="240" w:after="0" w:line="240" w:lineRule="auto"/>
        <w:rPr>
          <w:rFonts w:cs="Times New Roman"/>
          <w:color w:val="000000"/>
          <w:shd w:val="clear" w:color="auto" w:fill="FFFFFF"/>
        </w:rPr>
      </w:pPr>
      <w:r w:rsidRPr="0094663C">
        <w:rPr>
          <w:rFonts w:cs="Times New Roman"/>
          <w:color w:val="000000"/>
          <w:shd w:val="clear" w:color="auto" w:fill="FFFFFF"/>
        </w:rPr>
        <w:t>E</w:t>
      </w:r>
      <w:r w:rsidR="00374EA7" w:rsidRPr="0094663C">
        <w:rPr>
          <w:rFonts w:cs="Times New Roman"/>
          <w:color w:val="000000"/>
          <w:shd w:val="clear" w:color="auto" w:fill="FFFFFF"/>
        </w:rPr>
        <w:t>l Ministerio de Agroindustria de la Nación vuelv</w:t>
      </w:r>
      <w:r w:rsidR="00D235B3" w:rsidRPr="0094663C">
        <w:rPr>
          <w:rFonts w:cs="Times New Roman"/>
          <w:color w:val="000000"/>
          <w:shd w:val="clear" w:color="auto" w:fill="FFFFFF"/>
        </w:rPr>
        <w:t xml:space="preserve">e a pisar el suelo de </w:t>
      </w:r>
      <w:proofErr w:type="spellStart"/>
      <w:r w:rsidR="00D235B3" w:rsidRPr="0094663C">
        <w:rPr>
          <w:rFonts w:cs="Times New Roman"/>
          <w:color w:val="000000"/>
          <w:shd w:val="clear" w:color="auto" w:fill="FFFFFF"/>
        </w:rPr>
        <w:t>Expoagro</w:t>
      </w:r>
      <w:proofErr w:type="spellEnd"/>
      <w:r w:rsidRPr="0094663C">
        <w:rPr>
          <w:rFonts w:cs="Times New Roman"/>
          <w:color w:val="000000"/>
          <w:shd w:val="clear" w:color="auto" w:fill="FFFFFF"/>
        </w:rPr>
        <w:t xml:space="preserve"> con el fin de </w:t>
      </w:r>
      <w:r w:rsidR="00D235B3" w:rsidRPr="0094663C">
        <w:rPr>
          <w:rFonts w:cs="Times New Roman"/>
          <w:color w:val="000000"/>
          <w:shd w:val="clear" w:color="auto" w:fill="FFFFFF"/>
        </w:rPr>
        <w:t>potenci</w:t>
      </w:r>
      <w:r w:rsidRPr="0094663C">
        <w:rPr>
          <w:rFonts w:cs="Times New Roman"/>
          <w:color w:val="000000"/>
          <w:shd w:val="clear" w:color="auto" w:fill="FFFFFF"/>
        </w:rPr>
        <w:t>ar</w:t>
      </w:r>
      <w:r w:rsidR="00D235B3" w:rsidRPr="0094663C">
        <w:rPr>
          <w:rFonts w:cs="Times New Roman"/>
          <w:color w:val="000000"/>
          <w:shd w:val="clear" w:color="auto" w:fill="FFFFFF"/>
        </w:rPr>
        <w:t xml:space="preserve"> el diálogo, la </w:t>
      </w:r>
      <w:r w:rsidR="00276C0C" w:rsidRPr="0094663C">
        <w:rPr>
          <w:rFonts w:cs="Times New Roman"/>
          <w:color w:val="000000"/>
          <w:shd w:val="clear" w:color="auto" w:fill="FFFFFF"/>
        </w:rPr>
        <w:t xml:space="preserve">innovación, </w:t>
      </w:r>
      <w:r w:rsidR="00D235B3" w:rsidRPr="0094663C">
        <w:rPr>
          <w:rFonts w:cs="Times New Roman"/>
          <w:color w:val="000000"/>
          <w:shd w:val="clear" w:color="auto" w:fill="FFFFFF"/>
        </w:rPr>
        <w:t>el conocimiento</w:t>
      </w:r>
      <w:r w:rsidR="00276C0C" w:rsidRPr="0094663C">
        <w:rPr>
          <w:rFonts w:cs="Times New Roman"/>
          <w:color w:val="000000"/>
          <w:shd w:val="clear" w:color="auto" w:fill="FFFFFF"/>
        </w:rPr>
        <w:t xml:space="preserve"> y la tecnología </w:t>
      </w:r>
      <w:r w:rsidR="004C44E6" w:rsidRPr="0094663C">
        <w:rPr>
          <w:rFonts w:cs="Times New Roman"/>
          <w:color w:val="000000"/>
          <w:shd w:val="clear" w:color="auto" w:fill="FFFFFF"/>
        </w:rPr>
        <w:t>aplicada</w:t>
      </w:r>
      <w:r w:rsidR="00276C0C" w:rsidRPr="0094663C">
        <w:rPr>
          <w:rFonts w:cs="Times New Roman"/>
          <w:color w:val="000000"/>
          <w:shd w:val="clear" w:color="auto" w:fill="FFFFFF"/>
        </w:rPr>
        <w:t xml:space="preserve"> en e</w:t>
      </w:r>
      <w:r w:rsidR="00D235B3" w:rsidRPr="0094663C">
        <w:rPr>
          <w:rFonts w:cs="Times New Roman"/>
          <w:color w:val="000000"/>
          <w:shd w:val="clear" w:color="auto" w:fill="FFFFFF"/>
        </w:rPr>
        <w:t xml:space="preserve">l </w:t>
      </w:r>
      <w:r w:rsidR="0044305B" w:rsidRPr="0094663C">
        <w:rPr>
          <w:rFonts w:cs="Times New Roman"/>
          <w:color w:val="000000"/>
          <w:shd w:val="clear" w:color="auto" w:fill="FFFFFF"/>
        </w:rPr>
        <w:t>principal rubro económico de</w:t>
      </w:r>
      <w:r w:rsidRPr="0094663C">
        <w:rPr>
          <w:rFonts w:cs="Times New Roman"/>
          <w:color w:val="000000"/>
          <w:shd w:val="clear" w:color="auto" w:fill="FFFFFF"/>
        </w:rPr>
        <w:t>l</w:t>
      </w:r>
      <w:r w:rsidR="0044305B" w:rsidRPr="0094663C">
        <w:rPr>
          <w:rFonts w:cs="Times New Roman"/>
          <w:color w:val="000000"/>
          <w:shd w:val="clear" w:color="auto" w:fill="FFFFFF"/>
        </w:rPr>
        <w:t xml:space="preserve"> país.</w:t>
      </w:r>
      <w:r w:rsidR="0045781A" w:rsidRPr="0094663C">
        <w:rPr>
          <w:rFonts w:cs="Times New Roman"/>
          <w:color w:val="000000"/>
          <w:shd w:val="clear" w:color="auto" w:fill="FFFFFF"/>
        </w:rPr>
        <w:br/>
      </w:r>
      <w:r w:rsidRPr="0094663C">
        <w:rPr>
          <w:rFonts w:cs="Times New Roman"/>
          <w:color w:val="000000"/>
          <w:shd w:val="clear" w:color="auto" w:fill="FFFFFF"/>
        </w:rPr>
        <w:t xml:space="preserve">Desde la cartera aseguran que la participación en </w:t>
      </w:r>
      <w:r w:rsidR="005666DE" w:rsidRPr="0094663C">
        <w:rPr>
          <w:rFonts w:cs="Times New Roman"/>
          <w:color w:val="000000"/>
          <w:shd w:val="clear" w:color="auto" w:fill="FFFFFF"/>
        </w:rPr>
        <w:t xml:space="preserve">exposiciones </w:t>
      </w:r>
      <w:r w:rsidR="00276C0C" w:rsidRPr="0094663C">
        <w:rPr>
          <w:rFonts w:cs="Times New Roman"/>
          <w:color w:val="000000"/>
          <w:shd w:val="clear" w:color="auto" w:fill="FFFFFF"/>
        </w:rPr>
        <w:t>nacionales e internacionales e</w:t>
      </w:r>
      <w:r w:rsidR="006A70BC" w:rsidRPr="0094663C">
        <w:rPr>
          <w:rFonts w:cs="Times New Roman"/>
          <w:color w:val="000000"/>
          <w:shd w:val="clear" w:color="auto" w:fill="FFFFFF"/>
        </w:rPr>
        <w:t xml:space="preserve">s </w:t>
      </w:r>
      <w:r w:rsidR="00276C0C" w:rsidRPr="0094663C">
        <w:rPr>
          <w:rFonts w:cs="Times New Roman"/>
          <w:color w:val="000000"/>
          <w:shd w:val="clear" w:color="auto" w:fill="FFFFFF"/>
        </w:rPr>
        <w:t xml:space="preserve">una decisión central </w:t>
      </w:r>
      <w:r w:rsidRPr="0094663C">
        <w:rPr>
          <w:rFonts w:cs="Times New Roman"/>
          <w:color w:val="000000"/>
          <w:shd w:val="clear" w:color="auto" w:fill="FFFFFF"/>
        </w:rPr>
        <w:t xml:space="preserve">basada en el entendimiento de que </w:t>
      </w:r>
      <w:r w:rsidR="00276C0C" w:rsidRPr="0094663C">
        <w:rPr>
          <w:rFonts w:cs="Times New Roman"/>
          <w:color w:val="000000"/>
          <w:shd w:val="clear" w:color="auto" w:fill="FFFFFF"/>
        </w:rPr>
        <w:t>el desarrollo</w:t>
      </w:r>
      <w:r w:rsidR="0044305B" w:rsidRPr="0094663C">
        <w:rPr>
          <w:rFonts w:cs="Times New Roman"/>
          <w:color w:val="000000"/>
          <w:shd w:val="clear" w:color="auto" w:fill="FFFFFF"/>
        </w:rPr>
        <w:t xml:space="preserve"> necesita </w:t>
      </w:r>
      <w:r w:rsidR="00276C0C" w:rsidRPr="0094663C">
        <w:rPr>
          <w:rFonts w:cs="Times New Roman"/>
          <w:color w:val="000000"/>
          <w:shd w:val="clear" w:color="auto" w:fill="FFFFFF"/>
        </w:rPr>
        <w:t xml:space="preserve">impulso, acompañamiento, </w:t>
      </w:r>
      <w:r w:rsidR="0044305B" w:rsidRPr="0094663C">
        <w:rPr>
          <w:rFonts w:cs="Times New Roman"/>
          <w:color w:val="000000"/>
          <w:shd w:val="clear" w:color="auto" w:fill="FFFFFF"/>
        </w:rPr>
        <w:t>esfuerzo y la suma de energías de los sectores público y privado.</w:t>
      </w:r>
    </w:p>
    <w:p w:rsidR="00276C0C" w:rsidRPr="0094663C" w:rsidRDefault="00CB005E" w:rsidP="0094663C">
      <w:pPr>
        <w:spacing w:before="240" w:after="0" w:line="240" w:lineRule="auto"/>
        <w:rPr>
          <w:rFonts w:cs="Times New Roman"/>
          <w:color w:val="000000"/>
          <w:shd w:val="clear" w:color="auto" w:fill="FFFFFF"/>
        </w:rPr>
      </w:pPr>
      <w:r w:rsidRPr="0094663C">
        <w:rPr>
          <w:rFonts w:cs="Times New Roman"/>
          <w:color w:val="000000"/>
          <w:shd w:val="clear" w:color="auto" w:fill="FFFFFF"/>
        </w:rPr>
        <w:t>E</w:t>
      </w:r>
      <w:r w:rsidR="0044305B" w:rsidRPr="0094663C">
        <w:rPr>
          <w:rFonts w:cs="Times New Roman"/>
          <w:color w:val="000000"/>
          <w:shd w:val="clear" w:color="auto" w:fill="FFFFFF"/>
        </w:rPr>
        <w:t>n esta ocasión</w:t>
      </w:r>
      <w:r w:rsidRPr="0094663C">
        <w:rPr>
          <w:rFonts w:cs="Times New Roman"/>
          <w:color w:val="000000"/>
          <w:shd w:val="clear" w:color="auto" w:fill="FFFFFF"/>
        </w:rPr>
        <w:t>, el Ministerio</w:t>
      </w:r>
      <w:r w:rsidR="0044305B" w:rsidRPr="0094663C">
        <w:rPr>
          <w:rFonts w:cs="Times New Roman"/>
          <w:color w:val="000000"/>
          <w:shd w:val="clear" w:color="auto" w:fill="FFFFFF"/>
        </w:rPr>
        <w:t xml:space="preserve"> </w:t>
      </w:r>
      <w:r w:rsidR="00276C0C" w:rsidRPr="0094663C">
        <w:rPr>
          <w:rFonts w:cs="Times New Roman"/>
          <w:color w:val="000000"/>
          <w:shd w:val="clear" w:color="auto" w:fill="FFFFFF"/>
        </w:rPr>
        <w:t>renueva su compromiso con dos stands institucionales que mostrarán</w:t>
      </w:r>
      <w:r w:rsidR="0044305B" w:rsidRPr="0094663C">
        <w:rPr>
          <w:rFonts w:cs="Times New Roman"/>
          <w:color w:val="000000"/>
          <w:shd w:val="clear" w:color="auto" w:fill="FFFFFF"/>
        </w:rPr>
        <w:t xml:space="preserve"> los principales lineamientos </w:t>
      </w:r>
      <w:r w:rsidR="00276C0C" w:rsidRPr="0094663C">
        <w:rPr>
          <w:rFonts w:cs="Times New Roman"/>
          <w:color w:val="000000"/>
          <w:shd w:val="clear" w:color="auto" w:fill="FFFFFF"/>
        </w:rPr>
        <w:t>que se están</w:t>
      </w:r>
      <w:r w:rsidR="0044305B" w:rsidRPr="0094663C">
        <w:rPr>
          <w:rFonts w:cs="Times New Roman"/>
          <w:color w:val="000000"/>
          <w:shd w:val="clear" w:color="auto" w:fill="FFFFFF"/>
        </w:rPr>
        <w:t xml:space="preserve"> llevando adelante</w:t>
      </w:r>
      <w:r w:rsidR="00276C0C" w:rsidRPr="0094663C">
        <w:rPr>
          <w:rFonts w:cs="Times New Roman"/>
          <w:color w:val="000000"/>
          <w:shd w:val="clear" w:color="auto" w:fill="FFFFFF"/>
        </w:rPr>
        <w:t xml:space="preserve"> </w:t>
      </w:r>
      <w:r w:rsidRPr="0094663C">
        <w:rPr>
          <w:rFonts w:cs="Times New Roman"/>
          <w:color w:val="000000"/>
          <w:shd w:val="clear" w:color="auto" w:fill="FFFFFF"/>
        </w:rPr>
        <w:t>en</w:t>
      </w:r>
      <w:r w:rsidR="00276C0C" w:rsidRPr="0094663C">
        <w:rPr>
          <w:rFonts w:cs="Times New Roman"/>
          <w:color w:val="000000"/>
          <w:shd w:val="clear" w:color="auto" w:fill="FFFFFF"/>
        </w:rPr>
        <w:t xml:space="preserve"> la gestión del ministro Luis Miguel Etchevehere. </w:t>
      </w:r>
      <w:r w:rsidR="004C44E6" w:rsidRPr="0094663C">
        <w:rPr>
          <w:rFonts w:cs="Times New Roman"/>
          <w:color w:val="000000"/>
          <w:shd w:val="clear" w:color="auto" w:fill="FFFFFF"/>
        </w:rPr>
        <w:t>Los avances, los logros, los proyectos y el camino trazado será</w:t>
      </w:r>
      <w:r w:rsidR="007E0451" w:rsidRPr="0094663C">
        <w:rPr>
          <w:rFonts w:cs="Times New Roman"/>
          <w:color w:val="000000"/>
          <w:shd w:val="clear" w:color="auto" w:fill="FFFFFF"/>
        </w:rPr>
        <w:t>n</w:t>
      </w:r>
      <w:r w:rsidR="004C44E6" w:rsidRPr="0094663C">
        <w:rPr>
          <w:rFonts w:cs="Times New Roman"/>
          <w:color w:val="000000"/>
          <w:shd w:val="clear" w:color="auto" w:fill="FFFFFF"/>
        </w:rPr>
        <w:t xml:space="preserve"> exhibido</w:t>
      </w:r>
      <w:r w:rsidR="007E0451" w:rsidRPr="0094663C">
        <w:rPr>
          <w:rFonts w:cs="Times New Roman"/>
          <w:color w:val="000000"/>
          <w:shd w:val="clear" w:color="auto" w:fill="FFFFFF"/>
        </w:rPr>
        <w:t>s</w:t>
      </w:r>
      <w:r w:rsidR="004C44E6" w:rsidRPr="0094663C">
        <w:rPr>
          <w:rFonts w:cs="Times New Roman"/>
          <w:color w:val="000000"/>
          <w:shd w:val="clear" w:color="auto" w:fill="FFFFFF"/>
        </w:rPr>
        <w:t xml:space="preserve"> a</w:t>
      </w:r>
      <w:r w:rsidR="00276C0C" w:rsidRPr="0094663C">
        <w:rPr>
          <w:rFonts w:cs="Times New Roman"/>
          <w:color w:val="000000"/>
          <w:shd w:val="clear" w:color="auto" w:fill="FFFFFF"/>
        </w:rPr>
        <w:t xml:space="preserve"> través de las secretarias de Agricultura, Ganadería y Pesca; Mercados Agroindustriales; </w:t>
      </w:r>
      <w:r w:rsidR="007E0451" w:rsidRPr="0094663C">
        <w:rPr>
          <w:rFonts w:cs="Times New Roman"/>
          <w:color w:val="000000"/>
          <w:shd w:val="clear" w:color="auto" w:fill="FFFFFF"/>
        </w:rPr>
        <w:t xml:space="preserve">Alimentos y </w:t>
      </w:r>
      <w:proofErr w:type="spellStart"/>
      <w:r w:rsidR="00276C0C" w:rsidRPr="0094663C">
        <w:rPr>
          <w:rFonts w:cs="Times New Roman"/>
          <w:color w:val="000000"/>
          <w:shd w:val="clear" w:color="auto" w:fill="FFFFFF"/>
        </w:rPr>
        <w:t>Bioeconomía</w:t>
      </w:r>
      <w:proofErr w:type="spellEnd"/>
      <w:r w:rsidR="007E0451" w:rsidRPr="0094663C">
        <w:rPr>
          <w:rFonts w:cs="Times New Roman"/>
          <w:color w:val="000000"/>
          <w:shd w:val="clear" w:color="auto" w:fill="FFFFFF"/>
        </w:rPr>
        <w:t>, y Agricultura Familiar, C</w:t>
      </w:r>
      <w:r w:rsidR="00276C0C" w:rsidRPr="0094663C">
        <w:rPr>
          <w:rFonts w:cs="Times New Roman"/>
          <w:color w:val="000000"/>
          <w:shd w:val="clear" w:color="auto" w:fill="FFFFFF"/>
        </w:rPr>
        <w:t>oordinación y Desarrollo Territorial</w:t>
      </w:r>
      <w:r w:rsidR="004C44E6" w:rsidRPr="0094663C">
        <w:rPr>
          <w:rFonts w:cs="Times New Roman"/>
          <w:color w:val="000000"/>
          <w:shd w:val="clear" w:color="auto" w:fill="FFFFFF"/>
        </w:rPr>
        <w:t xml:space="preserve">; y </w:t>
      </w:r>
      <w:r w:rsidRPr="0094663C">
        <w:rPr>
          <w:rFonts w:cs="Times New Roman"/>
          <w:color w:val="000000"/>
          <w:shd w:val="clear" w:color="auto" w:fill="FFFFFF"/>
        </w:rPr>
        <w:t>a partir de la participación d</w:t>
      </w:r>
      <w:r w:rsidR="007E0451" w:rsidRPr="0094663C">
        <w:rPr>
          <w:rFonts w:cs="Times New Roman"/>
          <w:color w:val="000000"/>
          <w:shd w:val="clear" w:color="auto" w:fill="FFFFFF"/>
        </w:rPr>
        <w:t xml:space="preserve">el </w:t>
      </w:r>
      <w:r w:rsidR="004C44E6" w:rsidRPr="0094663C">
        <w:rPr>
          <w:rFonts w:cs="Times New Roman"/>
          <w:color w:val="000000"/>
          <w:shd w:val="clear" w:color="auto" w:fill="FFFFFF"/>
        </w:rPr>
        <w:t xml:space="preserve">Instituto Nacional de Tecnología Agropecuaria (INTA), </w:t>
      </w:r>
      <w:r w:rsidR="00964D1D" w:rsidRPr="0094663C">
        <w:rPr>
          <w:rFonts w:cs="Times New Roman"/>
          <w:color w:val="000000"/>
          <w:shd w:val="clear" w:color="auto" w:fill="FFFFFF"/>
        </w:rPr>
        <w:t>Servicio Nacional de Sanidad y Calidad Agroalimentaria</w:t>
      </w:r>
      <w:r w:rsidR="007D49AB" w:rsidRPr="0094663C">
        <w:rPr>
          <w:rFonts w:cs="Times New Roman"/>
          <w:color w:val="000000"/>
          <w:shd w:val="clear" w:color="auto" w:fill="FFFFFF"/>
        </w:rPr>
        <w:t xml:space="preserve"> (Senasa), Instituto Nacional de Semillas</w:t>
      </w:r>
      <w:r w:rsidR="00A8222B" w:rsidRPr="0094663C">
        <w:rPr>
          <w:rFonts w:cs="Times New Roman"/>
          <w:color w:val="000000"/>
          <w:shd w:val="clear" w:color="auto" w:fill="FFFFFF"/>
        </w:rPr>
        <w:t xml:space="preserve"> (INASE), Instituto Nacional de Desarrollo Pesquero </w:t>
      </w:r>
      <w:r w:rsidR="007D49AB" w:rsidRPr="0094663C">
        <w:rPr>
          <w:rFonts w:cs="Times New Roman"/>
          <w:color w:val="000000"/>
          <w:shd w:val="clear" w:color="auto" w:fill="FFFFFF"/>
        </w:rPr>
        <w:t>(INIDEP) y el Instituto Nacional de Vitivinicultura (INV).</w:t>
      </w:r>
    </w:p>
    <w:p w:rsidR="004C44E6" w:rsidRPr="0094663C" w:rsidRDefault="00CB005E" w:rsidP="0094663C">
      <w:pPr>
        <w:spacing w:before="240" w:after="0" w:line="240" w:lineRule="auto"/>
        <w:rPr>
          <w:rFonts w:cs="Times New Roman"/>
          <w:color w:val="000000"/>
          <w:shd w:val="clear" w:color="auto" w:fill="FFFFFF"/>
        </w:rPr>
      </w:pPr>
      <w:r w:rsidRPr="0094663C">
        <w:rPr>
          <w:rFonts w:cs="Times New Roman"/>
          <w:color w:val="000000"/>
          <w:shd w:val="clear" w:color="auto" w:fill="FFFFFF"/>
        </w:rPr>
        <w:t xml:space="preserve">En </w:t>
      </w:r>
      <w:r w:rsidR="00F51EF7" w:rsidRPr="0094663C">
        <w:rPr>
          <w:rFonts w:cs="Times New Roman"/>
          <w:color w:val="000000"/>
          <w:shd w:val="clear" w:color="auto" w:fill="FFFFFF"/>
        </w:rPr>
        <w:t>3600 m2</w:t>
      </w:r>
      <w:r w:rsidRPr="0094663C">
        <w:rPr>
          <w:rFonts w:cs="Times New Roman"/>
          <w:color w:val="000000"/>
          <w:shd w:val="clear" w:color="auto" w:fill="FFFFFF"/>
        </w:rPr>
        <w:t xml:space="preserve">, el Ministerio </w:t>
      </w:r>
      <w:r w:rsidR="00F51EF7" w:rsidRPr="0094663C">
        <w:rPr>
          <w:rFonts w:cs="Times New Roman"/>
          <w:color w:val="000000"/>
          <w:shd w:val="clear" w:color="auto" w:fill="FFFFFF"/>
        </w:rPr>
        <w:t>con</w:t>
      </w:r>
      <w:r w:rsidRPr="0094663C">
        <w:rPr>
          <w:rFonts w:cs="Times New Roman"/>
          <w:color w:val="000000"/>
          <w:shd w:val="clear" w:color="auto" w:fill="FFFFFF"/>
        </w:rPr>
        <w:t>tará con la</w:t>
      </w:r>
      <w:r w:rsidR="00692D8C" w:rsidRPr="0094663C">
        <w:rPr>
          <w:rFonts w:cs="Times New Roman"/>
          <w:color w:val="000000"/>
          <w:shd w:val="clear" w:color="auto" w:fill="FFFFFF"/>
        </w:rPr>
        <w:t xml:space="preserve"> presencia de los funcionarios del organismo,</w:t>
      </w:r>
      <w:r w:rsidR="00F51EF7" w:rsidRPr="0094663C">
        <w:rPr>
          <w:rFonts w:cs="Times New Roman"/>
          <w:color w:val="000000"/>
          <w:shd w:val="clear" w:color="auto" w:fill="FFFFFF"/>
        </w:rPr>
        <w:t xml:space="preserve"> demostraciones</w:t>
      </w:r>
      <w:r w:rsidR="00521C39" w:rsidRPr="0094663C">
        <w:rPr>
          <w:rFonts w:cs="Times New Roman"/>
          <w:color w:val="000000"/>
          <w:shd w:val="clear" w:color="auto" w:fill="FFFFFF"/>
        </w:rPr>
        <w:t xml:space="preserve"> de Buenas Prácticas Agrícolas</w:t>
      </w:r>
      <w:r w:rsidR="00F51EF7" w:rsidRPr="0094663C">
        <w:rPr>
          <w:rFonts w:cs="Times New Roman"/>
          <w:color w:val="000000"/>
          <w:shd w:val="clear" w:color="auto" w:fill="FFFFFF"/>
        </w:rPr>
        <w:t xml:space="preserve">, maquinaria, </w:t>
      </w:r>
      <w:r w:rsidR="00692D8C" w:rsidRPr="0094663C">
        <w:rPr>
          <w:rFonts w:cs="Times New Roman"/>
          <w:color w:val="000000"/>
          <w:shd w:val="clear" w:color="auto" w:fill="FFFFFF"/>
        </w:rPr>
        <w:t xml:space="preserve">degustaciones de productos regionales, </w:t>
      </w:r>
      <w:r w:rsidR="00F51EF7" w:rsidRPr="0094663C">
        <w:rPr>
          <w:rFonts w:cs="Times New Roman"/>
          <w:color w:val="000000"/>
          <w:shd w:val="clear" w:color="auto" w:fill="FFFFFF"/>
        </w:rPr>
        <w:t>charlas, atención al público, biblioteca técnica, información de cada área al servicio de quienes visiten la muestra y necesiten asesoramiento.</w:t>
      </w:r>
    </w:p>
    <w:p w:rsidR="00F51EF7" w:rsidRPr="0094663C" w:rsidRDefault="007E0451" w:rsidP="0094663C">
      <w:pPr>
        <w:spacing w:before="240" w:after="0" w:line="240" w:lineRule="auto"/>
        <w:rPr>
          <w:rFonts w:cs="Times New Roman"/>
          <w:shd w:val="clear" w:color="auto" w:fill="FFFFFF"/>
        </w:rPr>
      </w:pPr>
      <w:r w:rsidRPr="0094663C">
        <w:rPr>
          <w:rFonts w:cs="Times New Roman"/>
          <w:color w:val="000000"/>
          <w:shd w:val="clear" w:color="auto" w:fill="FFFFFF"/>
        </w:rPr>
        <w:t>Bajo la consigna oficial “</w:t>
      </w:r>
      <w:r w:rsidR="00F51EF7" w:rsidRPr="0094663C">
        <w:rPr>
          <w:rFonts w:cs="Times New Roman"/>
          <w:color w:val="000000"/>
          <w:shd w:val="clear" w:color="auto" w:fill="FFFFFF"/>
        </w:rPr>
        <w:t xml:space="preserve">Año del centenario de la reforma universitaria” algunas de las actividades estarán íntimamente relacionadas con la educación. Como es el caso del programa </w:t>
      </w:r>
      <w:r w:rsidR="0044305B" w:rsidRPr="0094663C">
        <w:rPr>
          <w:rFonts w:cs="Times New Roman"/>
          <w:color w:val="000000"/>
          <w:shd w:val="clear" w:color="auto" w:fill="FFFFFF"/>
        </w:rPr>
        <w:t>Escuelagro, un espacio de actualización técnica y de intercambio destinado a directivos</w:t>
      </w:r>
      <w:r w:rsidR="006A70BC" w:rsidRPr="0094663C">
        <w:rPr>
          <w:rFonts w:cs="Times New Roman"/>
          <w:color w:val="000000"/>
          <w:shd w:val="clear" w:color="auto" w:fill="FFFFFF"/>
        </w:rPr>
        <w:t>,</w:t>
      </w:r>
      <w:r w:rsidR="0044305B" w:rsidRPr="0094663C">
        <w:rPr>
          <w:rFonts w:cs="Times New Roman"/>
          <w:color w:val="000000"/>
          <w:shd w:val="clear" w:color="auto" w:fill="FFFFFF"/>
        </w:rPr>
        <w:t xml:space="preserve"> docentes y miembros de secret</w:t>
      </w:r>
      <w:r w:rsidR="00704FEA" w:rsidRPr="0094663C">
        <w:rPr>
          <w:rFonts w:cs="Times New Roman"/>
          <w:color w:val="000000"/>
          <w:shd w:val="clear" w:color="auto" w:fill="FFFFFF"/>
        </w:rPr>
        <w:t>arí</w:t>
      </w:r>
      <w:r w:rsidR="006A70BC" w:rsidRPr="0094663C">
        <w:rPr>
          <w:rFonts w:cs="Times New Roman"/>
          <w:color w:val="000000"/>
          <w:shd w:val="clear" w:color="auto" w:fill="FFFFFF"/>
        </w:rPr>
        <w:t>as de producción municipales,</w:t>
      </w:r>
      <w:r w:rsidR="0044305B" w:rsidRPr="0094663C">
        <w:rPr>
          <w:rFonts w:cs="Times New Roman"/>
          <w:color w:val="000000"/>
          <w:shd w:val="clear" w:color="auto" w:fill="FFFFFF"/>
        </w:rPr>
        <w:t xml:space="preserve"> </w:t>
      </w:r>
      <w:r w:rsidR="006A70BC" w:rsidRPr="0094663C">
        <w:rPr>
          <w:rFonts w:cs="Times New Roman"/>
          <w:color w:val="000000"/>
          <w:shd w:val="clear" w:color="auto" w:fill="FFFFFF"/>
        </w:rPr>
        <w:t xml:space="preserve">que </w:t>
      </w:r>
      <w:r w:rsidR="006A70BC" w:rsidRPr="0094663C">
        <w:rPr>
          <w:rFonts w:cs="Times New Roman"/>
          <w:iCs/>
          <w:shd w:val="clear" w:color="auto" w:fill="FFFFFF"/>
        </w:rPr>
        <w:t xml:space="preserve">se afianza como una herramienta generadora de empleo y desarrollo territorial en la región, promoviendo una formación de calidad, basada en un modelo productivo eficiente que apunta a que los futuros empresarios se inserten en el mercado mundial con productos elaborados. </w:t>
      </w:r>
      <w:r w:rsidR="0045781A" w:rsidRPr="0094663C">
        <w:rPr>
          <w:rFonts w:cs="Times New Roman"/>
          <w:iCs/>
          <w:shd w:val="clear" w:color="auto" w:fill="FFFFFF"/>
        </w:rPr>
        <w:br/>
      </w:r>
      <w:r w:rsidR="00C2373F" w:rsidRPr="0094663C">
        <w:rPr>
          <w:rFonts w:cs="Times New Roman"/>
          <w:shd w:val="clear" w:color="auto" w:fill="FFFFFF"/>
        </w:rPr>
        <w:t>A su vez, ba</w:t>
      </w:r>
      <w:r w:rsidR="001F79FC" w:rsidRPr="0094663C">
        <w:rPr>
          <w:rFonts w:cs="Times New Roman"/>
          <w:shd w:val="clear" w:color="auto" w:fill="FFFFFF"/>
        </w:rPr>
        <w:t xml:space="preserve">jo los tres principales ejes de </w:t>
      </w:r>
      <w:r w:rsidR="00F51EF7" w:rsidRPr="0094663C">
        <w:rPr>
          <w:rFonts w:cs="Times New Roman"/>
          <w:shd w:val="clear" w:color="auto" w:fill="FFFFFF"/>
        </w:rPr>
        <w:t>Mesas de Competitividad, Simplificación de Trámites y Apertura de Mercados, se desarrollarán los contenidos</w:t>
      </w:r>
      <w:r w:rsidR="00C2373F" w:rsidRPr="0094663C">
        <w:rPr>
          <w:rFonts w:cs="Times New Roman"/>
          <w:shd w:val="clear" w:color="auto" w:fill="FFFFFF"/>
        </w:rPr>
        <w:t xml:space="preserve"> que invitarán a recorrer cada espacio Agroindustria</w:t>
      </w:r>
      <w:r w:rsidR="00704FEA" w:rsidRPr="0094663C">
        <w:rPr>
          <w:rFonts w:cs="Times New Roman"/>
          <w:shd w:val="clear" w:color="auto" w:fill="FFFFFF"/>
        </w:rPr>
        <w:t>l</w:t>
      </w:r>
      <w:r w:rsidR="00C2373F" w:rsidRPr="0094663C">
        <w:rPr>
          <w:rFonts w:cs="Times New Roman"/>
          <w:shd w:val="clear" w:color="auto" w:fill="FFFFFF"/>
        </w:rPr>
        <w:t xml:space="preserve"> en </w:t>
      </w:r>
      <w:proofErr w:type="spellStart"/>
      <w:r w:rsidR="00C2373F" w:rsidRPr="0094663C">
        <w:rPr>
          <w:rFonts w:cs="Times New Roman"/>
          <w:shd w:val="clear" w:color="auto" w:fill="FFFFFF"/>
        </w:rPr>
        <w:t>Expoagro</w:t>
      </w:r>
      <w:proofErr w:type="spellEnd"/>
      <w:r w:rsidR="00C2373F" w:rsidRPr="0094663C">
        <w:rPr>
          <w:rFonts w:cs="Times New Roman"/>
          <w:shd w:val="clear" w:color="auto" w:fill="FFFFFF"/>
        </w:rPr>
        <w:t>.</w:t>
      </w:r>
    </w:p>
    <w:p w:rsidR="00704FEA" w:rsidRPr="0094663C" w:rsidRDefault="00692D8C" w:rsidP="0094663C">
      <w:pPr>
        <w:spacing w:before="240" w:after="0" w:line="240" w:lineRule="auto"/>
        <w:rPr>
          <w:rFonts w:cs="Times New Roman"/>
          <w:shd w:val="clear" w:color="auto" w:fill="FFFFFF"/>
        </w:rPr>
      </w:pPr>
      <w:r w:rsidRPr="0094663C">
        <w:rPr>
          <w:rFonts w:cs="Times New Roman"/>
          <w:shd w:val="clear" w:color="auto" w:fill="FFFFFF"/>
        </w:rPr>
        <w:t xml:space="preserve">Como </w:t>
      </w:r>
      <w:r w:rsidR="001F79FC" w:rsidRPr="0094663C">
        <w:rPr>
          <w:rFonts w:cs="Times New Roman"/>
          <w:shd w:val="clear" w:color="auto" w:fill="FFFFFF"/>
        </w:rPr>
        <w:t xml:space="preserve">principal atracción, y en virtud de los resultados logrados por </w:t>
      </w:r>
      <w:r w:rsidR="00C2373F" w:rsidRPr="0094663C">
        <w:rPr>
          <w:rFonts w:cs="Times New Roman"/>
          <w:shd w:val="clear" w:color="auto" w:fill="FFFFFF"/>
        </w:rPr>
        <w:t xml:space="preserve">la Mesa Foresto Industrial, </w:t>
      </w:r>
      <w:r w:rsidR="001F79FC" w:rsidRPr="0094663C">
        <w:rPr>
          <w:rFonts w:cs="Times New Roman"/>
          <w:shd w:val="clear" w:color="auto" w:fill="FFFFFF"/>
        </w:rPr>
        <w:t xml:space="preserve">se exhibirá un </w:t>
      </w:r>
      <w:proofErr w:type="spellStart"/>
      <w:r w:rsidR="001F79FC" w:rsidRPr="0094663C">
        <w:rPr>
          <w:rFonts w:cs="Times New Roman"/>
          <w:shd w:val="clear" w:color="auto" w:fill="FFFFFF"/>
        </w:rPr>
        <w:t>Bitrén</w:t>
      </w:r>
      <w:proofErr w:type="spellEnd"/>
      <w:r w:rsidR="001F79FC" w:rsidRPr="0094663C">
        <w:rPr>
          <w:rFonts w:cs="Times New Roman"/>
          <w:shd w:val="clear" w:color="auto" w:fill="FFFFFF"/>
        </w:rPr>
        <w:t>, una unidad Tractora que posee dos semirremolques biarticulados de hasta 30,25 metros de largo. Este mostrará la capacidad que poseen y el aporte en materia de logística que significan para las economías regionales del país. Los mismos ya circulan por los principales corredores viales habilitados.</w:t>
      </w:r>
    </w:p>
    <w:p w:rsidR="00704FEA" w:rsidRPr="0094663C" w:rsidRDefault="00521C39" w:rsidP="0094663C">
      <w:pPr>
        <w:spacing w:before="240" w:after="0" w:line="240" w:lineRule="auto"/>
        <w:rPr>
          <w:rFonts w:cs="Times New Roman"/>
          <w:shd w:val="clear" w:color="auto" w:fill="FFFFFF"/>
        </w:rPr>
      </w:pPr>
      <w:r w:rsidRPr="0094663C">
        <w:rPr>
          <w:rFonts w:cs="Times New Roman"/>
          <w:shd w:val="clear" w:color="auto" w:fill="FFFFFF"/>
        </w:rPr>
        <w:t>También</w:t>
      </w:r>
      <w:r w:rsidR="003A712C" w:rsidRPr="0094663C">
        <w:rPr>
          <w:rFonts w:cs="Times New Roman"/>
          <w:shd w:val="clear" w:color="auto" w:fill="FFFFFF"/>
        </w:rPr>
        <w:t xml:space="preserve"> habrá material explicativo sobre </w:t>
      </w:r>
      <w:r w:rsidR="00692D8C" w:rsidRPr="0094663C">
        <w:rPr>
          <w:rFonts w:cs="Times New Roman"/>
          <w:shd w:val="clear" w:color="auto" w:fill="FFFFFF"/>
        </w:rPr>
        <w:t xml:space="preserve">la nueva actualización del reglamento </w:t>
      </w:r>
      <w:r w:rsidR="00704FEA" w:rsidRPr="0094663C">
        <w:rPr>
          <w:rFonts w:cs="Times New Roman"/>
          <w:shd w:val="clear" w:color="auto" w:fill="FFFFFF"/>
        </w:rPr>
        <w:t xml:space="preserve">de transporte que </w:t>
      </w:r>
      <w:r w:rsidR="00692D8C" w:rsidRPr="0094663C">
        <w:rPr>
          <w:rFonts w:cs="Times New Roman"/>
          <w:shd w:val="clear" w:color="auto" w:fill="FFFFFF"/>
        </w:rPr>
        <w:t>permite la incorporación de camiones con acoplado</w:t>
      </w:r>
      <w:r w:rsidR="001F79FC" w:rsidRPr="0094663C">
        <w:rPr>
          <w:rFonts w:cs="Times New Roman"/>
          <w:shd w:val="clear" w:color="auto" w:fill="FFFFFF"/>
        </w:rPr>
        <w:t>s</w:t>
      </w:r>
      <w:r w:rsidR="00692D8C" w:rsidRPr="0094663C">
        <w:rPr>
          <w:rFonts w:cs="Times New Roman"/>
          <w:shd w:val="clear" w:color="auto" w:fill="FFFFFF"/>
        </w:rPr>
        <w:t xml:space="preserve"> de mayor porte. En este caso, dentro de los 18.50 metros reglamentarios, se puede sumar </w:t>
      </w:r>
      <w:r w:rsidR="00704FEA" w:rsidRPr="0094663C">
        <w:rPr>
          <w:rFonts w:cs="Times New Roman"/>
          <w:shd w:val="clear" w:color="auto" w:fill="FFFFFF"/>
        </w:rPr>
        <w:t xml:space="preserve">hoy mayor </w:t>
      </w:r>
      <w:r w:rsidR="00692D8C" w:rsidRPr="0094663C">
        <w:rPr>
          <w:rFonts w:cs="Times New Roman"/>
          <w:shd w:val="clear" w:color="auto" w:fill="FFFFFF"/>
        </w:rPr>
        <w:t>tonelaje agregando ejes</w:t>
      </w:r>
      <w:r w:rsidR="001F79FC" w:rsidRPr="0094663C">
        <w:rPr>
          <w:rFonts w:cs="Times New Roman"/>
          <w:shd w:val="clear" w:color="auto" w:fill="FFFFFF"/>
        </w:rPr>
        <w:t xml:space="preserve">, </w:t>
      </w:r>
      <w:r w:rsidR="00692D8C" w:rsidRPr="0094663C">
        <w:rPr>
          <w:rFonts w:cs="Times New Roman"/>
          <w:shd w:val="clear" w:color="auto" w:fill="FFFFFF"/>
        </w:rPr>
        <w:t>elevando el límite de 45 a 55 toneladas de carga bruta pero manteniendo la distribución de peso por eje igual que en la actualidad.</w:t>
      </w:r>
    </w:p>
    <w:p w:rsidR="00C2373F" w:rsidRPr="0094663C" w:rsidRDefault="00692D8C" w:rsidP="0094663C">
      <w:pPr>
        <w:spacing w:before="240" w:after="0" w:line="240" w:lineRule="auto"/>
        <w:rPr>
          <w:rFonts w:cs="Times New Roman"/>
          <w:shd w:val="clear" w:color="auto" w:fill="FFFFFF"/>
        </w:rPr>
      </w:pPr>
      <w:r w:rsidRPr="0094663C">
        <w:rPr>
          <w:rFonts w:cs="Times New Roman"/>
          <w:shd w:val="clear" w:color="auto" w:fill="FFFFFF"/>
        </w:rPr>
        <w:lastRenderedPageBreak/>
        <w:t>Esta medida permitirá trasladar aproximadamente un 25% más de carga neta por camión, con un impacto directo en la mejora de la logística de transporte de granos</w:t>
      </w:r>
      <w:r w:rsidR="00704FEA" w:rsidRPr="0094663C">
        <w:rPr>
          <w:rFonts w:cs="Times New Roman"/>
          <w:shd w:val="clear" w:color="auto" w:fill="FFFFFF"/>
        </w:rPr>
        <w:t xml:space="preserve">, </w:t>
      </w:r>
      <w:r w:rsidR="001F79FC" w:rsidRPr="0094663C">
        <w:rPr>
          <w:rFonts w:cs="Times New Roman"/>
          <w:shd w:val="clear" w:color="auto" w:fill="FFFFFF"/>
        </w:rPr>
        <w:t xml:space="preserve">reducción </w:t>
      </w:r>
      <w:r w:rsidR="00704FEA" w:rsidRPr="0094663C">
        <w:rPr>
          <w:rFonts w:cs="Times New Roman"/>
          <w:shd w:val="clear" w:color="auto" w:fill="FFFFFF"/>
        </w:rPr>
        <w:t>en los costos</w:t>
      </w:r>
      <w:r w:rsidRPr="0094663C">
        <w:rPr>
          <w:rFonts w:cs="Times New Roman"/>
          <w:shd w:val="clear" w:color="auto" w:fill="FFFFFF"/>
        </w:rPr>
        <w:t xml:space="preserve"> y mayor eficiencia.</w:t>
      </w:r>
    </w:p>
    <w:p w:rsidR="003451F7" w:rsidRPr="0094663C" w:rsidRDefault="00692D8C" w:rsidP="0094663C">
      <w:pPr>
        <w:spacing w:before="240" w:after="0" w:line="240" w:lineRule="auto"/>
        <w:rPr>
          <w:rFonts w:eastAsia="Times New Roman" w:cs="Times New Roman"/>
          <w:iCs/>
        </w:rPr>
      </w:pPr>
      <w:r w:rsidRPr="0094663C">
        <w:rPr>
          <w:rFonts w:cs="Times New Roman"/>
          <w:shd w:val="clear" w:color="auto" w:fill="FFFFFF"/>
        </w:rPr>
        <w:t xml:space="preserve">En sintonía con agilizar y simplificar las etapas operativas en las cadenas productivas, se estarán presentando los avances en supresión de trámites, plantillas y formularios que deben realizarse de manera online y </w:t>
      </w:r>
      <w:r w:rsidR="00704FEA" w:rsidRPr="0094663C">
        <w:rPr>
          <w:rFonts w:cs="Times New Roman"/>
          <w:shd w:val="clear" w:color="auto" w:fill="FFFFFF"/>
        </w:rPr>
        <w:t xml:space="preserve">que </w:t>
      </w:r>
      <w:r w:rsidRPr="0094663C">
        <w:rPr>
          <w:rFonts w:cs="Times New Roman"/>
          <w:shd w:val="clear" w:color="auto" w:fill="FFFFFF"/>
        </w:rPr>
        <w:t>posibilitan suplir distancias</w:t>
      </w:r>
      <w:r w:rsidR="003451F7" w:rsidRPr="0094663C">
        <w:rPr>
          <w:rFonts w:cs="Times New Roman"/>
          <w:shd w:val="clear" w:color="auto" w:fill="FFFFFF"/>
        </w:rPr>
        <w:t xml:space="preserve"> y</w:t>
      </w:r>
      <w:r w:rsidR="003451F7" w:rsidRPr="0094663C">
        <w:rPr>
          <w:rFonts w:eastAsia="Times New Roman" w:cs="Times New Roman"/>
          <w:iCs/>
        </w:rPr>
        <w:t xml:space="preserve"> reduc</w:t>
      </w:r>
      <w:r w:rsidR="00521C39" w:rsidRPr="0094663C">
        <w:rPr>
          <w:rFonts w:eastAsia="Times New Roman" w:cs="Times New Roman"/>
          <w:iCs/>
        </w:rPr>
        <w:t>ir</w:t>
      </w:r>
      <w:r w:rsidR="003451F7" w:rsidRPr="0094663C">
        <w:rPr>
          <w:rFonts w:eastAsia="Times New Roman" w:cs="Times New Roman"/>
          <w:iCs/>
        </w:rPr>
        <w:t xml:space="preserve"> costos</w:t>
      </w:r>
      <w:r w:rsidRPr="0094663C">
        <w:rPr>
          <w:rFonts w:cs="Times New Roman"/>
          <w:shd w:val="clear" w:color="auto" w:fill="FFFFFF"/>
        </w:rPr>
        <w:t xml:space="preserve">. </w:t>
      </w:r>
      <w:r w:rsidR="003451F7" w:rsidRPr="0094663C">
        <w:rPr>
          <w:rFonts w:cs="Times New Roman"/>
          <w:shd w:val="clear" w:color="auto" w:fill="FFFFFF"/>
        </w:rPr>
        <w:t xml:space="preserve">Como por ejemplo en la </w:t>
      </w:r>
      <w:r w:rsidR="003451F7" w:rsidRPr="0094663C">
        <w:rPr>
          <w:rFonts w:eastAsia="Times New Roman" w:cs="Times New Roman"/>
          <w:iCs/>
        </w:rPr>
        <w:t xml:space="preserve">cadena apícola a través de un mayor registro de datos, georreferenciación de </w:t>
      </w:r>
      <w:proofErr w:type="spellStart"/>
      <w:r w:rsidR="003451F7" w:rsidRPr="0094663C">
        <w:rPr>
          <w:rFonts w:eastAsia="Times New Roman" w:cs="Times New Roman"/>
          <w:iCs/>
        </w:rPr>
        <w:t>apiarios</w:t>
      </w:r>
      <w:proofErr w:type="spellEnd"/>
      <w:r w:rsidR="003451F7" w:rsidRPr="0094663C">
        <w:rPr>
          <w:rFonts w:eastAsia="Times New Roman" w:cs="Times New Roman"/>
          <w:iCs/>
        </w:rPr>
        <w:t xml:space="preserve">, autogestión y </w:t>
      </w:r>
      <w:proofErr w:type="spellStart"/>
      <w:r w:rsidR="003451F7" w:rsidRPr="0094663C">
        <w:rPr>
          <w:rFonts w:eastAsia="Times New Roman" w:cs="Times New Roman"/>
          <w:iCs/>
        </w:rPr>
        <w:t>r</w:t>
      </w:r>
      <w:r w:rsidR="001F79FC" w:rsidRPr="0094663C">
        <w:rPr>
          <w:rFonts w:eastAsia="Times New Roman" w:cs="Times New Roman"/>
          <w:iCs/>
        </w:rPr>
        <w:t>e</w:t>
      </w:r>
      <w:r w:rsidR="003451F7" w:rsidRPr="0094663C">
        <w:rPr>
          <w:rFonts w:eastAsia="Times New Roman" w:cs="Times New Roman"/>
          <w:iCs/>
        </w:rPr>
        <w:t>empad</w:t>
      </w:r>
      <w:r w:rsidR="001F79FC" w:rsidRPr="0094663C">
        <w:rPr>
          <w:rFonts w:eastAsia="Times New Roman" w:cs="Times New Roman"/>
          <w:iCs/>
        </w:rPr>
        <w:t>r</w:t>
      </w:r>
      <w:r w:rsidR="003451F7" w:rsidRPr="0094663C">
        <w:rPr>
          <w:rFonts w:eastAsia="Times New Roman" w:cs="Times New Roman"/>
          <w:iCs/>
        </w:rPr>
        <w:t>onamiento</w:t>
      </w:r>
      <w:proofErr w:type="spellEnd"/>
      <w:r w:rsidR="003451F7" w:rsidRPr="0094663C">
        <w:rPr>
          <w:rFonts w:eastAsia="Times New Roman" w:cs="Times New Roman"/>
          <w:iCs/>
        </w:rPr>
        <w:t xml:space="preserve"> de las salas de extracción de miel. Para el mercado de granos, en una decisión conjunta con la Administración Federal de Ingresos Públicos (AFIP), </w:t>
      </w:r>
      <w:r w:rsidR="00B56154" w:rsidRPr="0094663C">
        <w:rPr>
          <w:rFonts w:eastAsia="Times New Roman" w:cs="Times New Roman"/>
          <w:iCs/>
        </w:rPr>
        <w:t xml:space="preserve">se </w:t>
      </w:r>
      <w:r w:rsidR="003451F7" w:rsidRPr="0094663C">
        <w:rPr>
          <w:rFonts w:eastAsia="Times New Roman" w:cs="Times New Roman"/>
          <w:iCs/>
        </w:rPr>
        <w:t>eliminó el uso de formularios en papel.</w:t>
      </w:r>
    </w:p>
    <w:p w:rsidR="00F51EF7" w:rsidRPr="0094663C" w:rsidRDefault="001F79FC" w:rsidP="0094663C">
      <w:pPr>
        <w:spacing w:before="240" w:after="0" w:line="240" w:lineRule="auto"/>
        <w:rPr>
          <w:rFonts w:cs="Times New Roman"/>
          <w:shd w:val="clear" w:color="auto" w:fill="FFFFFF"/>
        </w:rPr>
      </w:pPr>
      <w:r w:rsidRPr="0094663C">
        <w:rPr>
          <w:rFonts w:cs="Times New Roman"/>
          <w:shd w:val="clear" w:color="auto" w:fill="FFFFFF"/>
        </w:rPr>
        <w:t xml:space="preserve">Además, se lograron importantes avances en </w:t>
      </w:r>
      <w:r w:rsidR="00692D8C" w:rsidRPr="0094663C">
        <w:rPr>
          <w:rFonts w:cs="Times New Roman"/>
          <w:shd w:val="clear" w:color="auto" w:fill="FFFFFF"/>
        </w:rPr>
        <w:t>los programas</w:t>
      </w:r>
      <w:r w:rsidR="000103BA" w:rsidRPr="0094663C">
        <w:rPr>
          <w:rFonts w:cs="Times New Roman"/>
          <w:shd w:val="clear" w:color="auto" w:fill="FFFFFF"/>
        </w:rPr>
        <w:t xml:space="preserve"> de </w:t>
      </w:r>
      <w:r w:rsidR="003451F7" w:rsidRPr="0094663C">
        <w:rPr>
          <w:rFonts w:cs="Times New Roman"/>
          <w:shd w:val="clear" w:color="auto" w:fill="FFFFFF"/>
        </w:rPr>
        <w:t xml:space="preserve">asistencia </w:t>
      </w:r>
      <w:r w:rsidR="00692D8C" w:rsidRPr="0094663C">
        <w:rPr>
          <w:rFonts w:cs="Times New Roman"/>
          <w:shd w:val="clear" w:color="auto" w:fill="FFFFFF"/>
        </w:rPr>
        <w:t>y líneas de financiamiento</w:t>
      </w:r>
      <w:r w:rsidR="000103BA" w:rsidRPr="0094663C">
        <w:rPr>
          <w:rFonts w:cs="Times New Roman"/>
          <w:shd w:val="clear" w:color="auto" w:fill="FFFFFF"/>
        </w:rPr>
        <w:t xml:space="preserve"> para el </w:t>
      </w:r>
      <w:r w:rsidR="00692D8C" w:rsidRPr="0094663C">
        <w:rPr>
          <w:rFonts w:cs="Times New Roman"/>
          <w:shd w:val="clear" w:color="auto" w:fill="FFFFFF"/>
        </w:rPr>
        <w:t xml:space="preserve">sector a través de convenios y bonificación de tazas con </w:t>
      </w:r>
      <w:r w:rsidR="003451F7" w:rsidRPr="0094663C">
        <w:rPr>
          <w:rFonts w:cs="Times New Roman"/>
          <w:shd w:val="clear" w:color="auto" w:fill="FFFFFF"/>
        </w:rPr>
        <w:t>los bancos, como también asesoramiento sobre pren</w:t>
      </w:r>
      <w:r w:rsidR="00A52E9F" w:rsidRPr="0094663C">
        <w:rPr>
          <w:rFonts w:cs="Times New Roman"/>
          <w:shd w:val="clear" w:color="auto" w:fill="FFFFFF"/>
        </w:rPr>
        <w:t>d</w:t>
      </w:r>
      <w:r w:rsidR="003451F7" w:rsidRPr="0094663C">
        <w:rPr>
          <w:rFonts w:cs="Times New Roman"/>
          <w:shd w:val="clear" w:color="auto" w:fill="FFFFFF"/>
        </w:rPr>
        <w:t>a ganadera, una herramienta que el productor cuenta hoy para tener acceso al crédito.</w:t>
      </w:r>
    </w:p>
    <w:p w:rsidR="004045F4" w:rsidRPr="0094663C" w:rsidRDefault="004045F4" w:rsidP="0094663C">
      <w:pPr>
        <w:spacing w:before="240" w:after="0" w:line="240" w:lineRule="auto"/>
        <w:rPr>
          <w:rFonts w:cs="Times New Roman"/>
          <w:shd w:val="clear" w:color="auto" w:fill="FFFFFF"/>
        </w:rPr>
      </w:pPr>
      <w:r w:rsidRPr="0094663C">
        <w:rPr>
          <w:rFonts w:cs="Times New Roman"/>
          <w:shd w:val="clear" w:color="auto" w:fill="FFFFFF"/>
        </w:rPr>
        <w:t xml:space="preserve">Los objetivos perseguidos a través de las medidas y decisiones que se fueron tomando contribuyen y fortalecen la presencia del conocimiento, alimentos, productos, innovación y desarrollo argentino en los mercados. La recuperación y la apertura de nuevos destinos para nuestros productos permitirán convertirnos en el supermercado del mundo. </w:t>
      </w:r>
      <w:r w:rsidR="000103BA" w:rsidRPr="0094663C">
        <w:rPr>
          <w:rFonts w:cs="Times New Roman"/>
          <w:shd w:val="clear" w:color="auto" w:fill="FFFFFF"/>
        </w:rPr>
        <w:t xml:space="preserve">Una </w:t>
      </w:r>
      <w:r w:rsidRPr="0094663C">
        <w:rPr>
          <w:rFonts w:cs="Times New Roman"/>
          <w:shd w:val="clear" w:color="auto" w:fill="FFFFFF"/>
        </w:rPr>
        <w:t>muestra de eso es que entre 2016 y 2017 se abrieron más de 100 mercados.</w:t>
      </w:r>
    </w:p>
    <w:p w:rsidR="00B56154" w:rsidRPr="0094663C" w:rsidRDefault="00B56154" w:rsidP="0094663C">
      <w:pPr>
        <w:spacing w:before="240" w:after="0" w:line="240" w:lineRule="auto"/>
        <w:rPr>
          <w:rFonts w:cs="Times New Roman"/>
          <w:shd w:val="clear" w:color="auto" w:fill="FFFFFF"/>
        </w:rPr>
      </w:pPr>
      <w:r w:rsidRPr="0094663C">
        <w:rPr>
          <w:rFonts w:cs="Times New Roman"/>
          <w:shd w:val="clear" w:color="auto" w:fill="FFFFFF"/>
        </w:rPr>
        <w:t xml:space="preserve">Este año la </w:t>
      </w:r>
      <w:r w:rsidR="004045F4" w:rsidRPr="0094663C">
        <w:rPr>
          <w:rFonts w:cs="Times New Roman"/>
          <w:shd w:val="clear" w:color="auto" w:fill="FFFFFF"/>
        </w:rPr>
        <w:t xml:space="preserve">Argentina </w:t>
      </w:r>
      <w:r w:rsidR="003451F7" w:rsidRPr="0094663C">
        <w:rPr>
          <w:rFonts w:cs="Times New Roman"/>
          <w:shd w:val="clear" w:color="auto" w:fill="FFFFFF"/>
        </w:rPr>
        <w:t xml:space="preserve">tiene un rol internacional protagónico al </w:t>
      </w:r>
      <w:r w:rsidR="004045F4" w:rsidRPr="0094663C">
        <w:rPr>
          <w:rFonts w:cs="Times New Roman"/>
          <w:shd w:val="clear" w:color="auto" w:fill="FFFFFF"/>
        </w:rPr>
        <w:t>ejercer la Presidencia del G20 frente a 19 naciones de todo el globo</w:t>
      </w:r>
      <w:r w:rsidRPr="0094663C">
        <w:rPr>
          <w:rFonts w:cs="Times New Roman"/>
          <w:shd w:val="clear" w:color="auto" w:fill="FFFFFF"/>
        </w:rPr>
        <w:t xml:space="preserve">. Sin dudas, será un momento propicio en el cual la Agroindustria planteará </w:t>
      </w:r>
      <w:r w:rsidR="00E52327" w:rsidRPr="0094663C">
        <w:rPr>
          <w:rFonts w:cs="Times New Roman"/>
          <w:shd w:val="clear" w:color="auto" w:fill="FFFFFF"/>
        </w:rPr>
        <w:t xml:space="preserve">como tema central </w:t>
      </w:r>
      <w:r w:rsidRPr="0094663C">
        <w:rPr>
          <w:rFonts w:cs="Times New Roman"/>
          <w:shd w:val="clear" w:color="auto" w:fill="FFFFFF"/>
        </w:rPr>
        <w:t>la importancia de los suelos sanos para fortalecer el rol de la agricultura en el desarrollo humano.</w:t>
      </w:r>
    </w:p>
    <w:p w:rsidR="003451F7" w:rsidRPr="0094663C" w:rsidRDefault="00E52327" w:rsidP="0094663C">
      <w:pPr>
        <w:spacing w:before="240" w:after="0" w:line="240" w:lineRule="auto"/>
        <w:rPr>
          <w:rFonts w:cs="Times New Roman"/>
          <w:shd w:val="clear" w:color="auto" w:fill="FFFFFF"/>
        </w:rPr>
      </w:pPr>
      <w:r w:rsidRPr="0094663C">
        <w:rPr>
          <w:rFonts w:cs="Times New Roman"/>
          <w:shd w:val="clear" w:color="auto" w:fill="FFFFFF"/>
        </w:rPr>
        <w:t xml:space="preserve">En esta línea, </w:t>
      </w:r>
      <w:proofErr w:type="spellStart"/>
      <w:r w:rsidR="00B56154" w:rsidRPr="0094663C">
        <w:rPr>
          <w:rFonts w:cs="Times New Roman"/>
          <w:shd w:val="clear" w:color="auto" w:fill="FFFFFF"/>
        </w:rPr>
        <w:t>Expoagro</w:t>
      </w:r>
      <w:proofErr w:type="spellEnd"/>
      <w:r w:rsidR="00B56154" w:rsidRPr="0094663C">
        <w:rPr>
          <w:rFonts w:cs="Times New Roman"/>
          <w:shd w:val="clear" w:color="auto" w:fill="FFFFFF"/>
        </w:rPr>
        <w:t xml:space="preserve"> estará recibiendo a una importante comitiva </w:t>
      </w:r>
      <w:r w:rsidRPr="0094663C">
        <w:rPr>
          <w:rFonts w:cs="Times New Roman"/>
          <w:shd w:val="clear" w:color="auto" w:fill="FFFFFF"/>
        </w:rPr>
        <w:t xml:space="preserve">de G20 </w:t>
      </w:r>
      <w:r w:rsidR="00B56154" w:rsidRPr="0094663C">
        <w:rPr>
          <w:rFonts w:cs="Times New Roman"/>
          <w:shd w:val="clear" w:color="auto" w:fill="FFFFFF"/>
        </w:rPr>
        <w:t xml:space="preserve">que podrá conocer en directo el potencial del campo argentino. </w:t>
      </w:r>
      <w:r w:rsidRPr="0094663C">
        <w:rPr>
          <w:rFonts w:cs="Times New Roman"/>
          <w:shd w:val="clear" w:color="auto" w:fill="FFFFFF"/>
        </w:rPr>
        <w:t xml:space="preserve">Durante la visita, </w:t>
      </w:r>
      <w:r w:rsidR="00B56154" w:rsidRPr="0094663C">
        <w:rPr>
          <w:rFonts w:cs="Times New Roman"/>
          <w:shd w:val="clear" w:color="auto" w:fill="FFFFFF"/>
        </w:rPr>
        <w:t xml:space="preserve">el grupo </w:t>
      </w:r>
      <w:r w:rsidR="00921363" w:rsidRPr="0094663C">
        <w:rPr>
          <w:rFonts w:cs="Times New Roman"/>
          <w:shd w:val="clear" w:color="auto" w:fill="FFFFFF"/>
        </w:rPr>
        <w:t>tendrá contacto con empresas, desarrollador</w:t>
      </w:r>
      <w:r w:rsidR="00B56154" w:rsidRPr="0094663C">
        <w:rPr>
          <w:rFonts w:cs="Times New Roman"/>
          <w:shd w:val="clear" w:color="auto" w:fill="FFFFFF"/>
        </w:rPr>
        <w:t>es</w:t>
      </w:r>
      <w:r w:rsidR="00921363" w:rsidRPr="0094663C">
        <w:rPr>
          <w:rFonts w:cs="Times New Roman"/>
          <w:shd w:val="clear" w:color="auto" w:fill="FFFFFF"/>
        </w:rPr>
        <w:t>, profesional</w:t>
      </w:r>
      <w:r w:rsidR="00B56154" w:rsidRPr="0094663C">
        <w:rPr>
          <w:rFonts w:cs="Times New Roman"/>
          <w:shd w:val="clear" w:color="auto" w:fill="FFFFFF"/>
        </w:rPr>
        <w:t>es</w:t>
      </w:r>
      <w:r w:rsidR="00921363" w:rsidRPr="0094663C">
        <w:rPr>
          <w:rFonts w:cs="Times New Roman"/>
          <w:shd w:val="clear" w:color="auto" w:fill="FFFFFF"/>
        </w:rPr>
        <w:t xml:space="preserve"> y productores</w:t>
      </w:r>
      <w:r w:rsidR="00B56154" w:rsidRPr="0094663C">
        <w:rPr>
          <w:rFonts w:cs="Times New Roman"/>
          <w:shd w:val="clear" w:color="auto" w:fill="FFFFFF"/>
        </w:rPr>
        <w:t xml:space="preserve"> del sector. </w:t>
      </w:r>
    </w:p>
    <w:p w:rsidR="00921363" w:rsidRPr="0094663C" w:rsidRDefault="00921363" w:rsidP="0094663C">
      <w:pPr>
        <w:spacing w:before="240" w:after="0" w:line="240" w:lineRule="auto"/>
        <w:rPr>
          <w:rFonts w:cs="Times New Roman"/>
          <w:shd w:val="clear" w:color="auto" w:fill="FFFFFF"/>
        </w:rPr>
      </w:pPr>
      <w:r w:rsidRPr="0094663C">
        <w:rPr>
          <w:rFonts w:cs="Times New Roman"/>
          <w:shd w:val="clear" w:color="auto" w:fill="FFFFFF"/>
        </w:rPr>
        <w:t>El stand además contará con espacios para el Ministerio de Modernización</w:t>
      </w:r>
      <w:r w:rsidR="00E52327" w:rsidRPr="0094663C">
        <w:rPr>
          <w:rFonts w:cs="Times New Roman"/>
          <w:shd w:val="clear" w:color="auto" w:fill="FFFFFF"/>
        </w:rPr>
        <w:t xml:space="preserve"> </w:t>
      </w:r>
      <w:r w:rsidRPr="0094663C">
        <w:rPr>
          <w:rFonts w:cs="Times New Roman"/>
          <w:shd w:val="clear" w:color="auto" w:fill="FFFFFF"/>
        </w:rPr>
        <w:t>y el INDEC</w:t>
      </w:r>
      <w:r w:rsidR="00E52327" w:rsidRPr="0094663C">
        <w:rPr>
          <w:rFonts w:cs="Times New Roman"/>
          <w:shd w:val="clear" w:color="auto" w:fill="FFFFFF"/>
        </w:rPr>
        <w:t xml:space="preserve">, a través del cual </w:t>
      </w:r>
      <w:r w:rsidRPr="0094663C">
        <w:rPr>
          <w:rFonts w:cs="Times New Roman"/>
          <w:shd w:val="clear" w:color="auto" w:fill="FFFFFF"/>
        </w:rPr>
        <w:t xml:space="preserve">puedan acercarse al sector con material específico. En el caso del </w:t>
      </w:r>
      <w:r w:rsidR="00E52327" w:rsidRPr="0094663C">
        <w:rPr>
          <w:rFonts w:cs="Times New Roman"/>
          <w:shd w:val="clear" w:color="auto" w:fill="FFFFFF"/>
        </w:rPr>
        <w:t xml:space="preserve">INDEC, </w:t>
      </w:r>
      <w:r w:rsidRPr="0094663C">
        <w:rPr>
          <w:rFonts w:cs="Times New Roman"/>
          <w:shd w:val="clear" w:color="auto" w:fill="FFFFFF"/>
        </w:rPr>
        <w:t>explicarán los alcances del Censo Nacional Agropecuario -CNA 2018- que s</w:t>
      </w:r>
      <w:r w:rsidR="00E52327" w:rsidRPr="0094663C">
        <w:rPr>
          <w:rFonts w:cs="Times New Roman"/>
          <w:shd w:val="clear" w:color="auto" w:fill="FFFFFF"/>
        </w:rPr>
        <w:t xml:space="preserve">e realizará después de 10 años, y su instrumentación, </w:t>
      </w:r>
      <w:r w:rsidR="000F1642" w:rsidRPr="0094663C">
        <w:rPr>
          <w:rFonts w:cs="Times New Roman"/>
          <w:shd w:val="clear" w:color="auto" w:fill="FFFFFF"/>
        </w:rPr>
        <w:t>fundamental para el desarrollo de políticas adaptada</w:t>
      </w:r>
      <w:r w:rsidR="00E52327" w:rsidRPr="0094663C">
        <w:rPr>
          <w:rFonts w:cs="Times New Roman"/>
          <w:shd w:val="clear" w:color="auto" w:fill="FFFFFF"/>
        </w:rPr>
        <w:t>s a las necesidades específicas del sector.</w:t>
      </w:r>
    </w:p>
    <w:p w:rsidR="007E2F75" w:rsidRPr="0094663C" w:rsidRDefault="007E2F75" w:rsidP="0094663C">
      <w:pPr>
        <w:spacing w:before="240" w:after="0" w:line="240" w:lineRule="auto"/>
        <w:rPr>
          <w:rFonts w:cs="Times New Roman"/>
          <w:b/>
        </w:rPr>
      </w:pPr>
      <w:r w:rsidRPr="0094663C">
        <w:rPr>
          <w:rFonts w:cs="Times New Roman"/>
          <w:b/>
        </w:rPr>
        <w:t>INTA, un organismo de vanguardia</w:t>
      </w:r>
    </w:p>
    <w:p w:rsidR="007E2F75" w:rsidRPr="0094663C" w:rsidRDefault="007E2F75" w:rsidP="0094663C">
      <w:pPr>
        <w:spacing w:before="240" w:after="0" w:line="240" w:lineRule="auto"/>
        <w:rPr>
          <w:rFonts w:cs="Times New Roman"/>
        </w:rPr>
      </w:pPr>
      <w:r w:rsidRPr="0094663C">
        <w:rPr>
          <w:rFonts w:cs="Times New Roman"/>
        </w:rPr>
        <w:t xml:space="preserve">En esta edición de </w:t>
      </w:r>
      <w:proofErr w:type="spellStart"/>
      <w:r w:rsidRPr="0094663C">
        <w:rPr>
          <w:rFonts w:cs="Times New Roman"/>
        </w:rPr>
        <w:t>Expoagro</w:t>
      </w:r>
      <w:proofErr w:type="spellEnd"/>
      <w:r w:rsidRPr="0094663C">
        <w:rPr>
          <w:rFonts w:cs="Times New Roman"/>
        </w:rPr>
        <w:t>, el INTA fortalece su rol como organismo de vanguardia y presenta una propuesta basada en innovaciones para las actividades pecuarias y agrícolas. De este modo, se destacan herramientas e información específica</w:t>
      </w:r>
      <w:r w:rsidR="008C0092" w:rsidRPr="0094663C">
        <w:rPr>
          <w:rFonts w:cs="Times New Roman"/>
        </w:rPr>
        <w:t>s</w:t>
      </w:r>
      <w:r w:rsidRPr="0094663C">
        <w:rPr>
          <w:rFonts w:cs="Times New Roman"/>
        </w:rPr>
        <w:t xml:space="preserve"> para el diseño de sistemas productivos con agricultura y ganadería de precisión, que incluyen desde buenas prácticas en el lote hasta el desarrollo de alimentos con trazabilidad en góndola.</w:t>
      </w:r>
    </w:p>
    <w:p w:rsidR="007E2F75" w:rsidRPr="0094663C" w:rsidRDefault="007E2F75" w:rsidP="0094663C">
      <w:pPr>
        <w:spacing w:before="240" w:after="0" w:line="240" w:lineRule="auto"/>
        <w:rPr>
          <w:rFonts w:cs="Times New Roman"/>
        </w:rPr>
      </w:pPr>
      <w:r w:rsidRPr="0094663C">
        <w:rPr>
          <w:rFonts w:cs="Times New Roman"/>
        </w:rPr>
        <w:t>En esta línea, las Tecnologías de Información y Comunicación (TIC) también tienen su lugar a través del asesoramiento en uso de software especializado, monitores de programación de máquinas y procesos automatizados en general. Asimismo, habrá un simulador didáctico que facilita la creación de circuitos sostenibles de agregado de valor para las materias primas, diseñados a partir de los principios de las buenas prácticas.</w:t>
      </w:r>
      <w:bookmarkStart w:id="0" w:name="_GoBack"/>
      <w:bookmarkEnd w:id="0"/>
    </w:p>
    <w:p w:rsidR="007E2F75" w:rsidRPr="0094663C" w:rsidRDefault="007E2F75" w:rsidP="0094663C">
      <w:pPr>
        <w:spacing w:before="240" w:after="0" w:line="240" w:lineRule="auto"/>
        <w:rPr>
          <w:rFonts w:cs="Times New Roman"/>
        </w:rPr>
      </w:pPr>
      <w:r w:rsidRPr="0094663C">
        <w:rPr>
          <w:rFonts w:cs="Times New Roman"/>
        </w:rPr>
        <w:lastRenderedPageBreak/>
        <w:t xml:space="preserve">La </w:t>
      </w:r>
      <w:r w:rsidR="008C0092" w:rsidRPr="0094663C">
        <w:rPr>
          <w:rFonts w:cs="Times New Roman"/>
        </w:rPr>
        <w:t xml:space="preserve">sostenibilidad </w:t>
      </w:r>
      <w:r w:rsidRPr="0094663C">
        <w:rPr>
          <w:rFonts w:cs="Times New Roman"/>
        </w:rPr>
        <w:t xml:space="preserve">llega al stand con herramientas para el control selectivo de malezas, la gestión de residuos agropecuarios y la producción de bioenergías. Para la ganadería de alta producción, se presentarán tecnologías dirigidas a la trazabilidad del forraje conservado, la composición de dietas balanceadas, </w:t>
      </w:r>
      <w:r w:rsidR="008C0092" w:rsidRPr="0094663C">
        <w:rPr>
          <w:rFonts w:cs="Times New Roman"/>
        </w:rPr>
        <w:t xml:space="preserve">y </w:t>
      </w:r>
      <w:r w:rsidRPr="0094663C">
        <w:rPr>
          <w:rFonts w:cs="Times New Roman"/>
        </w:rPr>
        <w:t>la conservación del estado sanitario, entre otros aspectos.</w:t>
      </w:r>
    </w:p>
    <w:p w:rsidR="007E2F75" w:rsidRPr="0094663C" w:rsidRDefault="008C0092" w:rsidP="0094663C">
      <w:pPr>
        <w:spacing w:before="240" w:after="0" w:line="240" w:lineRule="auto"/>
        <w:rPr>
          <w:rFonts w:cs="Times New Roman"/>
        </w:rPr>
      </w:pPr>
      <w:r w:rsidRPr="0094663C">
        <w:rPr>
          <w:rFonts w:cs="Times New Roman"/>
        </w:rPr>
        <w:t xml:space="preserve">La librería del INTA también estará presente en la 12° edición de </w:t>
      </w:r>
      <w:proofErr w:type="spellStart"/>
      <w:r w:rsidRPr="0094663C">
        <w:rPr>
          <w:rFonts w:cs="Times New Roman"/>
        </w:rPr>
        <w:t>Expoagro</w:t>
      </w:r>
      <w:proofErr w:type="spellEnd"/>
      <w:r w:rsidRPr="0094663C">
        <w:rPr>
          <w:rFonts w:cs="Times New Roman"/>
        </w:rPr>
        <w:t xml:space="preserve"> con </w:t>
      </w:r>
      <w:r w:rsidR="007E2F75" w:rsidRPr="0094663C">
        <w:rPr>
          <w:rFonts w:cs="Times New Roman"/>
        </w:rPr>
        <w:t>más de 300 títulos de publicaciones –científicas, técnicas y para público general–, Ediciones INTA y otras editoriales</w:t>
      </w:r>
      <w:r w:rsidR="00996801" w:rsidRPr="0094663C">
        <w:rPr>
          <w:rFonts w:cs="Times New Roman"/>
        </w:rPr>
        <w:t>.</w:t>
      </w:r>
    </w:p>
    <w:p w:rsidR="000F1642" w:rsidRPr="0094663C" w:rsidRDefault="00996801" w:rsidP="0094663C">
      <w:pPr>
        <w:spacing w:before="240" w:after="0" w:line="240" w:lineRule="auto"/>
        <w:rPr>
          <w:rFonts w:cs="Times New Roman"/>
          <w:b/>
        </w:rPr>
      </w:pPr>
      <w:r w:rsidRPr="0094663C">
        <w:rPr>
          <w:rFonts w:cs="Times New Roman"/>
          <w:b/>
        </w:rPr>
        <w:t xml:space="preserve">Simulación en el </w:t>
      </w:r>
      <w:proofErr w:type="spellStart"/>
      <w:r w:rsidRPr="0094663C">
        <w:rPr>
          <w:rFonts w:cs="Times New Roman"/>
          <w:b/>
        </w:rPr>
        <w:t>Senasa</w:t>
      </w:r>
      <w:proofErr w:type="spellEnd"/>
    </w:p>
    <w:p w:rsidR="00A3454F" w:rsidRPr="0094663C" w:rsidRDefault="00A3454F" w:rsidP="0094663C">
      <w:pPr>
        <w:spacing w:before="240" w:after="0" w:line="240" w:lineRule="auto"/>
        <w:rPr>
          <w:rFonts w:cs="Times New Roman"/>
        </w:rPr>
      </w:pPr>
      <w:r w:rsidRPr="0094663C">
        <w:rPr>
          <w:rFonts w:cs="Times New Roman"/>
        </w:rPr>
        <w:t xml:space="preserve">Con la simulación de una oficina, el organismo </w:t>
      </w:r>
      <w:r w:rsidR="000F1642" w:rsidRPr="0094663C">
        <w:rPr>
          <w:rFonts w:cs="Times New Roman"/>
        </w:rPr>
        <w:t>mostra</w:t>
      </w:r>
      <w:r w:rsidRPr="0094663C">
        <w:rPr>
          <w:rFonts w:cs="Times New Roman"/>
        </w:rPr>
        <w:t xml:space="preserve">rá </w:t>
      </w:r>
      <w:r w:rsidR="000F1642" w:rsidRPr="0094663C">
        <w:rPr>
          <w:rFonts w:cs="Times New Roman"/>
        </w:rPr>
        <w:t>las novedades tecnológicas que permiten agilizar y facilitar los trámites que deben realiza</w:t>
      </w:r>
      <w:r w:rsidRPr="0094663C">
        <w:rPr>
          <w:rFonts w:cs="Times New Roman"/>
        </w:rPr>
        <w:t>r</w:t>
      </w:r>
      <w:r w:rsidR="000F1642" w:rsidRPr="0094663C">
        <w:rPr>
          <w:rFonts w:cs="Times New Roman"/>
        </w:rPr>
        <w:t xml:space="preserve"> los usuarios.</w:t>
      </w:r>
      <w:r w:rsidRPr="0094663C">
        <w:rPr>
          <w:rFonts w:cs="Times New Roman"/>
        </w:rPr>
        <w:t xml:space="preserve"> </w:t>
      </w:r>
    </w:p>
    <w:p w:rsidR="000F1642" w:rsidRPr="0094663C" w:rsidRDefault="00996801" w:rsidP="0094663C">
      <w:pPr>
        <w:spacing w:before="240" w:after="0" w:line="240" w:lineRule="auto"/>
        <w:rPr>
          <w:rFonts w:cs="Times New Roman"/>
        </w:rPr>
      </w:pPr>
      <w:r w:rsidRPr="0094663C">
        <w:rPr>
          <w:rFonts w:cs="Times New Roman"/>
        </w:rPr>
        <w:t xml:space="preserve">Además, técnicos y profesionales del ente </w:t>
      </w:r>
      <w:r w:rsidR="000F1642" w:rsidRPr="0094663C">
        <w:rPr>
          <w:rFonts w:cs="Times New Roman"/>
        </w:rPr>
        <w:t xml:space="preserve">controlarán el ingreso, estadía y egreso de los animales que participen </w:t>
      </w:r>
      <w:r w:rsidRPr="0094663C">
        <w:rPr>
          <w:rFonts w:cs="Times New Roman"/>
        </w:rPr>
        <w:t xml:space="preserve">de </w:t>
      </w:r>
      <w:r w:rsidR="000F1642" w:rsidRPr="0094663C">
        <w:rPr>
          <w:rFonts w:cs="Times New Roman"/>
        </w:rPr>
        <w:t xml:space="preserve">la </w:t>
      </w:r>
      <w:r w:rsidR="00A3454F" w:rsidRPr="0094663C">
        <w:rPr>
          <w:rFonts w:cs="Times New Roman"/>
        </w:rPr>
        <w:t>exposición</w:t>
      </w:r>
      <w:r w:rsidR="000F1642" w:rsidRPr="0094663C">
        <w:rPr>
          <w:rFonts w:cs="Times New Roman"/>
        </w:rPr>
        <w:t xml:space="preserve"> con el fin de verificar </w:t>
      </w:r>
      <w:r w:rsidRPr="0094663C">
        <w:rPr>
          <w:rFonts w:cs="Times New Roman"/>
        </w:rPr>
        <w:t xml:space="preserve">la </w:t>
      </w:r>
      <w:r w:rsidR="000F1642" w:rsidRPr="0094663C">
        <w:rPr>
          <w:rFonts w:cs="Times New Roman"/>
        </w:rPr>
        <w:t xml:space="preserve">documentación correspondiente y </w:t>
      </w:r>
      <w:r w:rsidRPr="0094663C">
        <w:rPr>
          <w:rFonts w:cs="Times New Roman"/>
        </w:rPr>
        <w:t xml:space="preserve">certificar que </w:t>
      </w:r>
      <w:r w:rsidR="000F1642" w:rsidRPr="0094663C">
        <w:rPr>
          <w:rFonts w:cs="Times New Roman"/>
        </w:rPr>
        <w:t xml:space="preserve">no presenten síntomas clínicos de alguna enfermedad. </w:t>
      </w:r>
    </w:p>
    <w:p w:rsidR="000F1642" w:rsidRPr="0094663C" w:rsidRDefault="00996801" w:rsidP="0094663C">
      <w:pPr>
        <w:spacing w:before="240" w:after="0" w:line="240" w:lineRule="auto"/>
        <w:rPr>
          <w:rFonts w:cs="Times New Roman"/>
        </w:rPr>
      </w:pPr>
      <w:r w:rsidRPr="0094663C">
        <w:rPr>
          <w:rFonts w:cs="Times New Roman"/>
        </w:rPr>
        <w:t>Con la consigna “</w:t>
      </w:r>
      <w:proofErr w:type="spellStart"/>
      <w:r w:rsidRPr="0094663C">
        <w:rPr>
          <w:rFonts w:cs="Times New Roman"/>
        </w:rPr>
        <w:t>Hace</w:t>
      </w:r>
      <w:r w:rsidR="000F1642" w:rsidRPr="0094663C">
        <w:rPr>
          <w:rFonts w:cs="Times New Roman"/>
        </w:rPr>
        <w:t>la</w:t>
      </w:r>
      <w:proofErr w:type="spellEnd"/>
      <w:r w:rsidR="000F1642" w:rsidRPr="0094663C">
        <w:rPr>
          <w:rFonts w:cs="Times New Roman"/>
        </w:rPr>
        <w:t xml:space="preserve"> Fácil”</w:t>
      </w:r>
      <w:r w:rsidRPr="0094663C">
        <w:rPr>
          <w:rFonts w:cs="Times New Roman"/>
        </w:rPr>
        <w:t>,</w:t>
      </w:r>
      <w:r w:rsidR="000F1642" w:rsidRPr="0094663C">
        <w:rPr>
          <w:rFonts w:cs="Times New Roman"/>
        </w:rPr>
        <w:t xml:space="preserve"> el </w:t>
      </w:r>
      <w:proofErr w:type="spellStart"/>
      <w:r w:rsidR="000F1642" w:rsidRPr="0094663C">
        <w:rPr>
          <w:rFonts w:cs="Times New Roman"/>
        </w:rPr>
        <w:t>Senasa</w:t>
      </w:r>
      <w:proofErr w:type="spellEnd"/>
      <w:r w:rsidR="000F1642" w:rsidRPr="0094663C">
        <w:rPr>
          <w:rFonts w:cs="Times New Roman"/>
        </w:rPr>
        <w:t xml:space="preserve"> presentará </w:t>
      </w:r>
      <w:r w:rsidRPr="0094663C">
        <w:rPr>
          <w:rFonts w:cs="Times New Roman"/>
        </w:rPr>
        <w:t xml:space="preserve">la manera de </w:t>
      </w:r>
      <w:r w:rsidR="000F1642" w:rsidRPr="0094663C">
        <w:rPr>
          <w:rFonts w:cs="Times New Roman"/>
        </w:rPr>
        <w:t>realizar por autogestión, en forma simple, el Documento de Tránsito Electrónico (DT-e), los trámites para el Registro Nacional Sanitario de Productores Agropecuarios (</w:t>
      </w:r>
      <w:proofErr w:type="spellStart"/>
      <w:r w:rsidR="000F1642" w:rsidRPr="0094663C">
        <w:rPr>
          <w:rFonts w:cs="Times New Roman"/>
        </w:rPr>
        <w:t>Renspa</w:t>
      </w:r>
      <w:proofErr w:type="spellEnd"/>
      <w:r w:rsidR="000F1642" w:rsidRPr="0094663C">
        <w:rPr>
          <w:rFonts w:cs="Times New Roman"/>
        </w:rPr>
        <w:t>), el Documento de Tránsito Vegetal (DTV), y los sistemas de reglamentación y certificación para productos de origen vegetal (REGPOV y CERTPOV).</w:t>
      </w:r>
    </w:p>
    <w:p w:rsidR="000F1642" w:rsidRPr="0094663C" w:rsidRDefault="000F1642" w:rsidP="0094663C">
      <w:pPr>
        <w:spacing w:before="240" w:after="0" w:line="240" w:lineRule="auto"/>
        <w:rPr>
          <w:rFonts w:cs="Times New Roman"/>
          <w:b/>
        </w:rPr>
      </w:pPr>
      <w:r w:rsidRPr="0094663C">
        <w:rPr>
          <w:rFonts w:cs="Times New Roman"/>
          <w:b/>
        </w:rPr>
        <w:t xml:space="preserve">INASE se suma a la simplificación </w:t>
      </w:r>
    </w:p>
    <w:p w:rsidR="000F1642" w:rsidRPr="0094663C" w:rsidRDefault="00996801" w:rsidP="0094663C">
      <w:pPr>
        <w:spacing w:before="240" w:after="0" w:line="240" w:lineRule="auto"/>
        <w:rPr>
          <w:rFonts w:cs="Times New Roman"/>
        </w:rPr>
      </w:pPr>
      <w:r w:rsidRPr="0094663C">
        <w:rPr>
          <w:rFonts w:cs="Times New Roman"/>
        </w:rPr>
        <w:t>El INASE pre</w:t>
      </w:r>
      <w:r w:rsidR="000F1642" w:rsidRPr="0094663C">
        <w:rPr>
          <w:rFonts w:cs="Times New Roman"/>
        </w:rPr>
        <w:t xml:space="preserve">sentará las novedades en materia de trámites que ya se pueden realizar a través de </w:t>
      </w:r>
      <w:r w:rsidRPr="0094663C">
        <w:rPr>
          <w:rFonts w:cs="Times New Roman"/>
        </w:rPr>
        <w:t xml:space="preserve">su página </w:t>
      </w:r>
      <w:r w:rsidR="000F1642" w:rsidRPr="0094663C">
        <w:rPr>
          <w:rFonts w:cs="Times New Roman"/>
        </w:rPr>
        <w:t>web</w:t>
      </w:r>
      <w:r w:rsidRPr="0094663C">
        <w:rPr>
          <w:rFonts w:cs="Times New Roman"/>
        </w:rPr>
        <w:t xml:space="preserve">, </w:t>
      </w:r>
      <w:r w:rsidR="000F1642" w:rsidRPr="0094663C">
        <w:rPr>
          <w:rFonts w:cs="Times New Roman"/>
        </w:rPr>
        <w:t>en especial los vinculados al sistema de Certificación Nacional, y otros integrados con el TAD, GDE y AFIP</w:t>
      </w:r>
      <w:r w:rsidRPr="0094663C">
        <w:rPr>
          <w:rFonts w:cs="Times New Roman"/>
        </w:rPr>
        <w:t>,</w:t>
      </w:r>
      <w:r w:rsidR="000F1642" w:rsidRPr="0094663C">
        <w:rPr>
          <w:rFonts w:cs="Times New Roman"/>
        </w:rPr>
        <w:t xml:space="preserve"> generando un único canal de acceso para que el usuario pueda realizar las presentaciones.</w:t>
      </w:r>
    </w:p>
    <w:sectPr w:rsidR="000F1642" w:rsidRPr="0094663C" w:rsidSect="00365A93">
      <w:headerReference w:type="default" r:id="rId7"/>
      <w:footerReference w:type="default" r:id="rId8"/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C1C" w:rsidRDefault="00C52C1C" w:rsidP="0091213F">
      <w:pPr>
        <w:spacing w:after="0" w:line="240" w:lineRule="auto"/>
      </w:pPr>
      <w:r>
        <w:separator/>
      </w:r>
    </w:p>
  </w:endnote>
  <w:endnote w:type="continuationSeparator" w:id="0">
    <w:p w:rsidR="00C52C1C" w:rsidRDefault="00C52C1C" w:rsidP="00912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6F7" w:rsidRDefault="003B46F7">
    <w:pPr>
      <w:pStyle w:val="Piedepgina"/>
    </w:pPr>
    <w:r w:rsidRPr="00767077">
      <w:rPr>
        <w:noProof/>
      </w:rPr>
      <w:drawing>
        <wp:anchor distT="0" distB="0" distL="114300" distR="114300" simplePos="0" relativeHeight="251661312" behindDoc="1" locked="0" layoutInCell="1" allowOverlap="1" wp14:anchorId="00F3F7A0" wp14:editId="2A6F52B9">
          <wp:simplePos x="0" y="0"/>
          <wp:positionH relativeFrom="column">
            <wp:posOffset>-481965</wp:posOffset>
          </wp:positionH>
          <wp:positionV relativeFrom="paragraph">
            <wp:posOffset>151130</wp:posOffset>
          </wp:positionV>
          <wp:extent cx="7419975" cy="201295"/>
          <wp:effectExtent l="0" t="0" r="9525" b="8255"/>
          <wp:wrapTight wrapText="bothSides">
            <wp:wrapPolygon edited="0">
              <wp:start x="0" y="0"/>
              <wp:lineTo x="0" y="20442"/>
              <wp:lineTo x="21572" y="20442"/>
              <wp:lineTo x="21572" y="0"/>
              <wp:lineTo x="0" y="0"/>
            </wp:wrapPolygon>
          </wp:wrapTight>
          <wp:docPr id="2" name="Imagen 2" descr="G:\2017\11-Noviembre\27-11-2017\EXP\p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2017\11-Noviembre\27-11-2017\EXP\pi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9975" cy="201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C1C" w:rsidRDefault="00C52C1C" w:rsidP="0091213F">
      <w:pPr>
        <w:spacing w:after="0" w:line="240" w:lineRule="auto"/>
      </w:pPr>
      <w:r>
        <w:separator/>
      </w:r>
    </w:p>
  </w:footnote>
  <w:footnote w:type="continuationSeparator" w:id="0">
    <w:p w:rsidR="00C52C1C" w:rsidRDefault="00C52C1C" w:rsidP="009121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13F" w:rsidRDefault="0091213F">
    <w:pPr>
      <w:pStyle w:val="Encabezado"/>
    </w:pPr>
    <w:r w:rsidRPr="00767077">
      <w:rPr>
        <w:noProof/>
      </w:rPr>
      <w:drawing>
        <wp:anchor distT="0" distB="0" distL="114300" distR="114300" simplePos="0" relativeHeight="251659264" behindDoc="1" locked="0" layoutInCell="1" allowOverlap="1" wp14:anchorId="5B9A496D" wp14:editId="48FFC97E">
          <wp:simplePos x="0" y="0"/>
          <wp:positionH relativeFrom="column">
            <wp:posOffset>-720090</wp:posOffset>
          </wp:positionH>
          <wp:positionV relativeFrom="paragraph">
            <wp:posOffset>-421640</wp:posOffset>
          </wp:positionV>
          <wp:extent cx="7553325" cy="1690370"/>
          <wp:effectExtent l="0" t="0" r="9525" b="5080"/>
          <wp:wrapTight wrapText="bothSides">
            <wp:wrapPolygon edited="0">
              <wp:start x="0" y="0"/>
              <wp:lineTo x="0" y="21421"/>
              <wp:lineTo x="21573" y="21421"/>
              <wp:lineTo x="21573" y="0"/>
              <wp:lineTo x="0" y="0"/>
            </wp:wrapPolygon>
          </wp:wrapTight>
          <wp:docPr id="1" name="Imagen 1" descr="G:\2017\11-Noviembre\27-11-2017\EXP\encabezado para word 201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2017\11-Noviembre\27-11-2017\EXP\encabezado para word 2018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690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05B"/>
    <w:rsid w:val="000103BA"/>
    <w:rsid w:val="000F1642"/>
    <w:rsid w:val="00117A24"/>
    <w:rsid w:val="00197061"/>
    <w:rsid w:val="001F79FC"/>
    <w:rsid w:val="00276C0C"/>
    <w:rsid w:val="00283262"/>
    <w:rsid w:val="003451F7"/>
    <w:rsid w:val="00365A93"/>
    <w:rsid w:val="00374EA7"/>
    <w:rsid w:val="003A509E"/>
    <w:rsid w:val="003A712C"/>
    <w:rsid w:val="003B46F7"/>
    <w:rsid w:val="004045F4"/>
    <w:rsid w:val="0044305B"/>
    <w:rsid w:val="00446EC9"/>
    <w:rsid w:val="0045781A"/>
    <w:rsid w:val="004A13AD"/>
    <w:rsid w:val="004C44E6"/>
    <w:rsid w:val="004C7A34"/>
    <w:rsid w:val="00521C39"/>
    <w:rsid w:val="00526AD9"/>
    <w:rsid w:val="00541E04"/>
    <w:rsid w:val="005666DE"/>
    <w:rsid w:val="00571858"/>
    <w:rsid w:val="00627310"/>
    <w:rsid w:val="00692D8C"/>
    <w:rsid w:val="0069592E"/>
    <w:rsid w:val="006A70BC"/>
    <w:rsid w:val="006B0EE7"/>
    <w:rsid w:val="00704FEA"/>
    <w:rsid w:val="00711473"/>
    <w:rsid w:val="007D49AB"/>
    <w:rsid w:val="007E0451"/>
    <w:rsid w:val="007E2F75"/>
    <w:rsid w:val="008C0092"/>
    <w:rsid w:val="0091213F"/>
    <w:rsid w:val="00921363"/>
    <w:rsid w:val="0094663C"/>
    <w:rsid w:val="009468B5"/>
    <w:rsid w:val="00964D1D"/>
    <w:rsid w:val="00995EC4"/>
    <w:rsid w:val="00996801"/>
    <w:rsid w:val="009B3410"/>
    <w:rsid w:val="00A20160"/>
    <w:rsid w:val="00A3454F"/>
    <w:rsid w:val="00A52E9F"/>
    <w:rsid w:val="00A8222B"/>
    <w:rsid w:val="00A84F90"/>
    <w:rsid w:val="00B224F3"/>
    <w:rsid w:val="00B40B6E"/>
    <w:rsid w:val="00B56154"/>
    <w:rsid w:val="00BB7596"/>
    <w:rsid w:val="00BD45FC"/>
    <w:rsid w:val="00BE301D"/>
    <w:rsid w:val="00C04CB1"/>
    <w:rsid w:val="00C2373F"/>
    <w:rsid w:val="00C52C1C"/>
    <w:rsid w:val="00CB005E"/>
    <w:rsid w:val="00CB36F8"/>
    <w:rsid w:val="00D235B3"/>
    <w:rsid w:val="00DD5CCB"/>
    <w:rsid w:val="00E52327"/>
    <w:rsid w:val="00ED3A7E"/>
    <w:rsid w:val="00F37A32"/>
    <w:rsid w:val="00F51EF7"/>
    <w:rsid w:val="00FA48B3"/>
    <w:rsid w:val="00FC7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121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213F"/>
  </w:style>
  <w:style w:type="paragraph" w:styleId="Piedepgina">
    <w:name w:val="footer"/>
    <w:basedOn w:val="Normal"/>
    <w:link w:val="PiedepginaCar"/>
    <w:uiPriority w:val="99"/>
    <w:unhideWhenUsed/>
    <w:rsid w:val="009121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21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121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213F"/>
  </w:style>
  <w:style w:type="paragraph" w:styleId="Piedepgina">
    <w:name w:val="footer"/>
    <w:basedOn w:val="Normal"/>
    <w:link w:val="PiedepginaCar"/>
    <w:uiPriority w:val="99"/>
    <w:unhideWhenUsed/>
    <w:rsid w:val="009121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21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2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0634">
          <w:marLeft w:val="0"/>
          <w:marRight w:val="0"/>
          <w:marTop w:val="3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1326</Words>
  <Characters>7296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Marcos Ciani</dc:creator>
  <cp:lastModifiedBy>Usuario</cp:lastModifiedBy>
  <cp:revision>3</cp:revision>
  <dcterms:created xsi:type="dcterms:W3CDTF">2018-03-06T17:06:00Z</dcterms:created>
  <dcterms:modified xsi:type="dcterms:W3CDTF">2018-03-06T21:03:00Z</dcterms:modified>
</cp:coreProperties>
</file>