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8E" w:rsidRPr="003D2E8D" w:rsidRDefault="0095798E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>GENÉTICA DE AVANZADA</w:t>
      </w:r>
    </w:p>
    <w:p w:rsidR="0095798E" w:rsidRPr="003D2E8D" w:rsidRDefault="0095798E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</w:p>
    <w:p w:rsidR="003D2E8D" w:rsidRPr="000D7B02" w:rsidRDefault="0095798E" w:rsidP="003D2E8D">
      <w:pPr>
        <w:shd w:val="clear" w:color="auto" w:fill="FFFFFF"/>
        <w:spacing w:after="0" w:line="240" w:lineRule="auto"/>
        <w:rPr>
          <w:rFonts w:eastAsia="Times New Roman" w:cstheme="minorHAnsi"/>
          <w:b/>
          <w:sz w:val="32"/>
          <w:szCs w:val="32"/>
          <w:lang w:eastAsia="es-ES"/>
        </w:rPr>
      </w:pPr>
      <w:proofErr w:type="spellStart"/>
      <w:r w:rsidRPr="000D7B02">
        <w:rPr>
          <w:rFonts w:eastAsia="Times New Roman" w:cstheme="minorHAnsi"/>
          <w:b/>
          <w:sz w:val="32"/>
          <w:szCs w:val="32"/>
          <w:lang w:eastAsia="es-ES"/>
        </w:rPr>
        <w:t>H</w:t>
      </w:r>
      <w:r w:rsidR="003D2E8D" w:rsidRPr="000D7B02">
        <w:rPr>
          <w:rFonts w:eastAsia="Times New Roman" w:cstheme="minorHAnsi"/>
          <w:b/>
          <w:sz w:val="32"/>
          <w:szCs w:val="32"/>
          <w:lang w:eastAsia="es-ES"/>
        </w:rPr>
        <w:t>ereford</w:t>
      </w:r>
      <w:proofErr w:type="spellEnd"/>
      <w:r w:rsidR="003D2E8D" w:rsidRPr="000D7B02">
        <w:rPr>
          <w:rFonts w:eastAsia="Times New Roman" w:cstheme="minorHAnsi"/>
          <w:b/>
          <w:sz w:val="32"/>
          <w:szCs w:val="32"/>
          <w:lang w:eastAsia="es-ES"/>
        </w:rPr>
        <w:t xml:space="preserve"> muestra sus mejores herramientas</w:t>
      </w:r>
    </w:p>
    <w:p w:rsidR="0095798E" w:rsidRDefault="0095798E" w:rsidP="003D2E8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lang w:eastAsia="es-ES"/>
        </w:rPr>
      </w:pPr>
    </w:p>
    <w:p w:rsidR="0095798E" w:rsidRDefault="003D2E8D" w:rsidP="003D2E8D">
      <w:pPr>
        <w:shd w:val="clear" w:color="auto" w:fill="FFFFFF"/>
        <w:spacing w:after="0" w:line="240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La raza pisará fuerte en la próxima edición de Expoagro mientras afianza su liderazgo en el rodeo nacional y busca apropiarse de los buenos tiempos que vienen para el negocio. </w:t>
      </w:r>
    </w:p>
    <w:p w:rsidR="003D2E8D" w:rsidRPr="003D2E8D" w:rsidRDefault="003D2E8D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</w:p>
    <w:p w:rsidR="0059262F" w:rsidRPr="003D2E8D" w:rsidRDefault="00BC7D31" w:rsidP="003D2E8D">
      <w:pPr>
        <w:shd w:val="clear" w:color="auto" w:fill="FFFFFF"/>
        <w:spacing w:after="0" w:line="240" w:lineRule="auto"/>
        <w:rPr>
          <w:rFonts w:eastAsia="Times New Roman" w:cstheme="minorHAnsi"/>
          <w:bCs/>
          <w:lang w:eastAsia="es-AR"/>
        </w:rPr>
      </w:pPr>
      <w:r w:rsidRPr="003D2E8D">
        <w:rPr>
          <w:rFonts w:eastAsia="Times New Roman" w:cstheme="minorHAnsi"/>
          <w:lang w:eastAsia="es-ES"/>
        </w:rPr>
        <w:t xml:space="preserve">A poco de cumplir 160 años desde su ingreso al país, la raza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Pr="003D2E8D">
        <w:rPr>
          <w:rFonts w:eastAsia="Times New Roman" w:cstheme="minorHAnsi"/>
          <w:lang w:eastAsia="es-ES"/>
        </w:rPr>
        <w:t xml:space="preserve"> se prepara con tod</w:t>
      </w:r>
      <w:r w:rsidR="00EC688A">
        <w:rPr>
          <w:rFonts w:eastAsia="Times New Roman" w:cstheme="minorHAnsi"/>
          <w:lang w:eastAsia="es-ES"/>
        </w:rPr>
        <w:t>o para lucirse en Expoagro 2016</w:t>
      </w:r>
      <w:r w:rsidRPr="003D2E8D">
        <w:rPr>
          <w:rFonts w:eastAsia="Times New Roman" w:cstheme="minorHAnsi"/>
          <w:lang w:eastAsia="es-ES"/>
        </w:rPr>
        <w:t xml:space="preserve">. </w:t>
      </w:r>
      <w:r w:rsidRPr="003D2E8D">
        <w:rPr>
          <w:rFonts w:eastAsia="Times New Roman" w:cstheme="minorHAnsi"/>
          <w:bCs/>
          <w:lang w:eastAsia="es-AR"/>
        </w:rPr>
        <w:t xml:space="preserve">La Argentina vive un momento de renacimiento </w:t>
      </w:r>
      <w:r w:rsidR="009109A7">
        <w:rPr>
          <w:rFonts w:eastAsia="Times New Roman" w:cstheme="minorHAnsi"/>
          <w:bCs/>
          <w:lang w:eastAsia="es-AR"/>
        </w:rPr>
        <w:t>del</w:t>
      </w:r>
      <w:r w:rsidRPr="003D2E8D">
        <w:rPr>
          <w:rFonts w:eastAsia="Times New Roman" w:cstheme="minorHAnsi"/>
          <w:bCs/>
          <w:lang w:eastAsia="es-AR"/>
        </w:rPr>
        <w:t xml:space="preserve"> negocio ganadero</w:t>
      </w:r>
      <w:r w:rsidR="0059262F" w:rsidRPr="003D2E8D">
        <w:rPr>
          <w:rFonts w:eastAsia="Times New Roman" w:cstheme="minorHAnsi"/>
          <w:bCs/>
          <w:lang w:eastAsia="es-AR"/>
        </w:rPr>
        <w:t>. E</w:t>
      </w:r>
      <w:r w:rsidRPr="003D2E8D">
        <w:rPr>
          <w:rFonts w:eastAsia="Times New Roman" w:cstheme="minorHAnsi"/>
          <w:bCs/>
          <w:lang w:eastAsia="es-AR"/>
        </w:rPr>
        <w:t>l doctor Juan Bullo, Director ejecutivo de la Asociaci</w:t>
      </w:r>
      <w:r w:rsidR="003D2E8D" w:rsidRPr="003D2E8D">
        <w:rPr>
          <w:rFonts w:eastAsia="Times New Roman" w:cstheme="minorHAnsi"/>
          <w:bCs/>
          <w:lang w:eastAsia="es-AR"/>
        </w:rPr>
        <w:t>ó</w:t>
      </w:r>
      <w:r w:rsidRPr="003D2E8D">
        <w:rPr>
          <w:rFonts w:eastAsia="Times New Roman" w:cstheme="minorHAnsi"/>
          <w:bCs/>
          <w:lang w:eastAsia="es-AR"/>
        </w:rPr>
        <w:t xml:space="preserve">n Argentina de Criadores de </w:t>
      </w:r>
      <w:proofErr w:type="spellStart"/>
      <w:r w:rsidRPr="003D2E8D">
        <w:rPr>
          <w:rFonts w:eastAsia="Times New Roman" w:cstheme="minorHAnsi"/>
          <w:bCs/>
          <w:lang w:eastAsia="es-AR"/>
        </w:rPr>
        <w:t>Hereford</w:t>
      </w:r>
      <w:proofErr w:type="spellEnd"/>
      <w:r w:rsidRPr="003D2E8D">
        <w:rPr>
          <w:rFonts w:eastAsia="Times New Roman" w:cstheme="minorHAnsi"/>
          <w:bCs/>
          <w:lang w:eastAsia="es-AR"/>
        </w:rPr>
        <w:t>, cree que en los próximos años esta raza consolidará su liderazgo</w:t>
      </w:r>
      <w:r w:rsidR="0059262F" w:rsidRPr="003D2E8D">
        <w:rPr>
          <w:rFonts w:eastAsia="Times New Roman" w:cstheme="minorHAnsi"/>
          <w:bCs/>
          <w:lang w:eastAsia="es-AR"/>
        </w:rPr>
        <w:t xml:space="preserve"> en </w:t>
      </w:r>
      <w:r w:rsidR="00AD59A4" w:rsidRPr="003D2E8D">
        <w:rPr>
          <w:rFonts w:eastAsia="Times New Roman" w:cstheme="minorHAnsi"/>
          <w:bCs/>
          <w:lang w:eastAsia="es-AR"/>
        </w:rPr>
        <w:t>las exportaciones de carne vacuna</w:t>
      </w:r>
      <w:r w:rsidRPr="003D2E8D">
        <w:rPr>
          <w:rFonts w:eastAsia="Times New Roman" w:cstheme="minorHAnsi"/>
          <w:bCs/>
          <w:lang w:eastAsia="es-AR"/>
        </w:rPr>
        <w:t>. “En principio –explica- la novedad será que participaremos de esta importante exposición dinámica</w:t>
      </w:r>
      <w:r w:rsidR="00EC688A">
        <w:rPr>
          <w:rFonts w:eastAsia="Times New Roman" w:cstheme="minorHAnsi"/>
          <w:bCs/>
          <w:lang w:eastAsia="es-AR"/>
        </w:rPr>
        <w:t xml:space="preserve">. Luego, que </w:t>
      </w:r>
      <w:r w:rsidRPr="003D2E8D">
        <w:rPr>
          <w:rFonts w:eastAsia="Times New Roman" w:cstheme="minorHAnsi"/>
          <w:bCs/>
          <w:lang w:eastAsia="es-AR"/>
        </w:rPr>
        <w:t xml:space="preserve">la ganadería, dados los cambios introducidos en las políticas que la regulan, tendrá </w:t>
      </w:r>
      <w:r w:rsidR="00AD59A4" w:rsidRPr="003D2E8D">
        <w:rPr>
          <w:rFonts w:eastAsia="Times New Roman" w:cstheme="minorHAnsi"/>
          <w:bCs/>
          <w:lang w:eastAsia="es-AR"/>
        </w:rPr>
        <w:t xml:space="preserve">en los tiempos que vienen </w:t>
      </w:r>
      <w:r w:rsidRPr="003D2E8D">
        <w:rPr>
          <w:rFonts w:eastAsia="Times New Roman" w:cstheme="minorHAnsi"/>
          <w:bCs/>
          <w:lang w:eastAsia="es-AR"/>
        </w:rPr>
        <w:t>un papel trascendental, complementando recursos, conocimientos e integración.</w:t>
      </w:r>
      <w:r w:rsidR="0059262F" w:rsidRPr="003D2E8D">
        <w:rPr>
          <w:rFonts w:eastAsia="Times New Roman" w:cstheme="minorHAnsi"/>
          <w:bCs/>
          <w:lang w:eastAsia="es-AR"/>
        </w:rPr>
        <w:t>”</w:t>
      </w:r>
      <w:r w:rsidRPr="003D2E8D">
        <w:rPr>
          <w:rFonts w:eastAsia="Times New Roman" w:cstheme="minorHAnsi"/>
          <w:bCs/>
          <w:lang w:eastAsia="es-AR"/>
        </w:rPr>
        <w:t xml:space="preserve"> </w:t>
      </w:r>
    </w:p>
    <w:p w:rsidR="0095798E" w:rsidRPr="003D2E8D" w:rsidRDefault="0095798E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</w:p>
    <w:p w:rsidR="00BC7D31" w:rsidRPr="003D2E8D" w:rsidRDefault="0059262F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 xml:space="preserve">Así, en la mega muestra de Ramallo podrán </w:t>
      </w:r>
      <w:r w:rsidR="00EC688A">
        <w:rPr>
          <w:rFonts w:eastAsia="Times New Roman" w:cstheme="minorHAnsi"/>
          <w:lang w:eastAsia="es-ES"/>
        </w:rPr>
        <w:t>verse</w:t>
      </w:r>
      <w:r w:rsidRPr="003D2E8D">
        <w:rPr>
          <w:rFonts w:eastAsia="Times New Roman" w:cstheme="minorHAnsi"/>
          <w:lang w:eastAsia="es-ES"/>
        </w:rPr>
        <w:t xml:space="preserve"> los mejores puros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Pr="003D2E8D">
        <w:rPr>
          <w:rFonts w:eastAsia="Times New Roman" w:cstheme="minorHAnsi"/>
          <w:lang w:eastAsia="es-ES"/>
        </w:rPr>
        <w:t xml:space="preserve"> del país. “</w:t>
      </w:r>
      <w:r w:rsidR="00BC7D31" w:rsidRPr="003D2E8D">
        <w:rPr>
          <w:rFonts w:eastAsia="Times New Roman" w:cstheme="minorHAnsi"/>
          <w:lang w:eastAsia="es-ES"/>
        </w:rPr>
        <w:t>Este año nos acompañará como expositor un destacado criador como es Caldenes S.A.</w:t>
      </w:r>
      <w:r w:rsidRPr="003D2E8D">
        <w:rPr>
          <w:rFonts w:eastAsia="Times New Roman" w:cstheme="minorHAnsi"/>
          <w:lang w:eastAsia="es-ES"/>
        </w:rPr>
        <w:t>,</w:t>
      </w:r>
      <w:r w:rsidR="00AD59A4" w:rsidRPr="003D2E8D">
        <w:rPr>
          <w:rFonts w:eastAsia="Times New Roman" w:cstheme="minorHAnsi"/>
          <w:lang w:eastAsia="es-ES"/>
        </w:rPr>
        <w:t xml:space="preserve"> cuyos ejemplares darán muestra</w:t>
      </w:r>
      <w:r w:rsidR="00BC7D31" w:rsidRPr="003D2E8D">
        <w:rPr>
          <w:rFonts w:eastAsia="Times New Roman" w:cstheme="minorHAnsi"/>
          <w:lang w:eastAsia="es-ES"/>
        </w:rPr>
        <w:t xml:space="preserve"> del muy buen mom</w:t>
      </w:r>
      <w:r w:rsidRPr="003D2E8D">
        <w:rPr>
          <w:rFonts w:eastAsia="Times New Roman" w:cstheme="minorHAnsi"/>
          <w:lang w:eastAsia="es-ES"/>
        </w:rPr>
        <w:t xml:space="preserve">ento que atraviesa </w:t>
      </w:r>
      <w:r w:rsidR="00EC688A">
        <w:rPr>
          <w:rFonts w:eastAsia="Times New Roman" w:cstheme="minorHAnsi"/>
          <w:lang w:eastAsia="es-ES"/>
        </w:rPr>
        <w:t>la</w:t>
      </w:r>
      <w:r w:rsidRPr="003D2E8D">
        <w:rPr>
          <w:rFonts w:eastAsia="Times New Roman" w:cstheme="minorHAnsi"/>
          <w:lang w:eastAsia="es-ES"/>
        </w:rPr>
        <w:t xml:space="preserve"> raza”, se entusiasma Bullo. </w:t>
      </w:r>
    </w:p>
    <w:p w:rsidR="0095798E" w:rsidRPr="003D2E8D" w:rsidRDefault="0095798E" w:rsidP="003D2E8D">
      <w:pPr>
        <w:shd w:val="clear" w:color="auto" w:fill="FFFFFF"/>
        <w:spacing w:after="0" w:line="240" w:lineRule="auto"/>
        <w:rPr>
          <w:rFonts w:eastAsia="Times New Roman" w:cstheme="minorHAnsi"/>
          <w:lang w:eastAsia="es-ES"/>
        </w:rPr>
      </w:pPr>
    </w:p>
    <w:p w:rsidR="00BC7D31" w:rsidRPr="003D2E8D" w:rsidRDefault="0059262F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bCs/>
          <w:lang w:eastAsia="es-AR"/>
        </w:rPr>
        <w:t>La</w:t>
      </w:r>
      <w:r w:rsidRPr="003D2E8D">
        <w:rPr>
          <w:rFonts w:eastAsia="Times New Roman" w:cstheme="minorHAnsi"/>
          <w:lang w:eastAsia="es-ES"/>
        </w:rPr>
        <w:t xml:space="preserve"> r</w:t>
      </w:r>
      <w:r w:rsidR="00BC7D31" w:rsidRPr="003D2E8D">
        <w:rPr>
          <w:rFonts w:eastAsia="Times New Roman" w:cstheme="minorHAnsi"/>
          <w:lang w:eastAsia="es-ES"/>
        </w:rPr>
        <w:t xml:space="preserve">aza </w:t>
      </w:r>
      <w:proofErr w:type="spellStart"/>
      <w:r w:rsidR="00BC7D31" w:rsidRPr="003D2E8D">
        <w:rPr>
          <w:rFonts w:eastAsia="Times New Roman" w:cstheme="minorHAnsi"/>
          <w:lang w:eastAsia="es-ES"/>
        </w:rPr>
        <w:t>Hereford</w:t>
      </w:r>
      <w:proofErr w:type="spellEnd"/>
      <w:r w:rsidR="00BC7D31" w:rsidRPr="003D2E8D">
        <w:rPr>
          <w:rFonts w:eastAsia="Times New Roman" w:cstheme="minorHAnsi"/>
          <w:lang w:eastAsia="es-ES"/>
        </w:rPr>
        <w:t xml:space="preserve"> es </w:t>
      </w:r>
      <w:r w:rsidR="00AD59A4" w:rsidRPr="003D2E8D">
        <w:rPr>
          <w:rFonts w:eastAsia="Times New Roman" w:cstheme="minorHAnsi"/>
          <w:lang w:eastAsia="es-ES"/>
        </w:rPr>
        <w:t>de origen británico y reúne</w:t>
      </w:r>
      <w:r w:rsidR="00BC7D31" w:rsidRPr="003D2E8D">
        <w:rPr>
          <w:rFonts w:eastAsia="Times New Roman" w:cstheme="minorHAnsi"/>
          <w:lang w:eastAsia="es-ES"/>
        </w:rPr>
        <w:t xml:space="preserve"> todas las ventajas comparativas respecto de su buena calidad y producción, </w:t>
      </w:r>
      <w:r w:rsidRPr="003D2E8D">
        <w:rPr>
          <w:rFonts w:eastAsia="Times New Roman" w:cstheme="minorHAnsi"/>
          <w:lang w:eastAsia="es-ES"/>
        </w:rPr>
        <w:t>“</w:t>
      </w:r>
      <w:r w:rsidR="00BC7D31" w:rsidRPr="003D2E8D">
        <w:rPr>
          <w:rFonts w:eastAsia="Times New Roman" w:cstheme="minorHAnsi"/>
          <w:lang w:eastAsia="es-ES"/>
        </w:rPr>
        <w:t>ineludible a la hora de producir para los mercados más exigentes, alternativa que debemos fijar como objetivo primordial</w:t>
      </w:r>
      <w:r w:rsidRPr="003D2E8D">
        <w:rPr>
          <w:rFonts w:eastAsia="Times New Roman" w:cstheme="minorHAnsi"/>
          <w:lang w:eastAsia="es-ES"/>
        </w:rPr>
        <w:t xml:space="preserve">”, explica el </w:t>
      </w:r>
      <w:r w:rsidR="00EC688A">
        <w:rPr>
          <w:rFonts w:eastAsia="Times New Roman" w:cstheme="minorHAnsi"/>
          <w:lang w:eastAsia="es-ES"/>
        </w:rPr>
        <w:t>ejecutivo</w:t>
      </w:r>
      <w:r w:rsidR="00BC7D31" w:rsidRPr="003D2E8D">
        <w:rPr>
          <w:rFonts w:eastAsia="Times New Roman" w:cstheme="minorHAnsi"/>
          <w:lang w:eastAsia="es-ES"/>
        </w:rPr>
        <w:t>.</w:t>
      </w:r>
    </w:p>
    <w:p w:rsidR="0095798E" w:rsidRPr="003D2E8D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BC7D31" w:rsidRPr="003D2E8D" w:rsidRDefault="0059262F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 xml:space="preserve">El ganado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Pr="003D2E8D">
        <w:rPr>
          <w:rFonts w:eastAsia="Times New Roman" w:cstheme="minorHAnsi"/>
          <w:lang w:eastAsia="es-ES"/>
        </w:rPr>
        <w:t xml:space="preserve"> s</w:t>
      </w:r>
      <w:r w:rsidR="00BC7D31" w:rsidRPr="003D2E8D">
        <w:rPr>
          <w:rFonts w:eastAsia="Times New Roman" w:cstheme="minorHAnsi"/>
          <w:lang w:eastAsia="es-ES"/>
        </w:rPr>
        <w:t>e adapta</w:t>
      </w:r>
      <w:r w:rsidR="00AD59A4" w:rsidRPr="003D2E8D">
        <w:rPr>
          <w:rFonts w:eastAsia="Times New Roman" w:cstheme="minorHAnsi"/>
          <w:lang w:eastAsia="es-ES"/>
        </w:rPr>
        <w:t xml:space="preserve"> perfectamente a toda la </w:t>
      </w:r>
      <w:r w:rsidR="00BC7D31" w:rsidRPr="003D2E8D">
        <w:rPr>
          <w:rFonts w:eastAsia="Times New Roman" w:cstheme="minorHAnsi"/>
          <w:lang w:eastAsia="es-ES"/>
        </w:rPr>
        <w:t xml:space="preserve">geografía </w:t>
      </w:r>
      <w:r w:rsidR="00AD59A4" w:rsidRPr="003D2E8D">
        <w:rPr>
          <w:rFonts w:eastAsia="Times New Roman" w:cstheme="minorHAnsi"/>
          <w:lang w:eastAsia="es-ES"/>
        </w:rPr>
        <w:t xml:space="preserve">nacional, </w:t>
      </w:r>
      <w:r w:rsidR="00BC7D31" w:rsidRPr="003D2E8D">
        <w:rPr>
          <w:rFonts w:eastAsia="Times New Roman" w:cstheme="minorHAnsi"/>
          <w:lang w:eastAsia="es-ES"/>
        </w:rPr>
        <w:t xml:space="preserve">con sus diferentes climas y suelos como raza pura o </w:t>
      </w:r>
      <w:proofErr w:type="spellStart"/>
      <w:r w:rsidR="00BC7D31" w:rsidRPr="003D2E8D">
        <w:rPr>
          <w:rFonts w:eastAsia="Times New Roman" w:cstheme="minorHAnsi"/>
          <w:lang w:eastAsia="es-ES"/>
        </w:rPr>
        <w:t>cruzante</w:t>
      </w:r>
      <w:proofErr w:type="spellEnd"/>
      <w:r w:rsidR="00BC7D31" w:rsidRPr="003D2E8D">
        <w:rPr>
          <w:rFonts w:eastAsia="Times New Roman" w:cstheme="minorHAnsi"/>
          <w:lang w:eastAsia="es-ES"/>
        </w:rPr>
        <w:t xml:space="preserve">, sin perder ninguna de sus </w:t>
      </w:r>
      <w:r w:rsidR="00AD59A4" w:rsidRPr="003D2E8D">
        <w:rPr>
          <w:rFonts w:eastAsia="Times New Roman" w:cstheme="minorHAnsi"/>
          <w:lang w:eastAsia="es-ES"/>
        </w:rPr>
        <w:t xml:space="preserve">condiciones </w:t>
      </w:r>
      <w:r w:rsidR="00BC7D31" w:rsidRPr="003D2E8D">
        <w:rPr>
          <w:rFonts w:eastAsia="Times New Roman" w:cstheme="minorHAnsi"/>
          <w:lang w:eastAsia="es-ES"/>
        </w:rPr>
        <w:t>destacadas.</w:t>
      </w:r>
      <w:r w:rsidRPr="003D2E8D">
        <w:rPr>
          <w:rFonts w:eastAsia="Times New Roman" w:cstheme="minorHAnsi"/>
          <w:lang w:eastAsia="es-ES"/>
        </w:rPr>
        <w:t xml:space="preserve"> “</w:t>
      </w:r>
      <w:r w:rsidR="00BC7D31" w:rsidRPr="003D2E8D">
        <w:rPr>
          <w:rFonts w:eastAsia="Times New Roman" w:cstheme="minorHAnsi"/>
          <w:lang w:eastAsia="es-ES"/>
        </w:rPr>
        <w:t xml:space="preserve">No tenemos dudas </w:t>
      </w:r>
      <w:r w:rsidRPr="003D2E8D">
        <w:rPr>
          <w:rFonts w:eastAsia="Times New Roman" w:cstheme="minorHAnsi"/>
          <w:lang w:eastAsia="es-ES"/>
        </w:rPr>
        <w:t xml:space="preserve">–dice Bullo- </w:t>
      </w:r>
      <w:r w:rsidR="00BC7D31" w:rsidRPr="003D2E8D">
        <w:rPr>
          <w:rFonts w:eastAsia="Times New Roman" w:cstheme="minorHAnsi"/>
          <w:lang w:eastAsia="es-ES"/>
        </w:rPr>
        <w:t>que se trata de una raza fundamental en cualquier ganadería de punta y así lo comprendieron nuestros criadores</w:t>
      </w:r>
      <w:r w:rsidRPr="003D2E8D">
        <w:rPr>
          <w:rFonts w:eastAsia="Times New Roman" w:cstheme="minorHAnsi"/>
          <w:lang w:eastAsia="es-ES"/>
        </w:rPr>
        <w:t>,</w:t>
      </w:r>
      <w:r w:rsidR="00BC7D31" w:rsidRPr="003D2E8D">
        <w:rPr>
          <w:rFonts w:eastAsia="Times New Roman" w:cstheme="minorHAnsi"/>
          <w:lang w:eastAsia="es-ES"/>
        </w:rPr>
        <w:t xml:space="preserve"> que año tras año se siguen sumando</w:t>
      </w:r>
      <w:r w:rsidRPr="003D2E8D">
        <w:rPr>
          <w:rFonts w:eastAsia="Times New Roman" w:cstheme="minorHAnsi"/>
          <w:lang w:eastAsia="es-ES"/>
        </w:rPr>
        <w:t>”, explica.</w:t>
      </w:r>
    </w:p>
    <w:p w:rsidR="0095798E" w:rsidRPr="003D2E8D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95798E" w:rsidRPr="003D2E8D" w:rsidRDefault="00AD59A4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 xml:space="preserve">El liderazgo de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="003D2E8D">
        <w:rPr>
          <w:rFonts w:eastAsia="Times New Roman" w:cstheme="minorHAnsi"/>
          <w:lang w:eastAsia="es-ES"/>
        </w:rPr>
        <w:t xml:space="preserve"> </w:t>
      </w:r>
      <w:r w:rsidRPr="003D2E8D">
        <w:rPr>
          <w:rFonts w:eastAsia="Times New Roman" w:cstheme="minorHAnsi"/>
          <w:lang w:eastAsia="es-ES"/>
        </w:rPr>
        <w:t>tiene que ver también con su constante inversión en genética.</w:t>
      </w:r>
      <w:r w:rsidR="003D2E8D">
        <w:rPr>
          <w:rFonts w:eastAsia="Times New Roman" w:cstheme="minorHAnsi"/>
          <w:lang w:eastAsia="es-ES"/>
        </w:rPr>
        <w:t xml:space="preserve"> Según </w:t>
      </w:r>
      <w:r w:rsidRPr="003D2E8D">
        <w:rPr>
          <w:rFonts w:eastAsia="Times New Roman" w:cstheme="minorHAnsi"/>
          <w:lang w:eastAsia="es-ES"/>
        </w:rPr>
        <w:t xml:space="preserve">Bullo: “Hoy se trabaja con todas las herramientas tecnológicas a disposición respecto de biotecnología, alimentación, reproducción y genética. Esto sin duda permite o permitirá generar una ganadería de alta precisión.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Pr="003D2E8D">
        <w:rPr>
          <w:rFonts w:eastAsia="Times New Roman" w:cstheme="minorHAnsi"/>
          <w:lang w:eastAsia="es-ES"/>
        </w:rPr>
        <w:t xml:space="preserve"> está en ese camino.” </w:t>
      </w:r>
    </w:p>
    <w:p w:rsidR="0095798E" w:rsidRPr="003D2E8D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AD59A4" w:rsidRPr="003D2E8D" w:rsidRDefault="003D2E8D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lang w:eastAsia="es-ES"/>
        </w:rPr>
        <w:t>E</w:t>
      </w:r>
      <w:r w:rsidR="00AD59A4" w:rsidRPr="003D2E8D">
        <w:rPr>
          <w:rFonts w:eastAsia="Times New Roman" w:cstheme="minorHAnsi"/>
          <w:lang w:eastAsia="es-ES"/>
        </w:rPr>
        <w:t>l empresario</w:t>
      </w:r>
      <w:bookmarkStart w:id="0" w:name="_GoBack"/>
      <w:bookmarkEnd w:id="0"/>
      <w:r>
        <w:rPr>
          <w:rFonts w:eastAsia="Times New Roman" w:cstheme="minorHAnsi"/>
          <w:lang w:eastAsia="es-ES"/>
        </w:rPr>
        <w:t xml:space="preserve"> asegura que</w:t>
      </w:r>
      <w:r w:rsidR="00AD59A4" w:rsidRPr="003D2E8D">
        <w:rPr>
          <w:rFonts w:eastAsia="Times New Roman" w:cstheme="minorHAnsi"/>
          <w:lang w:eastAsia="es-ES"/>
        </w:rPr>
        <w:t xml:space="preserve"> la raza cuenta con evaluaciones genéticas y genómicas integradas a los países productores más importantes en el mundo. “Se comenzó con la incorporación de los primeros resultados sobre conversión alimenticia, se trabaja con índices económicos y todo aquello que haga más exacta la inversión y los resultados”, apunta.</w:t>
      </w:r>
    </w:p>
    <w:p w:rsidR="0095798E" w:rsidRPr="003D2E8D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95798E" w:rsidRPr="003D2E8D" w:rsidRDefault="00AD59A4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 xml:space="preserve">El directivo de </w:t>
      </w:r>
      <w:proofErr w:type="spellStart"/>
      <w:r w:rsidRPr="003D2E8D">
        <w:rPr>
          <w:rFonts w:eastAsia="Times New Roman" w:cstheme="minorHAnsi"/>
          <w:lang w:eastAsia="es-ES"/>
        </w:rPr>
        <w:t>Hereford</w:t>
      </w:r>
      <w:proofErr w:type="spellEnd"/>
      <w:r w:rsidRPr="003D2E8D">
        <w:rPr>
          <w:rFonts w:eastAsia="Times New Roman" w:cstheme="minorHAnsi"/>
          <w:lang w:eastAsia="es-ES"/>
        </w:rPr>
        <w:t xml:space="preserve"> </w:t>
      </w:r>
      <w:r w:rsidR="0095798E" w:rsidRPr="003D2E8D">
        <w:rPr>
          <w:rFonts w:eastAsia="Times New Roman" w:cstheme="minorHAnsi"/>
          <w:lang w:eastAsia="es-ES"/>
        </w:rPr>
        <w:t>destaca</w:t>
      </w:r>
      <w:r w:rsidRPr="003D2E8D">
        <w:rPr>
          <w:rFonts w:eastAsia="Times New Roman" w:cstheme="minorHAnsi"/>
          <w:lang w:eastAsia="es-ES"/>
        </w:rPr>
        <w:t xml:space="preserve"> la </w:t>
      </w:r>
      <w:r w:rsidR="0095798E" w:rsidRPr="003D2E8D">
        <w:rPr>
          <w:rFonts w:eastAsia="Times New Roman" w:cstheme="minorHAnsi"/>
          <w:lang w:eastAsia="es-ES"/>
        </w:rPr>
        <w:t>fidelidad</w:t>
      </w:r>
      <w:r w:rsidRPr="003D2E8D">
        <w:rPr>
          <w:rFonts w:eastAsia="Times New Roman" w:cstheme="minorHAnsi"/>
          <w:lang w:eastAsia="es-ES"/>
        </w:rPr>
        <w:t xml:space="preserve"> de Expoagro </w:t>
      </w:r>
      <w:r w:rsidR="0095798E" w:rsidRPr="003D2E8D">
        <w:rPr>
          <w:rFonts w:eastAsia="Times New Roman" w:cstheme="minorHAnsi"/>
          <w:lang w:eastAsia="es-ES"/>
        </w:rPr>
        <w:t xml:space="preserve">hacia los productores. </w:t>
      </w:r>
      <w:r w:rsidRPr="003D2E8D">
        <w:rPr>
          <w:rFonts w:eastAsia="Times New Roman" w:cstheme="minorHAnsi"/>
          <w:lang w:eastAsia="es-ES"/>
        </w:rPr>
        <w:t>“Después de tantos años de haber intentado perjudicar e ignorar a este sector, Expoagro permaneció incólume</w:t>
      </w:r>
      <w:r w:rsidR="0095798E" w:rsidRPr="003D2E8D">
        <w:rPr>
          <w:rFonts w:eastAsia="Times New Roman" w:cstheme="minorHAnsi"/>
          <w:lang w:eastAsia="es-ES"/>
        </w:rPr>
        <w:t>,</w:t>
      </w:r>
      <w:r w:rsidRPr="003D2E8D">
        <w:rPr>
          <w:rFonts w:eastAsia="Times New Roman" w:cstheme="minorHAnsi"/>
          <w:lang w:eastAsia="es-ES"/>
        </w:rPr>
        <w:t xml:space="preserve"> y esta será una oportunidad para el reencuentro de todos los actores participantes</w:t>
      </w:r>
      <w:r w:rsidR="0095798E" w:rsidRPr="003D2E8D">
        <w:rPr>
          <w:rFonts w:eastAsia="Times New Roman" w:cstheme="minorHAnsi"/>
          <w:lang w:eastAsia="es-ES"/>
        </w:rPr>
        <w:t xml:space="preserve">”, sostiene. Y cree que la inminente apertura del mercado europeo hacia las razas índicas no restará actividad a británicas como </w:t>
      </w:r>
      <w:proofErr w:type="spellStart"/>
      <w:r w:rsidR="0095798E" w:rsidRPr="003D2E8D">
        <w:rPr>
          <w:rFonts w:eastAsia="Times New Roman" w:cstheme="minorHAnsi"/>
          <w:lang w:eastAsia="es-ES"/>
        </w:rPr>
        <w:t>Hereford</w:t>
      </w:r>
      <w:proofErr w:type="spellEnd"/>
      <w:r w:rsidR="0095798E" w:rsidRPr="003D2E8D">
        <w:rPr>
          <w:rFonts w:eastAsia="Times New Roman" w:cstheme="minorHAnsi"/>
          <w:lang w:eastAsia="es-ES"/>
        </w:rPr>
        <w:t xml:space="preserve">. </w:t>
      </w:r>
    </w:p>
    <w:p w:rsidR="0095798E" w:rsidRPr="003D2E8D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6D36B9" w:rsidRDefault="0095798E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  <w:r w:rsidRPr="003D2E8D">
        <w:rPr>
          <w:rFonts w:eastAsia="Times New Roman" w:cstheme="minorHAnsi"/>
          <w:lang w:eastAsia="es-ES"/>
        </w:rPr>
        <w:t>“L</w:t>
      </w:r>
      <w:r w:rsidR="00AD59A4" w:rsidRPr="003D2E8D">
        <w:rPr>
          <w:rFonts w:eastAsia="Times New Roman" w:cstheme="minorHAnsi"/>
          <w:lang w:eastAsia="es-ES"/>
        </w:rPr>
        <w:t>os mercados de alto valor siguen exigiendo la mejor carne</w:t>
      </w:r>
      <w:r w:rsidRPr="003D2E8D">
        <w:rPr>
          <w:rFonts w:eastAsia="Times New Roman" w:cstheme="minorHAnsi"/>
          <w:lang w:eastAsia="es-ES"/>
        </w:rPr>
        <w:t>,</w:t>
      </w:r>
      <w:r w:rsidR="00AD59A4" w:rsidRPr="003D2E8D">
        <w:rPr>
          <w:rFonts w:eastAsia="Times New Roman" w:cstheme="minorHAnsi"/>
          <w:lang w:eastAsia="es-ES"/>
        </w:rPr>
        <w:t xml:space="preserve"> y en eso </w:t>
      </w:r>
      <w:proofErr w:type="spellStart"/>
      <w:r w:rsidR="00AD59A4" w:rsidRPr="003D2E8D">
        <w:rPr>
          <w:rFonts w:eastAsia="Times New Roman" w:cstheme="minorHAnsi"/>
          <w:lang w:eastAsia="es-ES"/>
        </w:rPr>
        <w:t>Hereford</w:t>
      </w:r>
      <w:proofErr w:type="spellEnd"/>
      <w:r w:rsidR="00AD59A4" w:rsidRPr="003D2E8D">
        <w:rPr>
          <w:rFonts w:eastAsia="Times New Roman" w:cstheme="minorHAnsi"/>
          <w:lang w:eastAsia="es-ES"/>
        </w:rPr>
        <w:t xml:space="preserve"> lleva la ventaja. De todas maneras el mercado demandante es mucho mayor que el ofertante, motivo por el cual creo que hay negocio para todos</w:t>
      </w:r>
      <w:r w:rsidRPr="003D2E8D">
        <w:rPr>
          <w:rFonts w:eastAsia="Times New Roman" w:cstheme="minorHAnsi"/>
          <w:lang w:eastAsia="es-ES"/>
        </w:rPr>
        <w:t>”, se entusiasma Bullo</w:t>
      </w:r>
      <w:r w:rsidR="00AD59A4" w:rsidRPr="003D2E8D">
        <w:rPr>
          <w:rFonts w:eastAsia="Times New Roman" w:cstheme="minorHAnsi"/>
          <w:lang w:eastAsia="es-ES"/>
        </w:rPr>
        <w:t>.</w:t>
      </w:r>
    </w:p>
    <w:p w:rsidR="009109A7" w:rsidRDefault="009109A7" w:rsidP="003D2E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p w:rsidR="009109A7" w:rsidRDefault="009109A7" w:rsidP="009109A7">
      <w:pPr>
        <w:pStyle w:val="Sinespaciado"/>
      </w:pPr>
      <w:r>
        <w:lastRenderedPageBreak/>
        <w:t>Contacto de prensa:</w:t>
      </w:r>
    </w:p>
    <w:p w:rsidR="009109A7" w:rsidRPr="003C1F8F" w:rsidRDefault="001A4F67" w:rsidP="009109A7">
      <w:pPr>
        <w:pStyle w:val="Sinespaciado"/>
      </w:pPr>
      <w:hyperlink r:id="rId6" w:history="1">
        <w:r w:rsidR="009109A7" w:rsidRPr="003C1F8F">
          <w:t>prensa@expoagro.com.ar</w:t>
        </w:r>
      </w:hyperlink>
    </w:p>
    <w:p w:rsidR="009109A7" w:rsidRDefault="009109A7" w:rsidP="009109A7">
      <w:pPr>
        <w:pStyle w:val="Sinespaciado"/>
      </w:pP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9109A7" w:rsidRDefault="008C28EA" w:rsidP="009109A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440690</wp:posOffset>
            </wp:positionV>
            <wp:extent cx="5981700" cy="3063240"/>
            <wp:effectExtent l="19050" t="0" r="0" b="0"/>
            <wp:wrapTight wrapText="bothSides">
              <wp:wrapPolygon edited="0">
                <wp:start x="-69" y="0"/>
                <wp:lineTo x="-69" y="21493"/>
                <wp:lineTo x="21600" y="21493"/>
                <wp:lineTo x="21600" y="0"/>
                <wp:lineTo x="-69" y="0"/>
              </wp:wrapPolygon>
            </wp:wrapTight>
            <wp:docPr id="1" name="Imagen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09A7" w:rsidRPr="003D2E8D" w:rsidRDefault="009109A7" w:rsidP="009109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lang w:eastAsia="es-ES"/>
        </w:rPr>
      </w:pPr>
    </w:p>
    <w:sectPr w:rsidR="009109A7" w:rsidRPr="003D2E8D" w:rsidSect="005D083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035" w:rsidRDefault="000C6035" w:rsidP="003D2E8D">
      <w:pPr>
        <w:spacing w:after="0" w:line="240" w:lineRule="auto"/>
      </w:pPr>
      <w:r>
        <w:separator/>
      </w:r>
    </w:p>
  </w:endnote>
  <w:endnote w:type="continuationSeparator" w:id="0">
    <w:p w:rsidR="000C6035" w:rsidRDefault="000C6035" w:rsidP="003D2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035" w:rsidRDefault="000C6035" w:rsidP="003D2E8D">
      <w:pPr>
        <w:spacing w:after="0" w:line="240" w:lineRule="auto"/>
      </w:pPr>
      <w:r>
        <w:separator/>
      </w:r>
    </w:p>
  </w:footnote>
  <w:footnote w:type="continuationSeparator" w:id="0">
    <w:p w:rsidR="000C6035" w:rsidRDefault="000C6035" w:rsidP="003D2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E8D" w:rsidRDefault="003D2E8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-106680</wp:posOffset>
          </wp:positionH>
          <wp:positionV relativeFrom="paragraph">
            <wp:posOffset>-374015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1DB"/>
    <w:rsid w:val="000C6035"/>
    <w:rsid w:val="000D7B02"/>
    <w:rsid w:val="001A4F67"/>
    <w:rsid w:val="003D2E8D"/>
    <w:rsid w:val="0059262F"/>
    <w:rsid w:val="005D0839"/>
    <w:rsid w:val="006D36B9"/>
    <w:rsid w:val="0075498D"/>
    <w:rsid w:val="007831FB"/>
    <w:rsid w:val="008C28EA"/>
    <w:rsid w:val="009109A7"/>
    <w:rsid w:val="0095798E"/>
    <w:rsid w:val="00A927E4"/>
    <w:rsid w:val="00AD59A4"/>
    <w:rsid w:val="00BC7D31"/>
    <w:rsid w:val="00BF1B38"/>
    <w:rsid w:val="00E15295"/>
    <w:rsid w:val="00EC688A"/>
    <w:rsid w:val="00FB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8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2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E8D"/>
  </w:style>
  <w:style w:type="paragraph" w:styleId="Piedepgina">
    <w:name w:val="footer"/>
    <w:basedOn w:val="Normal"/>
    <w:link w:val="PiedepginaCar"/>
    <w:uiPriority w:val="99"/>
    <w:unhideWhenUsed/>
    <w:rsid w:val="003D2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E8D"/>
  </w:style>
  <w:style w:type="paragraph" w:styleId="Sinespaciado">
    <w:name w:val="No Spacing"/>
    <w:uiPriority w:val="1"/>
    <w:qFormat/>
    <w:rsid w:val="009109A7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2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E8D"/>
  </w:style>
  <w:style w:type="paragraph" w:styleId="Piedepgina">
    <w:name w:val="footer"/>
    <w:basedOn w:val="Normal"/>
    <w:link w:val="PiedepginaCar"/>
    <w:uiPriority w:val="99"/>
    <w:unhideWhenUsed/>
    <w:rsid w:val="003D2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E8D"/>
  </w:style>
  <w:style w:type="paragraph" w:styleId="Sinespaciado">
    <w:name w:val="No Spacing"/>
    <w:uiPriority w:val="1"/>
    <w:qFormat/>
    <w:rsid w:val="009109A7"/>
    <w:pPr>
      <w:spacing w:after="0" w:line="240" w:lineRule="auto"/>
    </w:pPr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sa@expoagro.com.a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Julia A. Luzuriaga</cp:lastModifiedBy>
  <cp:revision>3</cp:revision>
  <dcterms:created xsi:type="dcterms:W3CDTF">2016-02-10T16:26:00Z</dcterms:created>
  <dcterms:modified xsi:type="dcterms:W3CDTF">2016-02-10T16:28:00Z</dcterms:modified>
</cp:coreProperties>
</file>