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DE" w:rsidRPr="00F717BB" w:rsidRDefault="001277DE" w:rsidP="00F717BB">
      <w:pPr>
        <w:spacing w:line="240" w:lineRule="auto"/>
        <w:jc w:val="both"/>
        <w:rPr>
          <w:rFonts w:cstheme="minorHAnsi"/>
          <w:b/>
          <w:sz w:val="40"/>
        </w:rPr>
      </w:pPr>
      <w:proofErr w:type="spellStart"/>
      <w:r w:rsidRPr="00F717BB">
        <w:rPr>
          <w:rFonts w:cstheme="minorHAnsi"/>
          <w:b/>
          <w:sz w:val="40"/>
        </w:rPr>
        <w:t>Expoagro</w:t>
      </w:r>
      <w:proofErr w:type="spellEnd"/>
      <w:r w:rsidR="00F12982" w:rsidRPr="00F717BB">
        <w:rPr>
          <w:rFonts w:cstheme="minorHAnsi"/>
          <w:b/>
          <w:sz w:val="40"/>
        </w:rPr>
        <w:t xml:space="preserve"> pone el foco en los contratistas</w:t>
      </w:r>
    </w:p>
    <w:p w:rsidR="001277DE" w:rsidRPr="00F717BB" w:rsidRDefault="001277DE" w:rsidP="00F717BB">
      <w:pPr>
        <w:spacing w:line="240" w:lineRule="auto"/>
        <w:jc w:val="both"/>
        <w:rPr>
          <w:rFonts w:cstheme="minorHAnsi"/>
          <w:i/>
        </w:rPr>
      </w:pPr>
      <w:r w:rsidRPr="00F717BB">
        <w:rPr>
          <w:rFonts w:cstheme="minorHAnsi"/>
          <w:i/>
        </w:rPr>
        <w:t xml:space="preserve">Los prestadores de servicios </w:t>
      </w:r>
      <w:r w:rsidR="00F12982" w:rsidRPr="00F717BB">
        <w:rPr>
          <w:rFonts w:cstheme="minorHAnsi"/>
          <w:i/>
        </w:rPr>
        <w:t xml:space="preserve">rurales </w:t>
      </w:r>
      <w:r w:rsidRPr="00F717BB">
        <w:rPr>
          <w:rFonts w:cstheme="minorHAnsi"/>
          <w:i/>
        </w:rPr>
        <w:t xml:space="preserve">serán protagonistas de la </w:t>
      </w:r>
      <w:r w:rsidR="00F12982" w:rsidRPr="00F717BB">
        <w:rPr>
          <w:rFonts w:cstheme="minorHAnsi"/>
          <w:i/>
        </w:rPr>
        <w:t xml:space="preserve">exposición </w:t>
      </w:r>
      <w:r w:rsidRPr="00F717BB">
        <w:rPr>
          <w:rFonts w:cstheme="minorHAnsi"/>
          <w:i/>
        </w:rPr>
        <w:t>que se realizará en San Nicolás.</w:t>
      </w:r>
      <w:r w:rsidR="00F12982" w:rsidRPr="00F717BB">
        <w:rPr>
          <w:rFonts w:cstheme="minorHAnsi"/>
          <w:i/>
        </w:rPr>
        <w:t xml:space="preserve"> La organización pondrá en marcha una serie de actividades pensadas para estos actores clave de la agroindustria moderna. </w:t>
      </w:r>
    </w:p>
    <w:p w:rsidR="00F12982" w:rsidRPr="00F717BB" w:rsidRDefault="001277DE" w:rsidP="00F717BB">
      <w:pPr>
        <w:spacing w:line="240" w:lineRule="auto"/>
        <w:jc w:val="both"/>
        <w:rPr>
          <w:rFonts w:cstheme="minorHAnsi"/>
        </w:rPr>
      </w:pPr>
      <w:r w:rsidRPr="00F717BB">
        <w:rPr>
          <w:rFonts w:cstheme="minorHAnsi"/>
        </w:rPr>
        <w:t>M</w:t>
      </w:r>
      <w:r w:rsidR="00022A12" w:rsidRPr="00F717BB">
        <w:rPr>
          <w:rFonts w:cstheme="minorHAnsi"/>
        </w:rPr>
        <w:t>ás del 60</w:t>
      </w:r>
      <w:r w:rsidRPr="00F717BB">
        <w:rPr>
          <w:rFonts w:cstheme="minorHAnsi"/>
        </w:rPr>
        <w:t xml:space="preserve"> </w:t>
      </w:r>
      <w:r w:rsidR="00022A12" w:rsidRPr="00F717BB">
        <w:rPr>
          <w:rFonts w:cstheme="minorHAnsi"/>
        </w:rPr>
        <w:t xml:space="preserve">por ciento de las labores de producción </w:t>
      </w:r>
      <w:r w:rsidRPr="00F717BB">
        <w:rPr>
          <w:rFonts w:cstheme="minorHAnsi"/>
        </w:rPr>
        <w:t xml:space="preserve">de granos son realizadas por empresarios </w:t>
      </w:r>
      <w:r w:rsidR="00F12982" w:rsidRPr="00F717BB">
        <w:rPr>
          <w:rFonts w:cstheme="minorHAnsi"/>
        </w:rPr>
        <w:t xml:space="preserve">prestadores de servicios. Ellos no sólo lideran la incorporación de nuevas tecnologías de insumos y procesos sino también son los grandes impulsores de la demanda de maquinaria </w:t>
      </w:r>
      <w:r w:rsidRPr="00F717BB">
        <w:rPr>
          <w:rFonts w:cstheme="minorHAnsi"/>
        </w:rPr>
        <w:t>agrícola</w:t>
      </w:r>
      <w:r w:rsidR="00F12982" w:rsidRPr="00F717BB">
        <w:rPr>
          <w:rFonts w:cstheme="minorHAnsi"/>
        </w:rPr>
        <w:t>.</w:t>
      </w:r>
    </w:p>
    <w:p w:rsidR="00022A12" w:rsidRDefault="00C01ABE" w:rsidP="00F717BB">
      <w:pPr>
        <w:spacing w:line="240" w:lineRule="auto"/>
        <w:jc w:val="both"/>
        <w:rPr>
          <w:rFonts w:cstheme="minorHAnsi"/>
        </w:rPr>
      </w:pPr>
      <w:r w:rsidRPr="00F717BB">
        <w:rPr>
          <w:rFonts w:cstheme="minorHAnsi"/>
        </w:rPr>
        <w:t xml:space="preserve">Como espacio en el que cada año se da cita lo último en maquinarias e innovaciones, </w:t>
      </w:r>
      <w:proofErr w:type="spellStart"/>
      <w:r w:rsidRPr="00F717BB">
        <w:rPr>
          <w:rFonts w:cstheme="minorHAnsi"/>
        </w:rPr>
        <w:t>Expoagro</w:t>
      </w:r>
      <w:proofErr w:type="spellEnd"/>
      <w:r w:rsidRPr="00F717BB">
        <w:rPr>
          <w:rFonts w:cstheme="minorHAnsi"/>
        </w:rPr>
        <w:t xml:space="preserve"> es una visita obligada para </w:t>
      </w:r>
      <w:r w:rsidR="00E65565">
        <w:rPr>
          <w:rFonts w:cstheme="minorHAnsi"/>
        </w:rPr>
        <w:t>los contratistas,</w:t>
      </w:r>
      <w:r w:rsidRPr="00F717BB">
        <w:rPr>
          <w:rFonts w:cstheme="minorHAnsi"/>
        </w:rPr>
        <w:t xml:space="preserve"> caracterizados por su alto grado de perfeccionamiento y profesionalización. De ahí que en la edición que se llevará a cabo </w:t>
      </w:r>
      <w:r w:rsidR="00022A12" w:rsidRPr="00F717BB">
        <w:rPr>
          <w:rFonts w:cstheme="minorHAnsi"/>
        </w:rPr>
        <w:t>del 7 al 10 de marzo del 2017 en el nuevo predio estable de San Nicolás</w:t>
      </w:r>
      <w:r w:rsidRPr="00F717BB">
        <w:rPr>
          <w:rFonts w:cstheme="minorHAnsi"/>
        </w:rPr>
        <w:t xml:space="preserve"> </w:t>
      </w:r>
      <w:r w:rsidR="00655973" w:rsidRPr="00F717BB">
        <w:rPr>
          <w:rFonts w:cstheme="minorHAnsi"/>
        </w:rPr>
        <w:t xml:space="preserve">tendrán la oportunidad de relacionarse con toda la cadena pero también poner en valor la actividad y capacitarse como nunca antes lo han hecho. </w:t>
      </w:r>
    </w:p>
    <w:p w:rsidR="00C23FA5" w:rsidRPr="00F717BB" w:rsidRDefault="00C23FA5" w:rsidP="00F717BB">
      <w:pPr>
        <w:spacing w:line="240" w:lineRule="auto"/>
        <w:jc w:val="both"/>
        <w:rPr>
          <w:rFonts w:cstheme="minorHAnsi"/>
          <w:b/>
        </w:rPr>
      </w:pPr>
      <w:r w:rsidRPr="00F717BB">
        <w:rPr>
          <w:rFonts w:cstheme="minorHAnsi"/>
          <w:b/>
        </w:rPr>
        <w:t>Jornada del Contratista Rural</w:t>
      </w:r>
    </w:p>
    <w:p w:rsidR="00022A12" w:rsidRPr="00F717BB" w:rsidRDefault="00022A12" w:rsidP="00F717BB">
      <w:pPr>
        <w:spacing w:line="240" w:lineRule="auto"/>
        <w:jc w:val="both"/>
        <w:rPr>
          <w:rFonts w:cstheme="minorHAnsi"/>
        </w:rPr>
      </w:pPr>
      <w:r w:rsidRPr="00F717BB">
        <w:rPr>
          <w:rFonts w:cstheme="minorHAnsi"/>
        </w:rPr>
        <w:t xml:space="preserve">Por primera vez, la </w:t>
      </w:r>
      <w:r w:rsidR="00C01ABE" w:rsidRPr="00F717BB">
        <w:rPr>
          <w:rFonts w:cstheme="minorHAnsi"/>
        </w:rPr>
        <w:t>feria</w:t>
      </w:r>
      <w:r w:rsidRPr="00F717BB">
        <w:rPr>
          <w:rFonts w:cstheme="minorHAnsi"/>
        </w:rPr>
        <w:t xml:space="preserve"> organizará la “Jornada del Contratista Rural”, un encuentro inédito que buscará la confluencia de </w:t>
      </w:r>
      <w:r w:rsidR="00C01ABE" w:rsidRPr="00F717BB">
        <w:rPr>
          <w:rFonts w:cstheme="minorHAnsi"/>
        </w:rPr>
        <w:t>miles</w:t>
      </w:r>
      <w:r w:rsidRPr="00F717BB">
        <w:rPr>
          <w:rFonts w:cstheme="minorHAnsi"/>
        </w:rPr>
        <w:t xml:space="preserve"> de prestadores de servicios provenientes de distintos puntos del país. Con el respaldo de las tres entidades representativas del sector (Federación Argentina de Contratistas de Máquinas Agrícolas –FACMA-, Federación Argentina de Cámaras </w:t>
      </w:r>
      <w:proofErr w:type="spellStart"/>
      <w:r w:rsidRPr="00F717BB">
        <w:rPr>
          <w:rFonts w:cstheme="minorHAnsi"/>
        </w:rPr>
        <w:t>Agroaéreas</w:t>
      </w:r>
      <w:proofErr w:type="spellEnd"/>
      <w:r w:rsidRPr="00F717BB">
        <w:rPr>
          <w:rFonts w:cstheme="minorHAnsi"/>
        </w:rPr>
        <w:t xml:space="preserve"> -FEARCA- y </w:t>
      </w:r>
      <w:r w:rsidR="00C01ABE" w:rsidRPr="00F717BB">
        <w:rPr>
          <w:rFonts w:cstheme="minorHAnsi"/>
        </w:rPr>
        <w:t xml:space="preserve">la </w:t>
      </w:r>
      <w:r w:rsidRPr="00F717BB">
        <w:rPr>
          <w:rFonts w:cstheme="minorHAnsi"/>
        </w:rPr>
        <w:t xml:space="preserve">Cámara Argentina de Contratistas Forrajeros -CACF-) la cita estará coordinada por </w:t>
      </w:r>
      <w:proofErr w:type="spellStart"/>
      <w:r w:rsidRPr="00F717BB">
        <w:rPr>
          <w:rFonts w:cstheme="minorHAnsi"/>
        </w:rPr>
        <w:t>Expoagro</w:t>
      </w:r>
      <w:proofErr w:type="spellEnd"/>
      <w:r w:rsidRPr="00F717BB">
        <w:rPr>
          <w:rFonts w:cstheme="minorHAnsi"/>
        </w:rPr>
        <w:t xml:space="preserve"> y promete </w:t>
      </w:r>
      <w:r w:rsidR="00655973" w:rsidRPr="00F717BB">
        <w:rPr>
          <w:rFonts w:cstheme="minorHAnsi"/>
        </w:rPr>
        <w:t>convertirse en un nuevo clásico en la agenda agroindustrial.</w:t>
      </w:r>
    </w:p>
    <w:p w:rsidR="00022A12" w:rsidRPr="00F717BB" w:rsidRDefault="00022A12" w:rsidP="00F717BB">
      <w:pPr>
        <w:spacing w:line="240" w:lineRule="auto"/>
        <w:jc w:val="both"/>
        <w:rPr>
          <w:rFonts w:cstheme="minorHAnsi"/>
        </w:rPr>
      </w:pPr>
      <w:r w:rsidRPr="00F717BB">
        <w:rPr>
          <w:rFonts w:cstheme="minorHAnsi"/>
        </w:rPr>
        <w:t xml:space="preserve">Los contratistas se reunirán para analizar el presente de un sector fundamental en la cadena de valor agraria. Pero también se plantearán los desafíos, problemas y cambios que se visualizan en el futuro de los prestadores de servicio, un grupo siempre en constante renovación y atento a los últimos avances en maquinaria y tecnología. La jornada se desarrollará por la mañana </w:t>
      </w:r>
      <w:r w:rsidR="00C01ABE" w:rsidRPr="00F717BB">
        <w:rPr>
          <w:rFonts w:cstheme="minorHAnsi"/>
        </w:rPr>
        <w:t>d</w:t>
      </w:r>
      <w:r w:rsidRPr="00F717BB">
        <w:rPr>
          <w:rFonts w:cstheme="minorHAnsi"/>
        </w:rPr>
        <w:t xml:space="preserve">el jueves 9 de marzo a lo largo de cuatro horas, y contará además con la presencia de clientes, proveedores y especialistas que compartirán sus experiencias con los </w:t>
      </w:r>
      <w:r w:rsidR="00E65565">
        <w:rPr>
          <w:rFonts w:cstheme="minorHAnsi"/>
        </w:rPr>
        <w:t>empresarios</w:t>
      </w:r>
      <w:r w:rsidRPr="00F717BB">
        <w:rPr>
          <w:rFonts w:cstheme="minorHAnsi"/>
        </w:rPr>
        <w:t>.</w:t>
      </w:r>
    </w:p>
    <w:p w:rsidR="00022A12" w:rsidRDefault="00022A12" w:rsidP="00F717BB">
      <w:pPr>
        <w:spacing w:line="240" w:lineRule="auto"/>
        <w:jc w:val="both"/>
        <w:rPr>
          <w:rFonts w:cstheme="minorHAnsi"/>
        </w:rPr>
      </w:pPr>
      <w:r w:rsidRPr="00F717BB">
        <w:rPr>
          <w:rFonts w:cstheme="minorHAnsi"/>
        </w:rPr>
        <w:t xml:space="preserve">La “1° Jornada del Contratista Rural” a desarrollarse en </w:t>
      </w:r>
      <w:r w:rsidR="00C01ABE" w:rsidRPr="00F717BB">
        <w:rPr>
          <w:rFonts w:cstheme="minorHAnsi"/>
        </w:rPr>
        <w:t>uno de los</w:t>
      </w:r>
      <w:r w:rsidRPr="00F717BB">
        <w:rPr>
          <w:rFonts w:cstheme="minorHAnsi"/>
        </w:rPr>
        <w:t xml:space="preserve"> auditorio</w:t>
      </w:r>
      <w:r w:rsidR="00C01ABE" w:rsidRPr="00F717BB">
        <w:rPr>
          <w:rFonts w:cstheme="minorHAnsi"/>
        </w:rPr>
        <w:t>s</w:t>
      </w:r>
      <w:r w:rsidRPr="00F717BB">
        <w:rPr>
          <w:rFonts w:cstheme="minorHAnsi"/>
        </w:rPr>
        <w:t xml:space="preserve"> </w:t>
      </w:r>
      <w:r w:rsidR="00655973" w:rsidRPr="00F717BB">
        <w:rPr>
          <w:rFonts w:cstheme="minorHAnsi"/>
        </w:rPr>
        <w:t>de</w:t>
      </w:r>
      <w:r w:rsidRPr="00F717BB">
        <w:rPr>
          <w:rFonts w:cstheme="minorHAnsi"/>
        </w:rPr>
        <w:t xml:space="preserve"> </w:t>
      </w:r>
      <w:proofErr w:type="spellStart"/>
      <w:r w:rsidRPr="00F717BB">
        <w:rPr>
          <w:rFonts w:cstheme="minorHAnsi"/>
        </w:rPr>
        <w:t>Expoagro</w:t>
      </w:r>
      <w:proofErr w:type="spellEnd"/>
      <w:r w:rsidRPr="00F717BB">
        <w:rPr>
          <w:rFonts w:cstheme="minorHAnsi"/>
        </w:rPr>
        <w:t xml:space="preserve"> contará además con debates, charlas, actividades soci</w:t>
      </w:r>
      <w:r w:rsidR="00655973" w:rsidRPr="00F717BB">
        <w:rPr>
          <w:rFonts w:cstheme="minorHAnsi"/>
        </w:rPr>
        <w:t>ales y políticas de vinculación</w:t>
      </w:r>
      <w:r w:rsidRPr="00F717BB">
        <w:rPr>
          <w:rFonts w:cstheme="minorHAnsi"/>
        </w:rPr>
        <w:t xml:space="preserve"> especialmente diseñadas para el interés del sector</w:t>
      </w:r>
      <w:r w:rsidR="00655973" w:rsidRPr="00F717BB">
        <w:rPr>
          <w:rFonts w:cstheme="minorHAnsi"/>
        </w:rPr>
        <w:t>. Todo con el</w:t>
      </w:r>
      <w:r w:rsidRPr="00F717BB">
        <w:rPr>
          <w:rFonts w:cstheme="minorHAnsi"/>
        </w:rPr>
        <w:t xml:space="preserve"> fin </w:t>
      </w:r>
      <w:r w:rsidR="00655973" w:rsidRPr="00F717BB">
        <w:rPr>
          <w:rFonts w:cstheme="minorHAnsi"/>
        </w:rPr>
        <w:t xml:space="preserve">de </w:t>
      </w:r>
      <w:r w:rsidRPr="00F717BB">
        <w:rPr>
          <w:rFonts w:cstheme="minorHAnsi"/>
        </w:rPr>
        <w:t xml:space="preserve">enriquecer y capacitar a los participantes que acudan al encuentro. </w:t>
      </w:r>
    </w:p>
    <w:p w:rsidR="00F717BB" w:rsidRDefault="00F717BB" w:rsidP="00F717BB">
      <w:pPr>
        <w:spacing w:line="240" w:lineRule="auto"/>
        <w:jc w:val="both"/>
        <w:rPr>
          <w:rFonts w:cstheme="minorHAnsi"/>
        </w:rPr>
      </w:pPr>
      <w:r>
        <w:rPr>
          <w:rFonts w:cstheme="minorHAnsi"/>
        </w:rPr>
        <w:t xml:space="preserve">Como ya sucedió en la última edición, en </w:t>
      </w:r>
      <w:proofErr w:type="spellStart"/>
      <w:r>
        <w:rPr>
          <w:rFonts w:cstheme="minorHAnsi"/>
        </w:rPr>
        <w:t>Expoagro</w:t>
      </w:r>
      <w:proofErr w:type="spellEnd"/>
      <w:r>
        <w:rPr>
          <w:rFonts w:cstheme="minorHAnsi"/>
        </w:rPr>
        <w:t xml:space="preserve"> </w:t>
      </w:r>
      <w:r>
        <w:rPr>
          <w:rFonts w:cstheme="minorHAnsi"/>
        </w:rPr>
        <w:t>también s</w:t>
      </w:r>
      <w:r>
        <w:rPr>
          <w:rFonts w:cstheme="minorHAnsi"/>
        </w:rPr>
        <w:t xml:space="preserve">e montará el </w:t>
      </w:r>
      <w:r w:rsidRPr="00F717BB">
        <w:rPr>
          <w:rFonts w:cstheme="minorHAnsi"/>
        </w:rPr>
        <w:t>“Campamento del Contratista”</w:t>
      </w:r>
      <w:r>
        <w:rPr>
          <w:rFonts w:cstheme="minorHAnsi"/>
        </w:rPr>
        <w:t>,</w:t>
      </w:r>
      <w:r w:rsidRPr="00F717BB">
        <w:rPr>
          <w:rFonts w:cstheme="minorHAnsi"/>
        </w:rPr>
        <w:t xml:space="preserve"> un espacio institucional propio y permanente dentro de la feria en la que los representantes del sector podrán recibir consultas, ofrecer servicios y cerrar contrataciones en cualquier punto del país. </w:t>
      </w:r>
    </w:p>
    <w:p w:rsidR="00655973" w:rsidRPr="00F717BB" w:rsidRDefault="00F717BB" w:rsidP="00F717BB">
      <w:pPr>
        <w:spacing w:line="240" w:lineRule="auto"/>
        <w:jc w:val="both"/>
        <w:rPr>
          <w:rFonts w:cstheme="minorHAnsi"/>
          <w:b/>
        </w:rPr>
      </w:pPr>
      <w:r>
        <w:rPr>
          <w:rFonts w:cstheme="minorHAnsi"/>
          <w:b/>
        </w:rPr>
        <w:t>D</w:t>
      </w:r>
      <w:r w:rsidR="00C23FA5" w:rsidRPr="00F717BB">
        <w:rPr>
          <w:rFonts w:cstheme="minorHAnsi"/>
          <w:b/>
        </w:rPr>
        <w:t>esde todos los ángulos</w:t>
      </w:r>
      <w:r w:rsidR="000E36C8" w:rsidRPr="00F717BB">
        <w:rPr>
          <w:rFonts w:cstheme="minorHAnsi"/>
          <w:b/>
        </w:rPr>
        <w:t xml:space="preserve"> </w:t>
      </w:r>
    </w:p>
    <w:p w:rsidR="00C23FA5" w:rsidRPr="00F717BB" w:rsidRDefault="00F717BB" w:rsidP="00F717BB">
      <w:pPr>
        <w:spacing w:line="240" w:lineRule="auto"/>
        <w:jc w:val="both"/>
        <w:rPr>
          <w:rFonts w:cstheme="minorHAnsi"/>
        </w:rPr>
      </w:pPr>
      <w:r>
        <w:rPr>
          <w:rFonts w:cstheme="minorHAnsi"/>
        </w:rPr>
        <w:t xml:space="preserve">Con la organización conjunta de </w:t>
      </w:r>
      <w:proofErr w:type="spellStart"/>
      <w:r w:rsidR="000E36C8" w:rsidRPr="00F717BB">
        <w:rPr>
          <w:rFonts w:cstheme="minorHAnsi"/>
        </w:rPr>
        <w:t>Expoagro</w:t>
      </w:r>
      <w:proofErr w:type="spellEnd"/>
      <w:r>
        <w:rPr>
          <w:rFonts w:cstheme="minorHAnsi"/>
        </w:rPr>
        <w:t xml:space="preserve"> y </w:t>
      </w:r>
      <w:r w:rsidR="000E36C8" w:rsidRPr="00F717BB">
        <w:rPr>
          <w:rFonts w:cstheme="minorHAnsi"/>
        </w:rPr>
        <w:t xml:space="preserve">el INTA, los visitantes podrán abordar las tecnologías en maquinaria agrícola desde tres perspectivas. Los usuarios encontrarán una oportunidad única de capacitarse en talleres gratuitos que se dictarán en una carpa con un patio de prácticas durante </w:t>
      </w:r>
      <w:r w:rsidR="000E36C8" w:rsidRPr="00F717BB">
        <w:rPr>
          <w:rFonts w:cstheme="minorHAnsi"/>
        </w:rPr>
        <w:lastRenderedPageBreak/>
        <w:t>los tres primeros días de la feria, durante todo el día y en horarios rotativos. Estos talleres estarán divididos en</w:t>
      </w:r>
      <w:r>
        <w:rPr>
          <w:rFonts w:cstheme="minorHAnsi"/>
        </w:rPr>
        <w:t xml:space="preserve"> cuatro</w:t>
      </w:r>
      <w:r w:rsidR="000E36C8" w:rsidRPr="00F717BB">
        <w:rPr>
          <w:rFonts w:cstheme="minorHAnsi"/>
        </w:rPr>
        <w:t xml:space="preserve"> temáticas: Ajuste de sembradora, a cargo del I</w:t>
      </w:r>
      <w:r>
        <w:rPr>
          <w:rFonts w:cstheme="minorHAnsi"/>
        </w:rPr>
        <w:t xml:space="preserve">ng. Agr. Ms </w:t>
      </w:r>
      <w:proofErr w:type="spellStart"/>
      <w:r>
        <w:rPr>
          <w:rFonts w:cstheme="minorHAnsi"/>
        </w:rPr>
        <w:t>Scs</w:t>
      </w:r>
      <w:proofErr w:type="spellEnd"/>
      <w:r>
        <w:rPr>
          <w:rFonts w:cstheme="minorHAnsi"/>
        </w:rPr>
        <w:t>. Hernán Ferrari</w:t>
      </w:r>
      <w:r w:rsidR="000E36C8" w:rsidRPr="00F717BB">
        <w:rPr>
          <w:rFonts w:cstheme="minorHAnsi"/>
        </w:rPr>
        <w:t xml:space="preserve"> de INTA Concepción del Uruguay; Cabezal maicero, a cargo de los </w:t>
      </w:r>
      <w:proofErr w:type="spellStart"/>
      <w:r w:rsidR="000E36C8" w:rsidRPr="00F717BB">
        <w:rPr>
          <w:rFonts w:cstheme="minorHAnsi"/>
        </w:rPr>
        <w:t>Ings</w:t>
      </w:r>
      <w:proofErr w:type="spellEnd"/>
      <w:r w:rsidR="000E36C8" w:rsidRPr="00F717BB">
        <w:rPr>
          <w:rFonts w:cstheme="minorHAnsi"/>
        </w:rPr>
        <w:t xml:space="preserve">. </w:t>
      </w:r>
      <w:proofErr w:type="spellStart"/>
      <w:r w:rsidR="000E36C8" w:rsidRPr="00F717BB">
        <w:rPr>
          <w:rFonts w:cstheme="minorHAnsi"/>
        </w:rPr>
        <w:t>Agrs</w:t>
      </w:r>
      <w:proofErr w:type="spellEnd"/>
      <w:r w:rsidR="000E36C8" w:rsidRPr="00F717BB">
        <w:rPr>
          <w:rFonts w:cstheme="minorHAnsi"/>
        </w:rPr>
        <w:t>. F</w:t>
      </w:r>
      <w:r>
        <w:rPr>
          <w:rFonts w:cstheme="minorHAnsi"/>
        </w:rPr>
        <w:t xml:space="preserve">ederico Sánchez y Gastón </w:t>
      </w:r>
      <w:proofErr w:type="spellStart"/>
      <w:r>
        <w:rPr>
          <w:rFonts w:cstheme="minorHAnsi"/>
        </w:rPr>
        <w:t>Urretz</w:t>
      </w:r>
      <w:proofErr w:type="spellEnd"/>
      <w:r w:rsidR="000E36C8" w:rsidRPr="00F717BB">
        <w:rPr>
          <w:rFonts w:cstheme="minorHAnsi"/>
        </w:rPr>
        <w:t xml:space="preserve"> de INTA </w:t>
      </w:r>
      <w:proofErr w:type="spellStart"/>
      <w:r w:rsidR="000E36C8" w:rsidRPr="00F717BB">
        <w:rPr>
          <w:rFonts w:cstheme="minorHAnsi"/>
        </w:rPr>
        <w:t>Manfredi</w:t>
      </w:r>
      <w:proofErr w:type="spellEnd"/>
      <w:r w:rsidR="000E36C8" w:rsidRPr="00F717BB">
        <w:rPr>
          <w:rFonts w:cstheme="minorHAnsi"/>
        </w:rPr>
        <w:t>, Control de deriva</w:t>
      </w:r>
      <w:r>
        <w:rPr>
          <w:rFonts w:cstheme="minorHAnsi"/>
        </w:rPr>
        <w:t>,</w:t>
      </w:r>
      <w:r w:rsidR="000E36C8" w:rsidRPr="00F717BB">
        <w:rPr>
          <w:rFonts w:cstheme="minorHAnsi"/>
        </w:rPr>
        <w:t xml:space="preserve"> y Tractores, a cargo del Ing. Agr. Mario De Simone de INTA Salta.</w:t>
      </w:r>
      <w:r>
        <w:rPr>
          <w:rFonts w:cstheme="minorHAnsi"/>
        </w:rPr>
        <w:t xml:space="preserve"> </w:t>
      </w:r>
      <w:r w:rsidR="00C23FA5" w:rsidRPr="00F717BB">
        <w:rPr>
          <w:rFonts w:cstheme="minorHAnsi"/>
        </w:rPr>
        <w:t xml:space="preserve">Los interesados </w:t>
      </w:r>
      <w:r>
        <w:rPr>
          <w:rFonts w:cstheme="minorHAnsi"/>
        </w:rPr>
        <w:t xml:space="preserve">en asistir </w:t>
      </w:r>
      <w:r w:rsidR="00C23FA5" w:rsidRPr="00F717BB">
        <w:rPr>
          <w:rFonts w:cstheme="minorHAnsi"/>
        </w:rPr>
        <w:t xml:space="preserve">deberán anotarse previamente a través de la web </w:t>
      </w:r>
      <w:hyperlink r:id="rId8" w:history="1">
        <w:r w:rsidR="00C23FA5" w:rsidRPr="00F717BB">
          <w:rPr>
            <w:rFonts w:cstheme="minorHAnsi"/>
          </w:rPr>
          <w:t>www.expoagro.com.ar</w:t>
        </w:r>
      </w:hyperlink>
    </w:p>
    <w:p w:rsidR="00F717BB" w:rsidRDefault="00F717BB" w:rsidP="00F717BB">
      <w:pPr>
        <w:spacing w:line="240" w:lineRule="auto"/>
        <w:jc w:val="both"/>
        <w:rPr>
          <w:rFonts w:cstheme="minorHAnsi"/>
        </w:rPr>
      </w:pPr>
      <w:r>
        <w:rPr>
          <w:rFonts w:cstheme="minorHAnsi"/>
        </w:rPr>
        <w:t xml:space="preserve">Además de estos talleres, </w:t>
      </w:r>
      <w:proofErr w:type="spellStart"/>
      <w:r>
        <w:rPr>
          <w:rFonts w:cstheme="minorHAnsi"/>
        </w:rPr>
        <w:t>Expoagro</w:t>
      </w:r>
      <w:proofErr w:type="spellEnd"/>
      <w:r>
        <w:rPr>
          <w:rFonts w:cstheme="minorHAnsi"/>
        </w:rPr>
        <w:t xml:space="preserve"> ofrece</w:t>
      </w:r>
      <w:r w:rsidR="00E65565">
        <w:rPr>
          <w:rFonts w:cstheme="minorHAnsi"/>
        </w:rPr>
        <w:t>rá</w:t>
      </w:r>
      <w:r>
        <w:rPr>
          <w:rFonts w:cstheme="minorHAnsi"/>
        </w:rPr>
        <w:t xml:space="preserve"> la posibilidad de analizar la maquinaria en movimiento, en el campo</w:t>
      </w:r>
      <w:r w:rsidR="00C23FA5" w:rsidRPr="00F717BB">
        <w:rPr>
          <w:rFonts w:cstheme="minorHAnsi"/>
        </w:rPr>
        <w:t xml:space="preserve">. </w:t>
      </w:r>
      <w:r>
        <w:rPr>
          <w:rFonts w:cstheme="minorHAnsi"/>
        </w:rPr>
        <w:t xml:space="preserve">En sus parcelas demostrativas, </w:t>
      </w:r>
      <w:r w:rsidR="00C23FA5" w:rsidRPr="00F717BB">
        <w:rPr>
          <w:rFonts w:cstheme="minorHAnsi"/>
        </w:rPr>
        <w:t xml:space="preserve">las empresas </w:t>
      </w:r>
      <w:r>
        <w:rPr>
          <w:rFonts w:cstheme="minorHAnsi"/>
        </w:rPr>
        <w:t xml:space="preserve">tendrán la posibilidad de </w:t>
      </w:r>
      <w:r w:rsidR="00C23FA5" w:rsidRPr="00F717BB">
        <w:rPr>
          <w:rFonts w:cstheme="minorHAnsi"/>
        </w:rPr>
        <w:t xml:space="preserve">mostrar </w:t>
      </w:r>
      <w:r w:rsidR="00E65565">
        <w:rPr>
          <w:rFonts w:cstheme="minorHAnsi"/>
        </w:rPr>
        <w:t>las</w:t>
      </w:r>
      <w:r w:rsidR="00C23FA5" w:rsidRPr="00F717BB">
        <w:rPr>
          <w:rFonts w:cstheme="minorHAnsi"/>
        </w:rPr>
        <w:t xml:space="preserve"> unidades funcionando</w:t>
      </w:r>
      <w:r>
        <w:rPr>
          <w:rFonts w:cstheme="minorHAnsi"/>
        </w:rPr>
        <w:t xml:space="preserve">. </w:t>
      </w:r>
      <w:r w:rsidR="00E65565">
        <w:rPr>
          <w:rFonts w:cstheme="minorHAnsi"/>
        </w:rPr>
        <w:t>Esta a</w:t>
      </w:r>
      <w:r>
        <w:rPr>
          <w:rFonts w:cstheme="minorHAnsi"/>
        </w:rPr>
        <w:t xml:space="preserve">ctividad se suma a las tradicionales </w:t>
      </w:r>
      <w:r w:rsidRPr="00F717BB">
        <w:rPr>
          <w:rFonts w:cstheme="minorHAnsi"/>
        </w:rPr>
        <w:t xml:space="preserve">demostraciones </w:t>
      </w:r>
      <w:proofErr w:type="spellStart"/>
      <w:r w:rsidRPr="00F717BB">
        <w:rPr>
          <w:rFonts w:cstheme="minorHAnsi"/>
        </w:rPr>
        <w:t>semiestacionarias</w:t>
      </w:r>
      <w:proofErr w:type="spellEnd"/>
      <w:r w:rsidRPr="00F717BB">
        <w:rPr>
          <w:rFonts w:cstheme="minorHAnsi"/>
        </w:rPr>
        <w:t xml:space="preserve"> de extracción y embolsado, show de tolvas, pista de riego, y circuito de palas y </w:t>
      </w:r>
      <w:proofErr w:type="spellStart"/>
      <w:r w:rsidRPr="00F717BB">
        <w:rPr>
          <w:rFonts w:cstheme="minorHAnsi"/>
        </w:rPr>
        <w:t>mixers</w:t>
      </w:r>
      <w:proofErr w:type="spellEnd"/>
      <w:r w:rsidRPr="00F717BB">
        <w:rPr>
          <w:rFonts w:cstheme="minorHAnsi"/>
        </w:rPr>
        <w:t xml:space="preserve">. </w:t>
      </w:r>
    </w:p>
    <w:p w:rsidR="00655973" w:rsidRPr="00F717BB" w:rsidRDefault="00F717BB" w:rsidP="00F717BB">
      <w:pPr>
        <w:autoSpaceDE w:val="0"/>
        <w:autoSpaceDN w:val="0"/>
        <w:adjustRightInd w:val="0"/>
        <w:spacing w:line="240" w:lineRule="auto"/>
        <w:jc w:val="both"/>
        <w:rPr>
          <w:rFonts w:eastAsia="Times New Roman" w:cstheme="minorHAnsi"/>
          <w:bCs/>
          <w:color w:val="222222"/>
          <w:lang w:eastAsia="es-ES"/>
        </w:rPr>
      </w:pPr>
      <w:r>
        <w:rPr>
          <w:rFonts w:cstheme="minorHAnsi"/>
        </w:rPr>
        <w:t xml:space="preserve">Por último, en </w:t>
      </w:r>
      <w:r w:rsidR="00C23FA5" w:rsidRPr="00F717BB">
        <w:rPr>
          <w:rFonts w:cstheme="minorHAnsi"/>
        </w:rPr>
        <w:t xml:space="preserve">el </w:t>
      </w:r>
      <w:r>
        <w:rPr>
          <w:rFonts w:cstheme="minorHAnsi"/>
        </w:rPr>
        <w:t xml:space="preserve">nuevo </w:t>
      </w:r>
      <w:proofErr w:type="spellStart"/>
      <w:r w:rsidR="00C23FA5" w:rsidRPr="00F717BB">
        <w:rPr>
          <w:rFonts w:cstheme="minorHAnsi"/>
        </w:rPr>
        <w:t>Tecnódromo</w:t>
      </w:r>
      <w:proofErr w:type="spellEnd"/>
      <w:r>
        <w:rPr>
          <w:rFonts w:cstheme="minorHAnsi"/>
        </w:rPr>
        <w:t>, los contratistas y todo el público que participe de la exposición podrán ver</w:t>
      </w:r>
      <w:r w:rsidR="00C23FA5" w:rsidRPr="00F717BB">
        <w:rPr>
          <w:rFonts w:cstheme="minorHAnsi"/>
        </w:rPr>
        <w:t xml:space="preserve"> </w:t>
      </w:r>
      <w:r>
        <w:rPr>
          <w:rFonts w:cstheme="minorHAnsi"/>
        </w:rPr>
        <w:t>en acción a las</w:t>
      </w:r>
      <w:r w:rsidR="00C23FA5" w:rsidRPr="00F717BB">
        <w:rPr>
          <w:rFonts w:cstheme="minorHAnsi"/>
        </w:rPr>
        <w:t xml:space="preserve"> máquinas integradas al proceso de la agricultura digital.</w:t>
      </w:r>
      <w:r>
        <w:rPr>
          <w:rFonts w:cstheme="minorHAnsi"/>
        </w:rPr>
        <w:t xml:space="preserve"> </w:t>
      </w:r>
      <w:r>
        <w:rPr>
          <w:rFonts w:eastAsia="Times New Roman" w:cstheme="minorHAnsi"/>
          <w:bCs/>
          <w:color w:val="222222"/>
          <w:lang w:eastAsia="es-ES"/>
        </w:rPr>
        <w:t>E</w:t>
      </w:r>
      <w:r w:rsidR="00655973" w:rsidRPr="00F717BB">
        <w:rPr>
          <w:rFonts w:eastAsia="Times New Roman" w:cstheme="minorHAnsi"/>
          <w:bCs/>
          <w:color w:val="222222"/>
          <w:lang w:eastAsia="es-ES"/>
        </w:rPr>
        <w:t xml:space="preserve">l </w:t>
      </w:r>
      <w:proofErr w:type="spellStart"/>
      <w:r w:rsidR="00655973" w:rsidRPr="00F717BB">
        <w:rPr>
          <w:rFonts w:eastAsia="Times New Roman" w:cstheme="minorHAnsi"/>
          <w:bCs/>
          <w:color w:val="222222"/>
          <w:lang w:eastAsia="es-ES"/>
        </w:rPr>
        <w:t>Tecnódromo</w:t>
      </w:r>
      <w:proofErr w:type="spellEnd"/>
      <w:r>
        <w:rPr>
          <w:rFonts w:eastAsia="Times New Roman" w:cstheme="minorHAnsi"/>
          <w:bCs/>
          <w:color w:val="222222"/>
          <w:lang w:eastAsia="es-ES"/>
        </w:rPr>
        <w:t xml:space="preserve"> es</w:t>
      </w:r>
      <w:r w:rsidR="00655973" w:rsidRPr="00F717BB">
        <w:rPr>
          <w:rFonts w:eastAsia="Times New Roman" w:cstheme="minorHAnsi"/>
          <w:bCs/>
          <w:color w:val="222222"/>
          <w:lang w:eastAsia="es-ES"/>
        </w:rPr>
        <w:t xml:space="preserve"> una estructura rectangular de dos hectáreas donde 500 personas podrán apreciar cómodamente las tecnologías de procesos integrados en dinámicas de agricultura y ganadería, rubro que se sumará a esta propuesta de la feria.    </w:t>
      </w:r>
    </w:p>
    <w:p w:rsidR="00655973" w:rsidRPr="00F717BB" w:rsidRDefault="00655973" w:rsidP="00F717BB">
      <w:pPr>
        <w:autoSpaceDE w:val="0"/>
        <w:autoSpaceDN w:val="0"/>
        <w:adjustRightInd w:val="0"/>
        <w:spacing w:line="240" w:lineRule="auto"/>
        <w:jc w:val="both"/>
        <w:rPr>
          <w:rFonts w:eastAsia="Times New Roman" w:cstheme="minorHAnsi"/>
          <w:bCs/>
          <w:color w:val="222222"/>
          <w:lang w:eastAsia="es-ES"/>
        </w:rPr>
      </w:pPr>
      <w:r w:rsidRPr="00F717BB">
        <w:rPr>
          <w:rFonts w:eastAsia="Times New Roman" w:cstheme="minorHAnsi"/>
          <w:bCs/>
          <w:color w:val="222222"/>
          <w:lang w:eastAsia="es-ES"/>
        </w:rPr>
        <w:t xml:space="preserve">A través de pantallas gigantes, un conjunto de drones volcarán al instante imágenes de las maquinarias que trabajarán en dos hectáreas de maíz ubicadas detrás del escenario. Mientras, un locutor desmenuzará los datos que se muestren al público ubicado en las tribunas. La presentación multimedia durará 45 minutos y será transmitida vía </w:t>
      </w:r>
      <w:proofErr w:type="spellStart"/>
      <w:r w:rsidRPr="00F717BB">
        <w:rPr>
          <w:rFonts w:eastAsia="Times New Roman" w:cstheme="minorHAnsi"/>
          <w:bCs/>
          <w:color w:val="222222"/>
          <w:lang w:eastAsia="es-ES"/>
        </w:rPr>
        <w:t>streaming</w:t>
      </w:r>
      <w:proofErr w:type="spellEnd"/>
      <w:r w:rsidRPr="00F717BB">
        <w:rPr>
          <w:rFonts w:eastAsia="Times New Roman" w:cstheme="minorHAnsi"/>
          <w:bCs/>
          <w:color w:val="222222"/>
          <w:lang w:eastAsia="es-ES"/>
        </w:rPr>
        <w:t xml:space="preserve"> hacia todo el mundo. </w:t>
      </w:r>
    </w:p>
    <w:p w:rsidR="00655973" w:rsidRPr="00F717BB" w:rsidRDefault="00655973" w:rsidP="00F717BB">
      <w:pPr>
        <w:autoSpaceDE w:val="0"/>
        <w:autoSpaceDN w:val="0"/>
        <w:adjustRightInd w:val="0"/>
        <w:spacing w:line="240" w:lineRule="auto"/>
        <w:jc w:val="both"/>
        <w:rPr>
          <w:rFonts w:eastAsia="Times New Roman" w:cstheme="minorHAnsi"/>
          <w:bCs/>
          <w:color w:val="222222"/>
          <w:lang w:eastAsia="es-ES"/>
        </w:rPr>
      </w:pPr>
      <w:r w:rsidRPr="00F717BB">
        <w:rPr>
          <w:rFonts w:eastAsia="Times New Roman" w:cstheme="minorHAnsi"/>
          <w:bCs/>
          <w:color w:val="222222"/>
          <w:lang w:eastAsia="es-ES"/>
        </w:rPr>
        <w:t xml:space="preserve">Además del equipo técnico de </w:t>
      </w:r>
      <w:proofErr w:type="spellStart"/>
      <w:r w:rsidRPr="00F717BB">
        <w:rPr>
          <w:rFonts w:eastAsia="Times New Roman" w:cstheme="minorHAnsi"/>
          <w:bCs/>
          <w:color w:val="222222"/>
          <w:lang w:eastAsia="es-ES"/>
        </w:rPr>
        <w:t>Expoagro</w:t>
      </w:r>
      <w:proofErr w:type="spellEnd"/>
      <w:r w:rsidRPr="00F717BB">
        <w:rPr>
          <w:rFonts w:eastAsia="Times New Roman" w:cstheme="minorHAnsi"/>
          <w:bCs/>
          <w:color w:val="222222"/>
          <w:lang w:eastAsia="es-ES"/>
        </w:rPr>
        <w:t xml:space="preserve">, las exhibiciones del </w:t>
      </w:r>
      <w:proofErr w:type="spellStart"/>
      <w:r w:rsidRPr="00F717BB">
        <w:rPr>
          <w:rFonts w:eastAsia="Times New Roman" w:cstheme="minorHAnsi"/>
          <w:bCs/>
          <w:color w:val="222222"/>
          <w:lang w:eastAsia="es-ES"/>
        </w:rPr>
        <w:t>Tecnódromo</w:t>
      </w:r>
      <w:proofErr w:type="spellEnd"/>
      <w:r w:rsidRPr="00F717BB">
        <w:rPr>
          <w:rFonts w:eastAsia="Times New Roman" w:cstheme="minorHAnsi"/>
          <w:bCs/>
          <w:color w:val="222222"/>
          <w:lang w:eastAsia="es-ES"/>
        </w:rPr>
        <w:t xml:space="preserve"> contarán con el aporte de la Asociación Argentina de Productores en Siembra Directa (</w:t>
      </w:r>
      <w:r w:rsidRPr="00F717BB">
        <w:rPr>
          <w:rFonts w:eastAsia="Times New Roman" w:cstheme="minorHAnsi"/>
          <w:color w:val="222222"/>
          <w:lang w:eastAsia="es-ES"/>
        </w:rPr>
        <w:t>AAPRESID</w:t>
      </w:r>
      <w:r w:rsidRPr="00F717BB">
        <w:rPr>
          <w:rFonts w:eastAsia="Times New Roman" w:cstheme="minorHAnsi"/>
          <w:bCs/>
          <w:color w:val="222222"/>
          <w:lang w:eastAsia="es-ES"/>
        </w:rPr>
        <w:t>), el Instituto Nacional de Tecnología Agropecuaria (INTA) y la Federación Argentina de Contratistas de Maquinaria Agrícola (FACMA).</w:t>
      </w:r>
    </w:p>
    <w:p w:rsidR="0090799B" w:rsidRPr="00E65565" w:rsidRDefault="00F717BB" w:rsidP="00F717BB">
      <w:pPr>
        <w:spacing w:line="240" w:lineRule="auto"/>
        <w:jc w:val="both"/>
        <w:rPr>
          <w:rFonts w:cstheme="minorHAnsi"/>
          <w:b/>
        </w:rPr>
      </w:pPr>
      <w:r w:rsidRPr="00E65565">
        <w:rPr>
          <w:rFonts w:cstheme="minorHAnsi"/>
          <w:b/>
        </w:rPr>
        <w:t>El r</w:t>
      </w:r>
      <w:r w:rsidR="001277DE" w:rsidRPr="00E65565">
        <w:rPr>
          <w:rFonts w:cstheme="minorHAnsi"/>
          <w:b/>
        </w:rPr>
        <w:t>econocimiento</w:t>
      </w:r>
    </w:p>
    <w:p w:rsidR="00E65565" w:rsidRDefault="00F717BB" w:rsidP="00E65565">
      <w:pPr>
        <w:spacing w:line="240" w:lineRule="auto"/>
        <w:jc w:val="both"/>
        <w:rPr>
          <w:rFonts w:cstheme="minorHAnsi"/>
        </w:rPr>
      </w:pPr>
      <w:r>
        <w:rPr>
          <w:rFonts w:cstheme="minorHAnsi"/>
        </w:rPr>
        <w:t>Por último, es importante destacar que l</w:t>
      </w:r>
      <w:r w:rsidR="001277DE" w:rsidRPr="00F717BB">
        <w:rPr>
          <w:rFonts w:cstheme="minorHAnsi"/>
        </w:rPr>
        <w:t xml:space="preserve">a </w:t>
      </w:r>
      <w:r w:rsidR="00E65565">
        <w:rPr>
          <w:rFonts w:cstheme="minorHAnsi"/>
        </w:rPr>
        <w:t xml:space="preserve">exposición </w:t>
      </w:r>
      <w:r w:rsidR="001277DE" w:rsidRPr="00F717BB">
        <w:rPr>
          <w:rFonts w:cstheme="minorHAnsi"/>
        </w:rPr>
        <w:t xml:space="preserve">a cielo abierto más </w:t>
      </w:r>
      <w:r w:rsidR="00A52B30" w:rsidRPr="00F717BB">
        <w:rPr>
          <w:rFonts w:cstheme="minorHAnsi"/>
        </w:rPr>
        <w:t>importante</w:t>
      </w:r>
      <w:r w:rsidR="001277DE" w:rsidRPr="00F717BB">
        <w:rPr>
          <w:rFonts w:cstheme="minorHAnsi"/>
        </w:rPr>
        <w:t xml:space="preserve"> del país tiene una nueva sorpresa preparada</w:t>
      </w:r>
      <w:r w:rsidR="00A52B30" w:rsidRPr="00F717BB">
        <w:rPr>
          <w:rFonts w:cstheme="minorHAnsi"/>
        </w:rPr>
        <w:t xml:space="preserve"> para los contratistas</w:t>
      </w:r>
      <w:r w:rsidR="001277DE" w:rsidRPr="00F717BB">
        <w:rPr>
          <w:rFonts w:cstheme="minorHAnsi"/>
        </w:rPr>
        <w:t xml:space="preserve">. También por primera vez, y con el apoyo de las entidades representativas del sector (FACMA, FEARCA </w:t>
      </w:r>
      <w:r w:rsidR="00E65565">
        <w:rPr>
          <w:rFonts w:cstheme="minorHAnsi"/>
        </w:rPr>
        <w:t xml:space="preserve">y </w:t>
      </w:r>
      <w:r w:rsidR="001277DE" w:rsidRPr="00F717BB">
        <w:rPr>
          <w:rFonts w:cstheme="minorHAnsi"/>
        </w:rPr>
        <w:t xml:space="preserve">CACF), se procederá a reconocer la trayectoria y la innovación de aquellos que tienen la inmensa responsabilidad de </w:t>
      </w:r>
      <w:r w:rsidR="00A52B30" w:rsidRPr="00F717BB">
        <w:rPr>
          <w:rFonts w:cstheme="minorHAnsi"/>
        </w:rPr>
        <w:t>llevar adelante</w:t>
      </w:r>
      <w:r w:rsidR="001277DE" w:rsidRPr="00F717BB">
        <w:rPr>
          <w:rFonts w:cstheme="minorHAnsi"/>
        </w:rPr>
        <w:t xml:space="preserve"> </w:t>
      </w:r>
      <w:r w:rsidR="00E65565">
        <w:rPr>
          <w:rFonts w:cstheme="minorHAnsi"/>
        </w:rPr>
        <w:t xml:space="preserve">la </w:t>
      </w:r>
      <w:r w:rsidR="001277DE" w:rsidRPr="00F717BB">
        <w:rPr>
          <w:rFonts w:cstheme="minorHAnsi"/>
        </w:rPr>
        <w:t xml:space="preserve">producción. </w:t>
      </w:r>
    </w:p>
    <w:p w:rsidR="00655973" w:rsidRPr="00F717BB" w:rsidRDefault="001277DE" w:rsidP="00F717BB">
      <w:pPr>
        <w:spacing w:line="240" w:lineRule="auto"/>
        <w:jc w:val="both"/>
        <w:rPr>
          <w:rFonts w:cstheme="minorHAnsi"/>
        </w:rPr>
      </w:pPr>
      <w:r w:rsidRPr="00F717BB">
        <w:rPr>
          <w:rFonts w:cstheme="minorHAnsi"/>
        </w:rPr>
        <w:t xml:space="preserve">Se trata de un homenaje que </w:t>
      </w:r>
      <w:proofErr w:type="spellStart"/>
      <w:r w:rsidRPr="00F717BB">
        <w:rPr>
          <w:rFonts w:cstheme="minorHAnsi"/>
        </w:rPr>
        <w:t>Expoagro</w:t>
      </w:r>
      <w:proofErr w:type="spellEnd"/>
      <w:r w:rsidRPr="00F717BB">
        <w:rPr>
          <w:rFonts w:cstheme="minorHAnsi"/>
        </w:rPr>
        <w:t xml:space="preserve"> otorgará a los contrat</w:t>
      </w:r>
      <w:r w:rsidR="00E65565">
        <w:rPr>
          <w:rFonts w:cstheme="minorHAnsi"/>
        </w:rPr>
        <w:t xml:space="preserve">istas argentinos más destacados y comprometidos con la comunidad y el ambiente en el que trabajan. Se distinguirá </w:t>
      </w:r>
      <w:r w:rsidR="00E65565" w:rsidRPr="00E65565">
        <w:rPr>
          <w:rFonts w:cstheme="minorHAnsi"/>
        </w:rPr>
        <w:t xml:space="preserve">a los más innovadores y a quienes gocen de una trayectoria destacada. </w:t>
      </w:r>
    </w:p>
    <w:p w:rsidR="004634D4" w:rsidRPr="00F717BB" w:rsidRDefault="00655973" w:rsidP="00F717BB">
      <w:pPr>
        <w:spacing w:line="240" w:lineRule="auto"/>
        <w:jc w:val="both"/>
        <w:rPr>
          <w:rFonts w:cstheme="minorHAnsi"/>
        </w:rPr>
      </w:pPr>
      <w:r w:rsidRPr="00F717BB">
        <w:rPr>
          <w:rFonts w:cstheme="minorHAnsi"/>
        </w:rPr>
        <w:t xml:space="preserve">De esta manera, la onceava edición de </w:t>
      </w:r>
      <w:proofErr w:type="spellStart"/>
      <w:r w:rsidRPr="00F717BB">
        <w:rPr>
          <w:rFonts w:cstheme="minorHAnsi"/>
        </w:rPr>
        <w:t>Expoagro</w:t>
      </w:r>
      <w:proofErr w:type="spellEnd"/>
      <w:r w:rsidRPr="00F717BB">
        <w:rPr>
          <w:rFonts w:cstheme="minorHAnsi"/>
        </w:rPr>
        <w:t xml:space="preserve"> será una cita ineludible para todos los </w:t>
      </w:r>
      <w:r w:rsidR="00E65565">
        <w:rPr>
          <w:rFonts w:cstheme="minorHAnsi"/>
        </w:rPr>
        <w:t>prestadores de servicios</w:t>
      </w:r>
      <w:r w:rsidRPr="00F717BB">
        <w:rPr>
          <w:rFonts w:cstheme="minorHAnsi"/>
        </w:rPr>
        <w:t>. Entre las últimas tendencias, maquinarias, charlas, capacitaciones, homena</w:t>
      </w:r>
      <w:r w:rsidR="00E65565">
        <w:rPr>
          <w:rFonts w:cstheme="minorHAnsi"/>
        </w:rPr>
        <w:t xml:space="preserve">jes, beneficios y talleres, estos empresarios </w:t>
      </w:r>
      <w:r w:rsidRPr="00F717BB">
        <w:rPr>
          <w:rFonts w:cstheme="minorHAnsi"/>
        </w:rPr>
        <w:t>tendrán un lugar de protagonismo indiscutido en la feria, en sintonía con el que tienen todos los días en el campo, haciendo crecer la producción agroindustrial argentin</w:t>
      </w:r>
      <w:bookmarkStart w:id="0" w:name="_GoBack"/>
      <w:bookmarkEnd w:id="0"/>
      <w:r w:rsidRPr="00F717BB">
        <w:rPr>
          <w:rFonts w:cstheme="minorHAnsi"/>
        </w:rPr>
        <w:t xml:space="preserve">a. </w:t>
      </w:r>
    </w:p>
    <w:sectPr w:rsidR="004634D4" w:rsidRPr="00F717BB" w:rsidSect="00E94BA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F5" w:rsidRDefault="00587CF5" w:rsidP="007B26B8">
      <w:pPr>
        <w:spacing w:after="0" w:line="240" w:lineRule="auto"/>
      </w:pPr>
      <w:r>
        <w:separator/>
      </w:r>
    </w:p>
  </w:endnote>
  <w:endnote w:type="continuationSeparator" w:id="0">
    <w:p w:rsidR="00587CF5" w:rsidRDefault="00587CF5" w:rsidP="007B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FC" w:rsidRDefault="002958FC" w:rsidP="002958FC">
    <w:pPr>
      <w:pStyle w:val="Piedepgina"/>
    </w:pPr>
    <w:r w:rsidRPr="0079025A">
      <w:rPr>
        <w:noProof/>
        <w:sz w:val="20"/>
        <w:szCs w:val="20"/>
        <w:lang w:eastAsia="es-AR"/>
      </w:rPr>
      <w:drawing>
        <wp:anchor distT="0" distB="0" distL="114300" distR="114300" simplePos="0" relativeHeight="251661312" behindDoc="0" locked="0" layoutInCell="1" allowOverlap="1" wp14:anchorId="2A4FCFC2" wp14:editId="52E21294">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anchor>
      </w:drawing>
    </w:r>
    <w:r w:rsidRPr="0079025A">
      <w:rPr>
        <w:sz w:val="20"/>
        <w:szCs w:val="20"/>
      </w:rPr>
      <w:t xml:space="preserve">Tel.: 011 5128 9800/05 / Av. Corrientes 1302 - 5 Piso (C1043ABN) Bs. As. </w:t>
    </w:r>
    <w:r>
      <w:rPr>
        <w:sz w:val="20"/>
        <w:szCs w:val="20"/>
      </w:rPr>
      <w:t>prensa</w:t>
    </w:r>
    <w:r>
      <w:rPr>
        <w:sz w:val="20"/>
        <w:szCs w:val="20"/>
      </w:rPr>
      <w:t>@exponenciar</w:t>
    </w:r>
    <w:r w:rsidRPr="0079025A">
      <w:rPr>
        <w:sz w:val="20"/>
        <w:szCs w:val="20"/>
      </w:rPr>
      <w:t>.com.ar | www.expo</w:t>
    </w:r>
    <w:r>
      <w:rPr>
        <w:sz w:val="20"/>
        <w:szCs w:val="20"/>
      </w:rPr>
      <w:t>nenciar</w:t>
    </w:r>
    <w:r w:rsidRPr="0079025A">
      <w:rPr>
        <w:sz w:val="20"/>
        <w:szCs w:val="20"/>
      </w:rPr>
      <w:t>.com.ar</w:t>
    </w:r>
  </w:p>
  <w:p w:rsidR="002958FC" w:rsidRDefault="002958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F5" w:rsidRDefault="00587CF5" w:rsidP="007B26B8">
      <w:pPr>
        <w:spacing w:after="0" w:line="240" w:lineRule="auto"/>
      </w:pPr>
      <w:r>
        <w:separator/>
      </w:r>
    </w:p>
  </w:footnote>
  <w:footnote w:type="continuationSeparator" w:id="0">
    <w:p w:rsidR="00587CF5" w:rsidRDefault="00587CF5" w:rsidP="007B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8FC" w:rsidRDefault="002958FC" w:rsidP="002958FC">
    <w:pPr>
      <w:pStyle w:val="Encabezado"/>
    </w:pPr>
    <w:r w:rsidRPr="0059396A">
      <w:rPr>
        <w:b/>
        <w:noProof/>
        <w:sz w:val="20"/>
        <w:szCs w:val="20"/>
        <w:lang w:eastAsia="es-AR"/>
      </w:rPr>
      <w:drawing>
        <wp:anchor distT="0" distB="0" distL="114300" distR="114300" simplePos="0" relativeHeight="251659264" behindDoc="0" locked="0" layoutInCell="1" allowOverlap="1" wp14:anchorId="1B91A6E2" wp14:editId="3DBBDA2F">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2958FC" w:rsidRDefault="002958FC" w:rsidP="002958FC">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2958FC" w:rsidRDefault="002958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pt;height:9pt" o:bullet="t">
        <v:imagedata r:id="rId1" o:title="j0115866"/>
      </v:shape>
    </w:pict>
  </w:numPicBullet>
  <w:numPicBullet w:numPicBulletId="1">
    <w:pict>
      <v:shape id="_x0000_i1077" type="#_x0000_t75" style="width:11.25pt;height:11.25pt" o:bullet="t">
        <v:imagedata r:id="rId2" o:title="mso1444"/>
      </v:shape>
    </w:pict>
  </w:numPicBullet>
  <w:abstractNum w:abstractNumId="0">
    <w:nsid w:val="10B779CA"/>
    <w:multiLevelType w:val="hybridMultilevel"/>
    <w:tmpl w:val="29FCFD4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3">
      <w:start w:val="1"/>
      <w:numFmt w:val="bullet"/>
      <w:lvlText w:val="o"/>
      <w:lvlJc w:val="left"/>
      <w:pPr>
        <w:ind w:left="2160" w:hanging="360"/>
      </w:pPr>
      <w:rPr>
        <w:rFonts w:ascii="Courier New" w:hAnsi="Courier New" w:cs="Courier New"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FB7757"/>
    <w:multiLevelType w:val="hybridMultilevel"/>
    <w:tmpl w:val="33162850"/>
    <w:lvl w:ilvl="0" w:tplc="2C0A0007">
      <w:start w:val="1"/>
      <w:numFmt w:val="bullet"/>
      <w:lvlText w:val=""/>
      <w:lvlPicBulletId w:val="1"/>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F956D99"/>
    <w:multiLevelType w:val="hybridMultilevel"/>
    <w:tmpl w:val="124C42DE"/>
    <w:lvl w:ilvl="0" w:tplc="F7C4B3B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BDA60890">
      <w:numFmt w:val="bullet"/>
      <w:lvlText w:val="·"/>
      <w:lvlJc w:val="left"/>
      <w:pPr>
        <w:ind w:left="2250" w:hanging="450"/>
      </w:pPr>
      <w:rPr>
        <w:rFonts w:ascii="Calibri" w:eastAsiaTheme="minorHAnsi" w:hAnsi="Calibri" w:cstheme="minorBidi"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7C51953"/>
    <w:multiLevelType w:val="hybridMultilevel"/>
    <w:tmpl w:val="9624578C"/>
    <w:lvl w:ilvl="0" w:tplc="F7C4B3B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20645AF"/>
    <w:multiLevelType w:val="hybridMultilevel"/>
    <w:tmpl w:val="07F82EB0"/>
    <w:lvl w:ilvl="0" w:tplc="F7C4B3B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63DC4270"/>
    <w:multiLevelType w:val="hybridMultilevel"/>
    <w:tmpl w:val="284A10A6"/>
    <w:lvl w:ilvl="0" w:tplc="F7C4B3BA">
      <w:start w:val="1"/>
      <w:numFmt w:val="bullet"/>
      <w:lvlText w:val=""/>
      <w:lvlPicBulletId w:val="0"/>
      <w:lvlJc w:val="left"/>
      <w:pPr>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3">
      <w:start w:val="1"/>
      <w:numFmt w:val="bullet"/>
      <w:lvlText w:val="o"/>
      <w:lvlJc w:val="left"/>
      <w:pPr>
        <w:ind w:left="2250" w:hanging="450"/>
      </w:pPr>
      <w:rPr>
        <w:rFonts w:ascii="Courier New" w:hAnsi="Courier New" w:cs="Courier New"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6A4D5A83"/>
    <w:multiLevelType w:val="hybridMultilevel"/>
    <w:tmpl w:val="7FBE019C"/>
    <w:lvl w:ilvl="0" w:tplc="F7C4B3B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F9920BC"/>
    <w:multiLevelType w:val="hybridMultilevel"/>
    <w:tmpl w:val="EB8E3B34"/>
    <w:lvl w:ilvl="0" w:tplc="F7C4B3BA">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539B"/>
    <w:rsid w:val="00010A3A"/>
    <w:rsid w:val="00014DCE"/>
    <w:rsid w:val="00022A12"/>
    <w:rsid w:val="0002392A"/>
    <w:rsid w:val="00091543"/>
    <w:rsid w:val="000C1349"/>
    <w:rsid w:val="000E36C8"/>
    <w:rsid w:val="000F4638"/>
    <w:rsid w:val="001277DE"/>
    <w:rsid w:val="00175C04"/>
    <w:rsid w:val="001977E5"/>
    <w:rsid w:val="001A6DB3"/>
    <w:rsid w:val="001A7C1A"/>
    <w:rsid w:val="001D5066"/>
    <w:rsid w:val="001D53B4"/>
    <w:rsid w:val="00210C51"/>
    <w:rsid w:val="00215C2F"/>
    <w:rsid w:val="00224663"/>
    <w:rsid w:val="002824E6"/>
    <w:rsid w:val="002845DE"/>
    <w:rsid w:val="002848D1"/>
    <w:rsid w:val="002958FC"/>
    <w:rsid w:val="002A539B"/>
    <w:rsid w:val="002A684B"/>
    <w:rsid w:val="002B4D77"/>
    <w:rsid w:val="002D0588"/>
    <w:rsid w:val="002F717C"/>
    <w:rsid w:val="0032201B"/>
    <w:rsid w:val="00382C6B"/>
    <w:rsid w:val="0038399E"/>
    <w:rsid w:val="00396F2E"/>
    <w:rsid w:val="0041239D"/>
    <w:rsid w:val="00444FE2"/>
    <w:rsid w:val="004634D4"/>
    <w:rsid w:val="004705C6"/>
    <w:rsid w:val="0048083B"/>
    <w:rsid w:val="00486933"/>
    <w:rsid w:val="004C3B62"/>
    <w:rsid w:val="004C4CB6"/>
    <w:rsid w:val="004D302A"/>
    <w:rsid w:val="004D368E"/>
    <w:rsid w:val="004D5FAF"/>
    <w:rsid w:val="00502CBF"/>
    <w:rsid w:val="00517E5A"/>
    <w:rsid w:val="00547287"/>
    <w:rsid w:val="00570CCA"/>
    <w:rsid w:val="00587CF5"/>
    <w:rsid w:val="00595B26"/>
    <w:rsid w:val="005F3C85"/>
    <w:rsid w:val="00605B7D"/>
    <w:rsid w:val="00616B69"/>
    <w:rsid w:val="00655973"/>
    <w:rsid w:val="006D2B25"/>
    <w:rsid w:val="006E267E"/>
    <w:rsid w:val="00706A2E"/>
    <w:rsid w:val="00707DBB"/>
    <w:rsid w:val="007226B3"/>
    <w:rsid w:val="007373CD"/>
    <w:rsid w:val="0074198F"/>
    <w:rsid w:val="007A0E08"/>
    <w:rsid w:val="007A6565"/>
    <w:rsid w:val="007B133F"/>
    <w:rsid w:val="007B26B8"/>
    <w:rsid w:val="007B5308"/>
    <w:rsid w:val="007C079C"/>
    <w:rsid w:val="007C4AB6"/>
    <w:rsid w:val="007C7B63"/>
    <w:rsid w:val="007F1E1B"/>
    <w:rsid w:val="00825BED"/>
    <w:rsid w:val="008600D0"/>
    <w:rsid w:val="008A0A99"/>
    <w:rsid w:val="0090799B"/>
    <w:rsid w:val="009105E4"/>
    <w:rsid w:val="00925418"/>
    <w:rsid w:val="00932884"/>
    <w:rsid w:val="0094585F"/>
    <w:rsid w:val="00957AF8"/>
    <w:rsid w:val="009715CC"/>
    <w:rsid w:val="009D205E"/>
    <w:rsid w:val="009D4EA6"/>
    <w:rsid w:val="009D5D05"/>
    <w:rsid w:val="009E1508"/>
    <w:rsid w:val="009E5E60"/>
    <w:rsid w:val="00A0415B"/>
    <w:rsid w:val="00A04DB1"/>
    <w:rsid w:val="00A32DD2"/>
    <w:rsid w:val="00A52B30"/>
    <w:rsid w:val="00AC0776"/>
    <w:rsid w:val="00AC179B"/>
    <w:rsid w:val="00AE3947"/>
    <w:rsid w:val="00B066F1"/>
    <w:rsid w:val="00B44349"/>
    <w:rsid w:val="00B64B32"/>
    <w:rsid w:val="00B73BC3"/>
    <w:rsid w:val="00BB40FB"/>
    <w:rsid w:val="00BC5B6A"/>
    <w:rsid w:val="00C01ABE"/>
    <w:rsid w:val="00C21F3D"/>
    <w:rsid w:val="00C23FA5"/>
    <w:rsid w:val="00C6622B"/>
    <w:rsid w:val="00C73D0E"/>
    <w:rsid w:val="00C7433C"/>
    <w:rsid w:val="00C86B78"/>
    <w:rsid w:val="00C876DF"/>
    <w:rsid w:val="00C9589B"/>
    <w:rsid w:val="00CA6653"/>
    <w:rsid w:val="00CC5A37"/>
    <w:rsid w:val="00CD4ACA"/>
    <w:rsid w:val="00D3452D"/>
    <w:rsid w:val="00DA5CD5"/>
    <w:rsid w:val="00E21AF5"/>
    <w:rsid w:val="00E65565"/>
    <w:rsid w:val="00E80B59"/>
    <w:rsid w:val="00E94BAF"/>
    <w:rsid w:val="00EB71FC"/>
    <w:rsid w:val="00F12982"/>
    <w:rsid w:val="00F51DFE"/>
    <w:rsid w:val="00F5252F"/>
    <w:rsid w:val="00F61B36"/>
    <w:rsid w:val="00F717B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styleId="Textoennegrita">
    <w:name w:val="Strong"/>
    <w:uiPriority w:val="22"/>
    <w:qFormat/>
    <w:rsid w:val="006E267E"/>
    <w:rPr>
      <w:b/>
      <w:bCs/>
    </w:rPr>
  </w:style>
  <w:style w:type="character" w:styleId="nfasis">
    <w:name w:val="Emphasis"/>
    <w:uiPriority w:val="20"/>
    <w:qFormat/>
    <w:rsid w:val="006E267E"/>
    <w:rPr>
      <w:i/>
      <w:iCs/>
    </w:rPr>
  </w:style>
  <w:style w:type="paragraph" w:styleId="Sinespaciado">
    <w:name w:val="No Spacing"/>
    <w:uiPriority w:val="1"/>
    <w:qFormat/>
    <w:rsid w:val="006E267E"/>
    <w:pPr>
      <w:spacing w:after="0" w:line="240" w:lineRule="auto"/>
    </w:pPr>
  </w:style>
  <w:style w:type="paragraph" w:styleId="NormalWeb">
    <w:name w:val="Normal (Web)"/>
    <w:basedOn w:val="Normal"/>
    <w:uiPriority w:val="99"/>
    <w:unhideWhenUsed/>
    <w:rsid w:val="00210C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B066F1"/>
    <w:rPr>
      <w:color w:val="0000FF"/>
      <w:u w:val="single"/>
    </w:rPr>
  </w:style>
  <w:style w:type="paragraph" w:customStyle="1" w:styleId="m8255700270333877312msolistparagraph">
    <w:name w:val="m_8255700270333877312msolistparagraph"/>
    <w:basedOn w:val="Normal"/>
    <w:rsid w:val="004634D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A6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2991">
      <w:bodyDiv w:val="1"/>
      <w:marLeft w:val="0"/>
      <w:marRight w:val="0"/>
      <w:marTop w:val="0"/>
      <w:marBottom w:val="0"/>
      <w:divBdr>
        <w:top w:val="none" w:sz="0" w:space="0" w:color="auto"/>
        <w:left w:val="none" w:sz="0" w:space="0" w:color="auto"/>
        <w:bottom w:val="none" w:sz="0" w:space="0" w:color="auto"/>
        <w:right w:val="none" w:sz="0" w:space="0" w:color="auto"/>
      </w:divBdr>
    </w:div>
    <w:div w:id="596716897">
      <w:bodyDiv w:val="1"/>
      <w:marLeft w:val="0"/>
      <w:marRight w:val="0"/>
      <w:marTop w:val="0"/>
      <w:marBottom w:val="0"/>
      <w:divBdr>
        <w:top w:val="none" w:sz="0" w:space="0" w:color="auto"/>
        <w:left w:val="none" w:sz="0" w:space="0" w:color="auto"/>
        <w:bottom w:val="none" w:sz="0" w:space="0" w:color="auto"/>
        <w:right w:val="none" w:sz="0" w:space="0" w:color="auto"/>
      </w:divBdr>
    </w:div>
    <w:div w:id="1338078834">
      <w:bodyDiv w:val="1"/>
      <w:marLeft w:val="0"/>
      <w:marRight w:val="0"/>
      <w:marTop w:val="0"/>
      <w:marBottom w:val="0"/>
      <w:divBdr>
        <w:top w:val="none" w:sz="0" w:space="0" w:color="auto"/>
        <w:left w:val="none" w:sz="0" w:space="0" w:color="auto"/>
        <w:bottom w:val="none" w:sz="0" w:space="0" w:color="auto"/>
        <w:right w:val="none" w:sz="0" w:space="0" w:color="auto"/>
      </w:divBdr>
    </w:div>
    <w:div w:id="1653290852">
      <w:bodyDiv w:val="1"/>
      <w:marLeft w:val="0"/>
      <w:marRight w:val="0"/>
      <w:marTop w:val="0"/>
      <w:marBottom w:val="0"/>
      <w:divBdr>
        <w:top w:val="none" w:sz="0" w:space="0" w:color="auto"/>
        <w:left w:val="none" w:sz="0" w:space="0" w:color="auto"/>
        <w:bottom w:val="none" w:sz="0" w:space="0" w:color="auto"/>
        <w:right w:val="none" w:sz="0" w:space="0" w:color="auto"/>
      </w:divBdr>
      <w:divsChild>
        <w:div w:id="67195385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954</Words>
  <Characters>5250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2016-12-13T17:10:00Z</dcterms:created>
  <dcterms:modified xsi:type="dcterms:W3CDTF">2016-12-13T19:25:00Z</dcterms:modified>
</cp:coreProperties>
</file>