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64" w:rsidRPr="00485364" w:rsidRDefault="0001377C" w:rsidP="00485364">
      <w:pPr>
        <w:spacing w:line="240" w:lineRule="auto"/>
        <w:jc w:val="both"/>
        <w:rPr>
          <w:rFonts w:cstheme="minorHAnsi"/>
          <w:b/>
          <w:sz w:val="32"/>
          <w:szCs w:val="32"/>
        </w:rPr>
      </w:pPr>
      <w:r>
        <w:rPr>
          <w:rFonts w:cstheme="minorHAnsi"/>
          <w:b/>
          <w:sz w:val="32"/>
          <w:szCs w:val="32"/>
        </w:rPr>
        <w:t>La era digital al servicio</w:t>
      </w:r>
      <w:r w:rsidR="00485364">
        <w:rPr>
          <w:rFonts w:cstheme="minorHAnsi"/>
          <w:b/>
          <w:sz w:val="32"/>
          <w:szCs w:val="32"/>
        </w:rPr>
        <w:t xml:space="preserve"> del productor de soja</w:t>
      </w:r>
    </w:p>
    <w:p w:rsidR="0001377C" w:rsidRDefault="00485364" w:rsidP="00485364">
      <w:pPr>
        <w:spacing w:line="240" w:lineRule="auto"/>
        <w:jc w:val="both"/>
        <w:rPr>
          <w:rFonts w:cstheme="minorHAnsi"/>
          <w:i/>
          <w:sz w:val="24"/>
          <w:szCs w:val="24"/>
        </w:rPr>
      </w:pPr>
      <w:r w:rsidRPr="00485364">
        <w:rPr>
          <w:rFonts w:cstheme="minorHAnsi"/>
          <w:i/>
          <w:sz w:val="24"/>
          <w:szCs w:val="24"/>
        </w:rPr>
        <w:t xml:space="preserve">Don Mario será nuevamente el semillero oficial </w:t>
      </w:r>
      <w:r>
        <w:rPr>
          <w:rFonts w:cstheme="minorHAnsi"/>
          <w:i/>
          <w:sz w:val="24"/>
          <w:szCs w:val="24"/>
        </w:rPr>
        <w:t>de</w:t>
      </w:r>
      <w:r w:rsidRPr="00485364">
        <w:rPr>
          <w:rFonts w:cstheme="minorHAnsi"/>
          <w:i/>
          <w:sz w:val="24"/>
          <w:szCs w:val="24"/>
        </w:rPr>
        <w:t xml:space="preserve"> la próxima edición de Expoagro</w:t>
      </w:r>
      <w:r w:rsidR="0001377C">
        <w:rPr>
          <w:rFonts w:cstheme="minorHAnsi"/>
          <w:i/>
          <w:sz w:val="24"/>
          <w:szCs w:val="24"/>
        </w:rPr>
        <w:t>. Allí</w:t>
      </w:r>
      <w:r w:rsidRPr="00485364">
        <w:rPr>
          <w:rFonts w:cstheme="minorHAnsi"/>
          <w:i/>
          <w:sz w:val="24"/>
          <w:szCs w:val="24"/>
        </w:rPr>
        <w:t xml:space="preserve"> </w:t>
      </w:r>
      <w:r>
        <w:rPr>
          <w:rFonts w:cstheme="minorHAnsi"/>
          <w:i/>
          <w:sz w:val="24"/>
          <w:szCs w:val="24"/>
        </w:rPr>
        <w:t xml:space="preserve">lanzará </w:t>
      </w:r>
      <w:r w:rsidRPr="00485364">
        <w:rPr>
          <w:rFonts w:cstheme="minorHAnsi"/>
          <w:i/>
          <w:sz w:val="24"/>
          <w:szCs w:val="24"/>
        </w:rPr>
        <w:t xml:space="preserve">una </w:t>
      </w:r>
      <w:r>
        <w:rPr>
          <w:rFonts w:cstheme="minorHAnsi"/>
          <w:i/>
          <w:sz w:val="24"/>
          <w:szCs w:val="24"/>
        </w:rPr>
        <w:t>iniciativa digital</w:t>
      </w:r>
      <w:r w:rsidR="0001377C">
        <w:rPr>
          <w:rFonts w:cstheme="minorHAnsi"/>
          <w:i/>
          <w:sz w:val="24"/>
          <w:szCs w:val="24"/>
        </w:rPr>
        <w:t xml:space="preserve"> que les simplificará la toma de decisiones a los productores. </w:t>
      </w:r>
    </w:p>
    <w:p w:rsidR="00485364" w:rsidRPr="00485364" w:rsidRDefault="00485364" w:rsidP="00485364">
      <w:pPr>
        <w:spacing w:line="240" w:lineRule="auto"/>
        <w:jc w:val="both"/>
        <w:rPr>
          <w:rFonts w:cstheme="minorHAnsi"/>
        </w:rPr>
      </w:pPr>
      <w:r w:rsidRPr="00485364">
        <w:rPr>
          <w:rFonts w:cstheme="minorHAnsi"/>
        </w:rPr>
        <w:t>Con el objetivo de facilitar la tarea del productor a la hora de elegir qu</w:t>
      </w:r>
      <w:r w:rsidR="00106D28">
        <w:rPr>
          <w:rFonts w:cstheme="minorHAnsi"/>
        </w:rPr>
        <w:t>é</w:t>
      </w:r>
      <w:r w:rsidRPr="00485364">
        <w:rPr>
          <w:rFonts w:cstheme="minorHAnsi"/>
        </w:rPr>
        <w:t xml:space="preserve"> variedad de soja se ajusta mejor a las condiciones ambientales de su lote, Don Mario ha diseñado una herramienta web que hará su debut en Expoagro 2018. Se trata de una plataforma digital de manejo de cultivos donde se podrá comparar el comportamiento de los materiales que componen el extenso portfolio de Don Mario, pero también el de los principales productos de la competencia.</w:t>
      </w:r>
    </w:p>
    <w:p w:rsidR="00485364" w:rsidRPr="00485364" w:rsidRDefault="00485364" w:rsidP="00485364">
      <w:pPr>
        <w:spacing w:line="240" w:lineRule="auto"/>
        <w:jc w:val="both"/>
        <w:rPr>
          <w:rFonts w:cstheme="minorHAnsi"/>
        </w:rPr>
      </w:pPr>
      <w:r w:rsidRPr="00485364">
        <w:rPr>
          <w:rFonts w:cstheme="minorHAnsi"/>
        </w:rPr>
        <w:t xml:space="preserve">“El productor va a tener acceso a toda la información que el semillero ha generado en sus más de 15 años de trabajo en las distintas zonas donde realizamos ensayos”, resume Joaquín </w:t>
      </w:r>
      <w:proofErr w:type="spellStart"/>
      <w:r w:rsidRPr="00485364">
        <w:rPr>
          <w:rFonts w:cstheme="minorHAnsi"/>
        </w:rPr>
        <w:t>Lopetegui</w:t>
      </w:r>
      <w:proofErr w:type="spellEnd"/>
      <w:r w:rsidRPr="00485364">
        <w:rPr>
          <w:rFonts w:cstheme="minorHAnsi"/>
        </w:rPr>
        <w:t xml:space="preserve">, </w:t>
      </w:r>
      <w:r w:rsidR="00106D28">
        <w:rPr>
          <w:rFonts w:cstheme="minorHAnsi"/>
        </w:rPr>
        <w:t xml:space="preserve">gerente de </w:t>
      </w:r>
      <w:r w:rsidRPr="00485364">
        <w:rPr>
          <w:rFonts w:cstheme="minorHAnsi"/>
        </w:rPr>
        <w:t xml:space="preserve">una de las empresas líderes en el mercado argentino de </w:t>
      </w:r>
      <w:r w:rsidR="00106D28">
        <w:rPr>
          <w:rFonts w:cstheme="minorHAnsi"/>
        </w:rPr>
        <w:t>la oleaginosa</w:t>
      </w:r>
      <w:r w:rsidRPr="00485364">
        <w:rPr>
          <w:rFonts w:cstheme="minorHAnsi"/>
        </w:rPr>
        <w:t>.  “Creemos que se va a transformar en una herramienta muy buena para el productor y que lo va a ayudar a tomar decisiones estratégicas en la planificación de la campaña”, agrega.</w:t>
      </w:r>
    </w:p>
    <w:p w:rsidR="00485364" w:rsidRPr="00485364" w:rsidRDefault="00485364" w:rsidP="00485364">
      <w:pPr>
        <w:spacing w:line="240" w:lineRule="auto"/>
        <w:jc w:val="both"/>
        <w:rPr>
          <w:rFonts w:cstheme="minorHAnsi"/>
        </w:rPr>
      </w:pPr>
      <w:r w:rsidRPr="00485364">
        <w:rPr>
          <w:rFonts w:cstheme="minorHAnsi"/>
        </w:rPr>
        <w:t xml:space="preserve">Los visitantes </w:t>
      </w:r>
      <w:r w:rsidR="0001377C">
        <w:rPr>
          <w:rFonts w:cstheme="minorHAnsi"/>
        </w:rPr>
        <w:t xml:space="preserve">al </w:t>
      </w:r>
      <w:proofErr w:type="spellStart"/>
      <w:r w:rsidR="0001377C">
        <w:rPr>
          <w:rFonts w:cstheme="minorHAnsi"/>
        </w:rPr>
        <w:t>plot</w:t>
      </w:r>
      <w:proofErr w:type="spellEnd"/>
      <w:r w:rsidR="0001377C">
        <w:rPr>
          <w:rFonts w:cstheme="minorHAnsi"/>
        </w:rPr>
        <w:t xml:space="preserve"> de </w:t>
      </w:r>
      <w:r w:rsidRPr="00485364">
        <w:rPr>
          <w:rFonts w:cstheme="minorHAnsi"/>
        </w:rPr>
        <w:t>Don Mario en Expoagro podrán tener acceso a una pantalla led interactiva y testear en vivo los beneficios y bondades de este nuevo desarrollo de la compañía. “Se va a poder obtener información de las distintas variedades: cuál es el largo de</w:t>
      </w:r>
      <w:r w:rsidR="007D78F5">
        <w:rPr>
          <w:rFonts w:cstheme="minorHAnsi"/>
        </w:rPr>
        <w:t>l</w:t>
      </w:r>
      <w:r w:rsidRPr="00485364">
        <w:rPr>
          <w:rFonts w:cstheme="minorHAnsi"/>
        </w:rPr>
        <w:t xml:space="preserve"> ciclo ideal de acuerdo a las distintas zonas, cómo es el comportamiento respecto a la densidad, o cuál es el óptimo de densidad, entre otras variables”, asegura </w:t>
      </w:r>
      <w:proofErr w:type="spellStart"/>
      <w:r w:rsidRPr="00485364">
        <w:rPr>
          <w:rFonts w:cstheme="minorHAnsi"/>
        </w:rPr>
        <w:t>Lopetegui</w:t>
      </w:r>
      <w:proofErr w:type="spellEnd"/>
      <w:r w:rsidRPr="00485364">
        <w:rPr>
          <w:rFonts w:cstheme="minorHAnsi"/>
        </w:rPr>
        <w:t>. A su vez, los productores contarán con todo el asesoramiento y acompañamiento del equipo técnico de la firma.</w:t>
      </w:r>
    </w:p>
    <w:p w:rsidR="00485364" w:rsidRPr="00485364" w:rsidRDefault="00485364" w:rsidP="00485364">
      <w:pPr>
        <w:spacing w:line="240" w:lineRule="auto"/>
        <w:jc w:val="both"/>
        <w:rPr>
          <w:rFonts w:cstheme="minorHAnsi"/>
        </w:rPr>
      </w:pPr>
      <w:r w:rsidRPr="00485364">
        <w:rPr>
          <w:rFonts w:cstheme="minorHAnsi"/>
        </w:rPr>
        <w:t xml:space="preserve">A ellos se sumará también la red comercial de Don Mario, </w:t>
      </w:r>
      <w:r w:rsidR="0001377C">
        <w:rPr>
          <w:rFonts w:cstheme="minorHAnsi"/>
        </w:rPr>
        <w:t>que en esta oportunidad contará</w:t>
      </w:r>
      <w:r w:rsidRPr="00485364">
        <w:rPr>
          <w:rFonts w:cstheme="minorHAnsi"/>
        </w:rPr>
        <w:t xml:space="preserve"> con un espacio exclusivo dentro del </w:t>
      </w:r>
      <w:proofErr w:type="spellStart"/>
      <w:r w:rsidRPr="00485364">
        <w:rPr>
          <w:rFonts w:cstheme="minorHAnsi"/>
        </w:rPr>
        <w:t>plot</w:t>
      </w:r>
      <w:proofErr w:type="spellEnd"/>
      <w:r w:rsidRPr="00485364">
        <w:rPr>
          <w:rFonts w:cstheme="minorHAnsi"/>
        </w:rPr>
        <w:t xml:space="preserve"> de la </w:t>
      </w:r>
      <w:proofErr w:type="spellStart"/>
      <w:r w:rsidRPr="00485364">
        <w:rPr>
          <w:rFonts w:cstheme="minorHAnsi"/>
        </w:rPr>
        <w:t>semillera</w:t>
      </w:r>
      <w:proofErr w:type="spellEnd"/>
      <w:r w:rsidRPr="00485364">
        <w:rPr>
          <w:rFonts w:cstheme="minorHAnsi"/>
        </w:rPr>
        <w:t xml:space="preserve">. “Tenemos mucha expectativa por la nueva  edición de Expoagro y estamos tratando de desarrollar un buen ámbito para los </w:t>
      </w:r>
      <w:proofErr w:type="spellStart"/>
      <w:r w:rsidRPr="00485364">
        <w:rPr>
          <w:rFonts w:cstheme="minorHAnsi"/>
        </w:rPr>
        <w:t>agronegocios</w:t>
      </w:r>
      <w:proofErr w:type="spellEnd"/>
      <w:r w:rsidRPr="00485364">
        <w:rPr>
          <w:rFonts w:cstheme="minorHAnsi"/>
        </w:rPr>
        <w:t xml:space="preserve">. Para nosotros es uno de los eventos que siempre tenemos en la mira porque allí podemos tener contacto cara a cara con los productores y obtener información de primera mano de cómo funcionan nuestros productos”, explica </w:t>
      </w:r>
      <w:proofErr w:type="spellStart"/>
      <w:r w:rsidR="0001377C">
        <w:rPr>
          <w:rFonts w:cstheme="minorHAnsi"/>
        </w:rPr>
        <w:t>Lopetegui</w:t>
      </w:r>
      <w:proofErr w:type="spellEnd"/>
      <w:r w:rsidRPr="00485364">
        <w:rPr>
          <w:rFonts w:cstheme="minorHAnsi"/>
        </w:rPr>
        <w:t>.</w:t>
      </w:r>
    </w:p>
    <w:p w:rsidR="00485364" w:rsidRPr="00485364" w:rsidRDefault="00485364" w:rsidP="00485364">
      <w:pPr>
        <w:spacing w:line="240" w:lineRule="auto"/>
        <w:jc w:val="both"/>
        <w:rPr>
          <w:rFonts w:cstheme="minorHAnsi"/>
        </w:rPr>
      </w:pPr>
      <w:r w:rsidRPr="00485364">
        <w:rPr>
          <w:rFonts w:cstheme="minorHAnsi"/>
        </w:rPr>
        <w:t xml:space="preserve">La exposición, que tendrá lugar del 13 al 16 de marzo en el predio estable de San Nicolás (ubicado en el kilómetro 225 de la RN 9), también será la oportunidad para </w:t>
      </w:r>
      <w:r w:rsidR="0001377C">
        <w:rPr>
          <w:rFonts w:cstheme="minorHAnsi"/>
        </w:rPr>
        <w:t xml:space="preserve">que </w:t>
      </w:r>
      <w:r w:rsidRPr="00485364">
        <w:rPr>
          <w:rFonts w:cstheme="minorHAnsi"/>
        </w:rPr>
        <w:t xml:space="preserve">Don Mario </w:t>
      </w:r>
      <w:r w:rsidR="0001377C">
        <w:rPr>
          <w:rFonts w:cstheme="minorHAnsi"/>
        </w:rPr>
        <w:t>exhiba</w:t>
      </w:r>
      <w:r w:rsidRPr="00485364">
        <w:rPr>
          <w:rFonts w:cstheme="minorHAnsi"/>
        </w:rPr>
        <w:t xml:space="preserve"> su extensa paleta de materiales y lan</w:t>
      </w:r>
      <w:r w:rsidR="0001377C">
        <w:rPr>
          <w:rFonts w:cstheme="minorHAnsi"/>
        </w:rPr>
        <w:t>ce</w:t>
      </w:r>
      <w:r w:rsidRPr="00485364">
        <w:rPr>
          <w:rFonts w:cstheme="minorHAnsi"/>
        </w:rPr>
        <w:t xml:space="preserve"> al mercado dos nuev</w:t>
      </w:r>
      <w:r w:rsidR="0001377C">
        <w:rPr>
          <w:rFonts w:cstheme="minorHAnsi"/>
        </w:rPr>
        <w:t>a</w:t>
      </w:r>
      <w:r w:rsidRPr="00485364">
        <w:rPr>
          <w:rFonts w:cstheme="minorHAnsi"/>
        </w:rPr>
        <w:t>s soja</w:t>
      </w:r>
      <w:r w:rsidR="0001377C">
        <w:rPr>
          <w:rFonts w:cstheme="minorHAnsi"/>
        </w:rPr>
        <w:t>s</w:t>
      </w:r>
      <w:r w:rsidRPr="00485364">
        <w:rPr>
          <w:rFonts w:cstheme="minorHAnsi"/>
        </w:rPr>
        <w:t>: una variedad RR1 que se v</w:t>
      </w:r>
      <w:r w:rsidR="0001377C">
        <w:rPr>
          <w:rFonts w:cstheme="minorHAnsi"/>
        </w:rPr>
        <w:t>a a llamar 46R18 y otra</w:t>
      </w:r>
      <w:r w:rsidRPr="00485364">
        <w:rPr>
          <w:rFonts w:cstheme="minorHAnsi"/>
        </w:rPr>
        <w:t xml:space="preserve"> Intacta de nombre 671070, </w:t>
      </w:r>
      <w:r w:rsidR="008A7F4B">
        <w:rPr>
          <w:rFonts w:cstheme="minorHAnsi"/>
        </w:rPr>
        <w:t xml:space="preserve">materiales </w:t>
      </w:r>
      <w:r w:rsidRPr="00485364">
        <w:rPr>
          <w:rFonts w:cstheme="minorHAnsi"/>
        </w:rPr>
        <w:t xml:space="preserve">con los que pretende ratificar su liderazgo en el mercado de la oleaginosa. “Sobre el final de la campaña estamos contentos por lo logrado. Estamos terminando en un nivel de ventas similar al de la campaña anterior y con casi un 48% del </w:t>
      </w:r>
      <w:proofErr w:type="spellStart"/>
      <w:r w:rsidRPr="00485364">
        <w:rPr>
          <w:rFonts w:cstheme="minorHAnsi"/>
        </w:rPr>
        <w:t>market</w:t>
      </w:r>
      <w:proofErr w:type="spellEnd"/>
      <w:r w:rsidRPr="00485364">
        <w:rPr>
          <w:rFonts w:cstheme="minorHAnsi"/>
        </w:rPr>
        <w:t xml:space="preserve"> share en el cultivo de soja”, confirma </w:t>
      </w:r>
      <w:proofErr w:type="spellStart"/>
      <w:r w:rsidRPr="00485364">
        <w:rPr>
          <w:rFonts w:cstheme="minorHAnsi"/>
        </w:rPr>
        <w:t>Lopetegui</w:t>
      </w:r>
      <w:proofErr w:type="spellEnd"/>
      <w:r w:rsidRPr="00485364">
        <w:rPr>
          <w:rFonts w:cstheme="minorHAnsi"/>
        </w:rPr>
        <w:t>.</w:t>
      </w:r>
    </w:p>
    <w:p w:rsidR="00485364" w:rsidRPr="00485364" w:rsidRDefault="00485364" w:rsidP="00485364">
      <w:pPr>
        <w:spacing w:line="240" w:lineRule="auto"/>
        <w:jc w:val="both"/>
        <w:rPr>
          <w:rFonts w:cstheme="minorHAnsi"/>
        </w:rPr>
      </w:pPr>
      <w:r w:rsidRPr="00485364">
        <w:rPr>
          <w:rFonts w:cstheme="minorHAnsi"/>
        </w:rPr>
        <w:t xml:space="preserve">Sin dudas la soja representa el verdadero corazón de la empresa, y es por eso que redobla la apuesta en términos de investigación teniendo en sus manos uno de los programas de mejoramiento más grandes a nivel mundial. “Actualmente estamos trabajando con tecnologías que están casi en la gatera, como el </w:t>
      </w:r>
      <w:proofErr w:type="spellStart"/>
      <w:r w:rsidRPr="00485364">
        <w:rPr>
          <w:rFonts w:cstheme="minorHAnsi"/>
        </w:rPr>
        <w:t>Enlist</w:t>
      </w:r>
      <w:proofErr w:type="spellEnd"/>
      <w:r w:rsidRPr="00485364">
        <w:rPr>
          <w:rFonts w:cstheme="minorHAnsi"/>
        </w:rPr>
        <w:t xml:space="preserve"> de Dow o el </w:t>
      </w:r>
      <w:proofErr w:type="spellStart"/>
      <w:r w:rsidRPr="00485364">
        <w:rPr>
          <w:rFonts w:cstheme="minorHAnsi"/>
        </w:rPr>
        <w:t>Xtend</w:t>
      </w:r>
      <w:proofErr w:type="spellEnd"/>
      <w:r w:rsidRPr="00485364">
        <w:rPr>
          <w:rFonts w:cstheme="minorHAnsi"/>
        </w:rPr>
        <w:t xml:space="preserve"> de Monsanto. En la medida que se autoricen y nos den luz verde para comercializarlas, Don Mario va a tener nuevos productos adaptados a las necesidades del productor y con un excelente potencial de rendimiento”, comenta.</w:t>
      </w:r>
    </w:p>
    <w:p w:rsidR="00485364" w:rsidRPr="00485364" w:rsidRDefault="00485364" w:rsidP="00485364">
      <w:pPr>
        <w:spacing w:line="240" w:lineRule="auto"/>
        <w:jc w:val="both"/>
        <w:rPr>
          <w:rFonts w:cstheme="minorHAnsi"/>
        </w:rPr>
      </w:pPr>
      <w:r w:rsidRPr="00485364">
        <w:rPr>
          <w:rFonts w:cstheme="minorHAnsi"/>
        </w:rPr>
        <w:lastRenderedPageBreak/>
        <w:t xml:space="preserve">Aunque el trigo no estará presente en el </w:t>
      </w:r>
      <w:proofErr w:type="spellStart"/>
      <w:r w:rsidRPr="00485364">
        <w:rPr>
          <w:rFonts w:cstheme="minorHAnsi"/>
        </w:rPr>
        <w:t>plot</w:t>
      </w:r>
      <w:proofErr w:type="spellEnd"/>
      <w:r w:rsidRPr="00485364">
        <w:rPr>
          <w:rFonts w:cstheme="minorHAnsi"/>
        </w:rPr>
        <w:t xml:space="preserve"> ya sembrado que la firma tendrá en San Nicolás, el cultivo será otra de las grandes apuestas de Don Mario. Dentro del stand habrá un espacio dedicado exclusivamente a mostrar las bondades de sus materiales, haciendo foco principalmente en sus dos productos insignia: Algarrobo y Ceibo, que según </w:t>
      </w:r>
      <w:proofErr w:type="spellStart"/>
      <w:r w:rsidRPr="00485364">
        <w:rPr>
          <w:rFonts w:cstheme="minorHAnsi"/>
        </w:rPr>
        <w:t>Lopetegui</w:t>
      </w:r>
      <w:proofErr w:type="spellEnd"/>
      <w:r w:rsidRPr="00485364">
        <w:rPr>
          <w:rFonts w:cstheme="minorHAnsi"/>
        </w:rPr>
        <w:t xml:space="preserve"> son las dos variedades con más potencial de rendimiento del mercado. “En trigo tuvimos una campaña muy buena, con un incremento en el nivel de ventas y superando las expectativas </w:t>
      </w:r>
      <w:r w:rsidR="007D78F5">
        <w:rPr>
          <w:rFonts w:cstheme="minorHAnsi"/>
        </w:rPr>
        <w:t xml:space="preserve">que </w:t>
      </w:r>
      <w:r w:rsidRPr="00485364">
        <w:rPr>
          <w:rFonts w:cstheme="minorHAnsi"/>
        </w:rPr>
        <w:t xml:space="preserve">nos habíamos trazado al inicio de la campaña. De hecho, volvimos a corroborar que somos los números uno en </w:t>
      </w:r>
      <w:proofErr w:type="spellStart"/>
      <w:r w:rsidRPr="00485364">
        <w:rPr>
          <w:rFonts w:cstheme="minorHAnsi"/>
        </w:rPr>
        <w:t>market</w:t>
      </w:r>
      <w:proofErr w:type="spellEnd"/>
      <w:r w:rsidRPr="00485364">
        <w:rPr>
          <w:rFonts w:cstheme="minorHAnsi"/>
        </w:rPr>
        <w:t xml:space="preserve"> share del cultivo”, confirma.</w:t>
      </w:r>
    </w:p>
    <w:p w:rsidR="00DF09DA" w:rsidRPr="008A7F4B" w:rsidRDefault="00485364" w:rsidP="00554880">
      <w:pPr>
        <w:spacing w:line="240" w:lineRule="auto"/>
        <w:jc w:val="both"/>
        <w:rPr>
          <w:rFonts w:cstheme="minorHAnsi"/>
        </w:rPr>
      </w:pPr>
      <w:r w:rsidRPr="00485364">
        <w:rPr>
          <w:rFonts w:cstheme="minorHAnsi"/>
        </w:rPr>
        <w:t xml:space="preserve">Por último, también habrá lugar para mostrar el portfolio completo de maíz con los tres híbridos principales de la marca en tecnología MGRR y VT3PRO. Aunque la empresa no tenga una gran participación dentro del mercado de maíz, la reciente compra por parte de Don Mario de </w:t>
      </w:r>
      <w:r w:rsidR="0001377C">
        <w:rPr>
          <w:rFonts w:cstheme="minorHAnsi"/>
        </w:rPr>
        <w:t>I</w:t>
      </w:r>
      <w:r w:rsidRPr="00485364">
        <w:rPr>
          <w:rFonts w:cstheme="minorHAnsi"/>
        </w:rPr>
        <w:t>llinois, una reconocida firma dedicada a la investigación y desarrollo de híbridos de maíz, parece marcar un vuelco en ese sentido. “Queremos empezar a jugar fuerte en el culti</w:t>
      </w:r>
      <w:r w:rsidR="008A7F4B">
        <w:rPr>
          <w:rFonts w:cstheme="minorHAnsi"/>
        </w:rPr>
        <w:t>vo de maíz y la adquisición de e</w:t>
      </w:r>
      <w:r w:rsidRPr="00485364">
        <w:rPr>
          <w:rFonts w:cstheme="minorHAnsi"/>
        </w:rPr>
        <w:t>sta compañía, con un programa de mejoramiento propio y una amplia red comercial distribuida a lo</w:t>
      </w:r>
      <w:bookmarkStart w:id="0" w:name="_GoBack"/>
      <w:bookmarkEnd w:id="0"/>
      <w:r w:rsidRPr="00485364">
        <w:rPr>
          <w:rFonts w:cstheme="minorHAnsi"/>
        </w:rPr>
        <w:t xml:space="preserve"> largo del país, va en ese camino. Y además, contamos con productos que tienen una performance excelente y que nos van a permitir a futuro competir en el liderazgo de maíz”, concluye.</w:t>
      </w:r>
    </w:p>
    <w:sectPr w:rsidR="00DF09DA" w:rsidRPr="008A7F4B" w:rsidSect="00F02011">
      <w:headerReference w:type="default" r:id="rId6"/>
      <w:footerReference w:type="default" r:id="rId7"/>
      <w:pgSz w:w="11906" w:h="16838"/>
      <w:pgMar w:top="1440" w:right="1080" w:bottom="1440" w:left="184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926" w:rsidRDefault="00EC5926" w:rsidP="004257A0">
      <w:pPr>
        <w:spacing w:after="0" w:line="240" w:lineRule="auto"/>
      </w:pPr>
      <w:r>
        <w:separator/>
      </w:r>
    </w:p>
  </w:endnote>
  <w:endnote w:type="continuationSeparator" w:id="0">
    <w:p w:rsidR="00EC5926" w:rsidRDefault="00EC5926" w:rsidP="00425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FA" w:rsidRDefault="00147530" w:rsidP="004257A0">
    <w:pPr>
      <w:pStyle w:val="Piedepgina"/>
      <w:ind w:left="-1701"/>
      <w:rPr>
        <w:noProof/>
        <w:lang w:eastAsia="es-ES"/>
      </w:rPr>
    </w:pPr>
    <w:r w:rsidRPr="00767077">
      <w:rPr>
        <w:noProof/>
        <w:lang w:eastAsia="es-ES"/>
      </w:rPr>
      <w:drawing>
        <wp:anchor distT="0" distB="0" distL="114300" distR="114300" simplePos="0" relativeHeight="251661312" behindDoc="1" locked="0" layoutInCell="1" allowOverlap="1">
          <wp:simplePos x="0" y="0"/>
          <wp:positionH relativeFrom="column">
            <wp:posOffset>-1039495</wp:posOffset>
          </wp:positionH>
          <wp:positionV relativeFrom="paragraph">
            <wp:posOffset>-93345</wp:posOffset>
          </wp:positionV>
          <wp:extent cx="7419975" cy="201295"/>
          <wp:effectExtent l="0" t="0" r="0" b="0"/>
          <wp:wrapTight wrapText="bothSides">
            <wp:wrapPolygon edited="0">
              <wp:start x="0" y="0"/>
              <wp:lineTo x="0" y="20442"/>
              <wp:lineTo x="21572" y="20442"/>
              <wp:lineTo x="21572" y="0"/>
              <wp:lineTo x="0" y="0"/>
            </wp:wrapPolygon>
          </wp:wrapTight>
          <wp:docPr id="4" name="Imagen 4"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9975" cy="201295"/>
                  </a:xfrm>
                  <a:prstGeom prst="rect">
                    <a:avLst/>
                  </a:prstGeom>
                  <a:noFill/>
                  <a:ln>
                    <a:noFill/>
                  </a:ln>
                </pic:spPr>
              </pic:pic>
            </a:graphicData>
          </a:graphic>
        </wp:anchor>
      </w:drawing>
    </w:r>
  </w:p>
  <w:p w:rsidR="001633FA" w:rsidRDefault="001633FA" w:rsidP="004257A0">
    <w:pPr>
      <w:pStyle w:val="Piedepgina"/>
      <w:ind w:left="-1701"/>
      <w:rPr>
        <w:noProof/>
        <w:lang w:eastAsia="es-ES"/>
      </w:rPr>
    </w:pPr>
  </w:p>
  <w:p w:rsidR="004257A0" w:rsidRDefault="004257A0" w:rsidP="004257A0">
    <w:pPr>
      <w:pStyle w:val="Piedepgina"/>
      <w:ind w:left="-170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926" w:rsidRDefault="00EC5926" w:rsidP="004257A0">
      <w:pPr>
        <w:spacing w:after="0" w:line="240" w:lineRule="auto"/>
      </w:pPr>
      <w:r>
        <w:separator/>
      </w:r>
    </w:p>
  </w:footnote>
  <w:footnote w:type="continuationSeparator" w:id="0">
    <w:p w:rsidR="00EC5926" w:rsidRDefault="00EC5926" w:rsidP="004257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7A0" w:rsidRDefault="00147530" w:rsidP="004257A0">
    <w:pPr>
      <w:pStyle w:val="Encabezado"/>
      <w:ind w:left="-1701"/>
    </w:pPr>
    <w:r w:rsidRPr="00767077">
      <w:rPr>
        <w:noProof/>
        <w:lang w:eastAsia="es-ES"/>
      </w:rPr>
      <w:drawing>
        <wp:anchor distT="0" distB="0" distL="114300" distR="114300" simplePos="0" relativeHeight="251659264" behindDoc="1" locked="0" layoutInCell="1" allowOverlap="1">
          <wp:simplePos x="0" y="0"/>
          <wp:positionH relativeFrom="column">
            <wp:posOffset>-1170305</wp:posOffset>
          </wp:positionH>
          <wp:positionV relativeFrom="paragraph">
            <wp:posOffset>12700</wp:posOffset>
          </wp:positionV>
          <wp:extent cx="7553325" cy="1690370"/>
          <wp:effectExtent l="0" t="0" r="0" b="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3325" cy="169037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4257A0"/>
    <w:rsid w:val="00012F54"/>
    <w:rsid w:val="0001377C"/>
    <w:rsid w:val="000207E3"/>
    <w:rsid w:val="00025E5B"/>
    <w:rsid w:val="00026AB4"/>
    <w:rsid w:val="0003591D"/>
    <w:rsid w:val="000402E3"/>
    <w:rsid w:val="000427BF"/>
    <w:rsid w:val="00095929"/>
    <w:rsid w:val="000B3D1B"/>
    <w:rsid w:val="000B6D59"/>
    <w:rsid w:val="000C0B83"/>
    <w:rsid w:val="000D4ED3"/>
    <w:rsid w:val="000E797A"/>
    <w:rsid w:val="000F7148"/>
    <w:rsid w:val="00104CED"/>
    <w:rsid w:val="00105020"/>
    <w:rsid w:val="00106646"/>
    <w:rsid w:val="00106D28"/>
    <w:rsid w:val="00114D49"/>
    <w:rsid w:val="001224AF"/>
    <w:rsid w:val="0013003C"/>
    <w:rsid w:val="00137655"/>
    <w:rsid w:val="00147530"/>
    <w:rsid w:val="00151EB0"/>
    <w:rsid w:val="00155265"/>
    <w:rsid w:val="0016159B"/>
    <w:rsid w:val="001633FA"/>
    <w:rsid w:val="00171A2A"/>
    <w:rsid w:val="00173975"/>
    <w:rsid w:val="00176B02"/>
    <w:rsid w:val="0019675A"/>
    <w:rsid w:val="001A1804"/>
    <w:rsid w:val="001A3712"/>
    <w:rsid w:val="001C0D4C"/>
    <w:rsid w:val="001C52E1"/>
    <w:rsid w:val="001D17F1"/>
    <w:rsid w:val="001E3710"/>
    <w:rsid w:val="001E5296"/>
    <w:rsid w:val="001F412A"/>
    <w:rsid w:val="002155EA"/>
    <w:rsid w:val="00223F2B"/>
    <w:rsid w:val="00230A31"/>
    <w:rsid w:val="00251053"/>
    <w:rsid w:val="00255625"/>
    <w:rsid w:val="002906A7"/>
    <w:rsid w:val="00290A00"/>
    <w:rsid w:val="002B38CB"/>
    <w:rsid w:val="002C364A"/>
    <w:rsid w:val="002C7BFB"/>
    <w:rsid w:val="002D62E6"/>
    <w:rsid w:val="002D7749"/>
    <w:rsid w:val="002F5CFC"/>
    <w:rsid w:val="003019E5"/>
    <w:rsid w:val="00302D26"/>
    <w:rsid w:val="00305229"/>
    <w:rsid w:val="003127F1"/>
    <w:rsid w:val="00313105"/>
    <w:rsid w:val="00315A78"/>
    <w:rsid w:val="003229BE"/>
    <w:rsid w:val="00323FA7"/>
    <w:rsid w:val="00356F02"/>
    <w:rsid w:val="003660C1"/>
    <w:rsid w:val="00374F61"/>
    <w:rsid w:val="003803C9"/>
    <w:rsid w:val="003A3924"/>
    <w:rsid w:val="003C3AD6"/>
    <w:rsid w:val="003E0973"/>
    <w:rsid w:val="003F1CCD"/>
    <w:rsid w:val="00410655"/>
    <w:rsid w:val="00425747"/>
    <w:rsid w:val="004257A0"/>
    <w:rsid w:val="00452259"/>
    <w:rsid w:val="004624A9"/>
    <w:rsid w:val="00471103"/>
    <w:rsid w:val="00477851"/>
    <w:rsid w:val="00481869"/>
    <w:rsid w:val="00485364"/>
    <w:rsid w:val="004855EF"/>
    <w:rsid w:val="00485C2B"/>
    <w:rsid w:val="00493DD1"/>
    <w:rsid w:val="004958DC"/>
    <w:rsid w:val="004B0613"/>
    <w:rsid w:val="004B4143"/>
    <w:rsid w:val="004D3509"/>
    <w:rsid w:val="004E66E7"/>
    <w:rsid w:val="004E746E"/>
    <w:rsid w:val="004F22B7"/>
    <w:rsid w:val="004F36D5"/>
    <w:rsid w:val="004F4510"/>
    <w:rsid w:val="00517FDE"/>
    <w:rsid w:val="00527797"/>
    <w:rsid w:val="00540653"/>
    <w:rsid w:val="00541C43"/>
    <w:rsid w:val="00554880"/>
    <w:rsid w:val="005629DB"/>
    <w:rsid w:val="00567BB6"/>
    <w:rsid w:val="00577F74"/>
    <w:rsid w:val="005867FD"/>
    <w:rsid w:val="00594B12"/>
    <w:rsid w:val="00595A7C"/>
    <w:rsid w:val="005A57EF"/>
    <w:rsid w:val="005A709D"/>
    <w:rsid w:val="005D37AD"/>
    <w:rsid w:val="00626EEB"/>
    <w:rsid w:val="00627D12"/>
    <w:rsid w:val="00633F4A"/>
    <w:rsid w:val="00641F07"/>
    <w:rsid w:val="0065419C"/>
    <w:rsid w:val="00654FE5"/>
    <w:rsid w:val="00667A02"/>
    <w:rsid w:val="0067509E"/>
    <w:rsid w:val="00675A79"/>
    <w:rsid w:val="00684E68"/>
    <w:rsid w:val="006B101E"/>
    <w:rsid w:val="006C4D18"/>
    <w:rsid w:val="006C7C6C"/>
    <w:rsid w:val="006D0113"/>
    <w:rsid w:val="006E079F"/>
    <w:rsid w:val="006E169C"/>
    <w:rsid w:val="00707383"/>
    <w:rsid w:val="00716F1F"/>
    <w:rsid w:val="0072090C"/>
    <w:rsid w:val="0072121E"/>
    <w:rsid w:val="00741E32"/>
    <w:rsid w:val="007523BC"/>
    <w:rsid w:val="007523C1"/>
    <w:rsid w:val="007601B5"/>
    <w:rsid w:val="00760DB3"/>
    <w:rsid w:val="007764B6"/>
    <w:rsid w:val="00780FC5"/>
    <w:rsid w:val="007A1905"/>
    <w:rsid w:val="007A1D9D"/>
    <w:rsid w:val="007A5198"/>
    <w:rsid w:val="007C5B87"/>
    <w:rsid w:val="007C7E00"/>
    <w:rsid w:val="007D411C"/>
    <w:rsid w:val="007D61FE"/>
    <w:rsid w:val="007D78F5"/>
    <w:rsid w:val="007E58B2"/>
    <w:rsid w:val="00812B67"/>
    <w:rsid w:val="0081308E"/>
    <w:rsid w:val="00816BE9"/>
    <w:rsid w:val="00856C3D"/>
    <w:rsid w:val="00861317"/>
    <w:rsid w:val="0086721C"/>
    <w:rsid w:val="00880E3A"/>
    <w:rsid w:val="008A3D2A"/>
    <w:rsid w:val="008A7F4B"/>
    <w:rsid w:val="008B1B2E"/>
    <w:rsid w:val="008B74BE"/>
    <w:rsid w:val="008C7168"/>
    <w:rsid w:val="008D27B6"/>
    <w:rsid w:val="008D5972"/>
    <w:rsid w:val="008E2443"/>
    <w:rsid w:val="008E3694"/>
    <w:rsid w:val="008E3ACD"/>
    <w:rsid w:val="008F0B9B"/>
    <w:rsid w:val="008F5072"/>
    <w:rsid w:val="00910038"/>
    <w:rsid w:val="009115B5"/>
    <w:rsid w:val="00913E50"/>
    <w:rsid w:val="00913E90"/>
    <w:rsid w:val="00917734"/>
    <w:rsid w:val="00920AD7"/>
    <w:rsid w:val="00920D21"/>
    <w:rsid w:val="00926926"/>
    <w:rsid w:val="00931C18"/>
    <w:rsid w:val="0093699F"/>
    <w:rsid w:val="0094491E"/>
    <w:rsid w:val="009558BE"/>
    <w:rsid w:val="00965419"/>
    <w:rsid w:val="009966CB"/>
    <w:rsid w:val="009A2F02"/>
    <w:rsid w:val="009D793A"/>
    <w:rsid w:val="00A03D0D"/>
    <w:rsid w:val="00A141CC"/>
    <w:rsid w:val="00A2271E"/>
    <w:rsid w:val="00A25AA5"/>
    <w:rsid w:val="00A263DC"/>
    <w:rsid w:val="00A35646"/>
    <w:rsid w:val="00A36A5A"/>
    <w:rsid w:val="00A44E85"/>
    <w:rsid w:val="00A4593F"/>
    <w:rsid w:val="00A60AB9"/>
    <w:rsid w:val="00A67BCD"/>
    <w:rsid w:val="00A761D0"/>
    <w:rsid w:val="00A8163B"/>
    <w:rsid w:val="00A93074"/>
    <w:rsid w:val="00AA234C"/>
    <w:rsid w:val="00AA4423"/>
    <w:rsid w:val="00AA7EC7"/>
    <w:rsid w:val="00AC5405"/>
    <w:rsid w:val="00AC759B"/>
    <w:rsid w:val="00AD08F7"/>
    <w:rsid w:val="00AF13DA"/>
    <w:rsid w:val="00AF77D1"/>
    <w:rsid w:val="00B00872"/>
    <w:rsid w:val="00B26566"/>
    <w:rsid w:val="00B26B4F"/>
    <w:rsid w:val="00B43E21"/>
    <w:rsid w:val="00B44456"/>
    <w:rsid w:val="00B64FFE"/>
    <w:rsid w:val="00B72B7F"/>
    <w:rsid w:val="00B86015"/>
    <w:rsid w:val="00B90CDE"/>
    <w:rsid w:val="00B91DAD"/>
    <w:rsid w:val="00B92281"/>
    <w:rsid w:val="00B96A68"/>
    <w:rsid w:val="00BA7364"/>
    <w:rsid w:val="00BB5EEA"/>
    <w:rsid w:val="00BD45ED"/>
    <w:rsid w:val="00BE68EE"/>
    <w:rsid w:val="00BE6943"/>
    <w:rsid w:val="00C01A1D"/>
    <w:rsid w:val="00C17E19"/>
    <w:rsid w:val="00C30B3B"/>
    <w:rsid w:val="00C33900"/>
    <w:rsid w:val="00C4377B"/>
    <w:rsid w:val="00C44E3C"/>
    <w:rsid w:val="00C54B01"/>
    <w:rsid w:val="00C9743A"/>
    <w:rsid w:val="00CE3B09"/>
    <w:rsid w:val="00D24265"/>
    <w:rsid w:val="00D331C4"/>
    <w:rsid w:val="00D36661"/>
    <w:rsid w:val="00D431BB"/>
    <w:rsid w:val="00D64FBA"/>
    <w:rsid w:val="00D7258D"/>
    <w:rsid w:val="00D73F85"/>
    <w:rsid w:val="00D8405E"/>
    <w:rsid w:val="00D92013"/>
    <w:rsid w:val="00D971FC"/>
    <w:rsid w:val="00DA44D1"/>
    <w:rsid w:val="00DB77FE"/>
    <w:rsid w:val="00DC368A"/>
    <w:rsid w:val="00DC6240"/>
    <w:rsid w:val="00DD480D"/>
    <w:rsid w:val="00DF09DA"/>
    <w:rsid w:val="00DF2F8B"/>
    <w:rsid w:val="00E15FBA"/>
    <w:rsid w:val="00E33F6F"/>
    <w:rsid w:val="00E429A6"/>
    <w:rsid w:val="00E53DF7"/>
    <w:rsid w:val="00E654E3"/>
    <w:rsid w:val="00E7361F"/>
    <w:rsid w:val="00E74C2C"/>
    <w:rsid w:val="00E84FD3"/>
    <w:rsid w:val="00E90C5F"/>
    <w:rsid w:val="00E97171"/>
    <w:rsid w:val="00E971AB"/>
    <w:rsid w:val="00EA31C5"/>
    <w:rsid w:val="00EA3780"/>
    <w:rsid w:val="00EA5758"/>
    <w:rsid w:val="00EB3AFF"/>
    <w:rsid w:val="00EC1068"/>
    <w:rsid w:val="00EC5926"/>
    <w:rsid w:val="00ED5D79"/>
    <w:rsid w:val="00F01A14"/>
    <w:rsid w:val="00F02011"/>
    <w:rsid w:val="00F04FF0"/>
    <w:rsid w:val="00F076CD"/>
    <w:rsid w:val="00F07BCC"/>
    <w:rsid w:val="00F10758"/>
    <w:rsid w:val="00F15832"/>
    <w:rsid w:val="00F15A77"/>
    <w:rsid w:val="00F174CA"/>
    <w:rsid w:val="00F17F2D"/>
    <w:rsid w:val="00F21351"/>
    <w:rsid w:val="00F351B5"/>
    <w:rsid w:val="00F36FC7"/>
    <w:rsid w:val="00F738B3"/>
    <w:rsid w:val="00F80B52"/>
    <w:rsid w:val="00F911E0"/>
    <w:rsid w:val="00F937AE"/>
    <w:rsid w:val="00FA2E7B"/>
    <w:rsid w:val="00FA4477"/>
    <w:rsid w:val="00FA6E7D"/>
    <w:rsid w:val="00FB12AF"/>
    <w:rsid w:val="00FC7325"/>
    <w:rsid w:val="00FC7AFD"/>
    <w:rsid w:val="00FE074E"/>
    <w:rsid w:val="00FE3A70"/>
    <w:rsid w:val="00FE73FC"/>
    <w:rsid w:val="00FE75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7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7A0"/>
  </w:style>
  <w:style w:type="paragraph" w:styleId="Piedepgina">
    <w:name w:val="footer"/>
    <w:basedOn w:val="Normal"/>
    <w:link w:val="PiedepginaCar"/>
    <w:uiPriority w:val="99"/>
    <w:unhideWhenUsed/>
    <w:rsid w:val="004257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57A0"/>
  </w:style>
  <w:style w:type="paragraph" w:styleId="Textodeglobo">
    <w:name w:val="Balloon Text"/>
    <w:basedOn w:val="Normal"/>
    <w:link w:val="TextodegloboCar"/>
    <w:uiPriority w:val="99"/>
    <w:semiHidden/>
    <w:unhideWhenUsed/>
    <w:rsid w:val="004257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7A0"/>
    <w:rPr>
      <w:rFonts w:ascii="Tahoma" w:hAnsi="Tahoma" w:cs="Tahoma"/>
      <w:sz w:val="16"/>
      <w:szCs w:val="16"/>
    </w:rPr>
  </w:style>
  <w:style w:type="character" w:styleId="Textoennegrita">
    <w:name w:val="Strong"/>
    <w:basedOn w:val="Fuentedeprrafopredeter"/>
    <w:uiPriority w:val="22"/>
    <w:qFormat/>
    <w:rsid w:val="00481869"/>
    <w:rPr>
      <w:b/>
      <w:bCs/>
    </w:rPr>
  </w:style>
  <w:style w:type="character" w:styleId="nfasis">
    <w:name w:val="Emphasis"/>
    <w:basedOn w:val="Fuentedeprrafopredeter"/>
    <w:uiPriority w:val="20"/>
    <w:qFormat/>
    <w:rsid w:val="00BE68EE"/>
    <w:rPr>
      <w:i/>
      <w:iCs/>
    </w:rPr>
  </w:style>
  <w:style w:type="paragraph" w:styleId="NormalWeb">
    <w:name w:val="Normal (Web)"/>
    <w:basedOn w:val="Normal"/>
    <w:uiPriority w:val="99"/>
    <w:semiHidden/>
    <w:unhideWhenUsed/>
    <w:rsid w:val="0030522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l">
    <w:name w:val="il"/>
    <w:basedOn w:val="Fuentedeprrafopredeter"/>
    <w:rsid w:val="00B91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310404">
      <w:bodyDiv w:val="1"/>
      <w:marLeft w:val="0"/>
      <w:marRight w:val="0"/>
      <w:marTop w:val="0"/>
      <w:marBottom w:val="0"/>
      <w:divBdr>
        <w:top w:val="none" w:sz="0" w:space="0" w:color="auto"/>
        <w:left w:val="none" w:sz="0" w:space="0" w:color="auto"/>
        <w:bottom w:val="none" w:sz="0" w:space="0" w:color="auto"/>
        <w:right w:val="none" w:sz="0" w:space="0" w:color="auto"/>
      </w:divBdr>
    </w:div>
    <w:div w:id="626395935">
      <w:bodyDiv w:val="1"/>
      <w:marLeft w:val="0"/>
      <w:marRight w:val="0"/>
      <w:marTop w:val="0"/>
      <w:marBottom w:val="0"/>
      <w:divBdr>
        <w:top w:val="none" w:sz="0" w:space="0" w:color="auto"/>
        <w:left w:val="none" w:sz="0" w:space="0" w:color="auto"/>
        <w:bottom w:val="none" w:sz="0" w:space="0" w:color="auto"/>
        <w:right w:val="none" w:sz="0" w:space="0" w:color="auto"/>
      </w:divBdr>
    </w:div>
    <w:div w:id="1348019818">
      <w:bodyDiv w:val="1"/>
      <w:marLeft w:val="0"/>
      <w:marRight w:val="0"/>
      <w:marTop w:val="0"/>
      <w:marBottom w:val="0"/>
      <w:divBdr>
        <w:top w:val="none" w:sz="0" w:space="0" w:color="auto"/>
        <w:left w:val="none" w:sz="0" w:space="0" w:color="auto"/>
        <w:bottom w:val="none" w:sz="0" w:space="0" w:color="auto"/>
        <w:right w:val="none" w:sz="0" w:space="0" w:color="auto"/>
      </w:divBdr>
    </w:div>
    <w:div w:id="1577667826">
      <w:bodyDiv w:val="1"/>
      <w:marLeft w:val="0"/>
      <w:marRight w:val="0"/>
      <w:marTop w:val="0"/>
      <w:marBottom w:val="0"/>
      <w:divBdr>
        <w:top w:val="none" w:sz="0" w:space="0" w:color="auto"/>
        <w:left w:val="none" w:sz="0" w:space="0" w:color="auto"/>
        <w:bottom w:val="none" w:sz="0" w:space="0" w:color="auto"/>
        <w:right w:val="none" w:sz="0" w:space="0" w:color="auto"/>
      </w:divBdr>
    </w:div>
    <w:div w:id="1934781299">
      <w:bodyDiv w:val="1"/>
      <w:marLeft w:val="0"/>
      <w:marRight w:val="0"/>
      <w:marTop w:val="0"/>
      <w:marBottom w:val="0"/>
      <w:divBdr>
        <w:top w:val="none" w:sz="0" w:space="0" w:color="auto"/>
        <w:left w:val="none" w:sz="0" w:space="0" w:color="auto"/>
        <w:bottom w:val="none" w:sz="0" w:space="0" w:color="auto"/>
        <w:right w:val="none" w:sz="0" w:space="0" w:color="auto"/>
      </w:divBdr>
    </w:div>
    <w:div w:id="2078674078">
      <w:bodyDiv w:val="1"/>
      <w:marLeft w:val="0"/>
      <w:marRight w:val="0"/>
      <w:marTop w:val="0"/>
      <w:marBottom w:val="0"/>
      <w:divBdr>
        <w:top w:val="none" w:sz="0" w:space="0" w:color="auto"/>
        <w:left w:val="none" w:sz="0" w:space="0" w:color="auto"/>
        <w:bottom w:val="none" w:sz="0" w:space="0" w:color="auto"/>
        <w:right w:val="none" w:sz="0" w:space="0" w:color="auto"/>
      </w:divBdr>
      <w:divsChild>
        <w:div w:id="153499940">
          <w:marLeft w:val="0"/>
          <w:marRight w:val="0"/>
          <w:marTop w:val="0"/>
          <w:marBottom w:val="0"/>
          <w:divBdr>
            <w:top w:val="none" w:sz="0" w:space="0" w:color="auto"/>
            <w:left w:val="none" w:sz="0" w:space="0" w:color="auto"/>
            <w:bottom w:val="none" w:sz="0" w:space="0" w:color="auto"/>
            <w:right w:val="none" w:sz="0" w:space="0" w:color="auto"/>
          </w:divBdr>
        </w:div>
        <w:div w:id="1144086384">
          <w:marLeft w:val="0"/>
          <w:marRight w:val="0"/>
          <w:marTop w:val="0"/>
          <w:marBottom w:val="0"/>
          <w:divBdr>
            <w:top w:val="none" w:sz="0" w:space="0" w:color="auto"/>
            <w:left w:val="none" w:sz="0" w:space="0" w:color="auto"/>
            <w:bottom w:val="none" w:sz="0" w:space="0" w:color="auto"/>
            <w:right w:val="none" w:sz="0" w:space="0" w:color="auto"/>
          </w:divBdr>
        </w:div>
        <w:div w:id="2128426095">
          <w:marLeft w:val="0"/>
          <w:marRight w:val="0"/>
          <w:marTop w:val="0"/>
          <w:marBottom w:val="0"/>
          <w:divBdr>
            <w:top w:val="none" w:sz="0" w:space="0" w:color="auto"/>
            <w:left w:val="none" w:sz="0" w:space="0" w:color="auto"/>
            <w:bottom w:val="none" w:sz="0" w:space="0" w:color="auto"/>
            <w:right w:val="none" w:sz="0" w:space="0" w:color="auto"/>
          </w:divBdr>
        </w:div>
        <w:div w:id="705913283">
          <w:marLeft w:val="0"/>
          <w:marRight w:val="0"/>
          <w:marTop w:val="0"/>
          <w:marBottom w:val="0"/>
          <w:divBdr>
            <w:top w:val="none" w:sz="0" w:space="0" w:color="auto"/>
            <w:left w:val="none" w:sz="0" w:space="0" w:color="auto"/>
            <w:bottom w:val="none" w:sz="0" w:space="0" w:color="auto"/>
            <w:right w:val="none" w:sz="0" w:space="0" w:color="auto"/>
          </w:divBdr>
        </w:div>
        <w:div w:id="508762943">
          <w:marLeft w:val="0"/>
          <w:marRight w:val="0"/>
          <w:marTop w:val="0"/>
          <w:marBottom w:val="0"/>
          <w:divBdr>
            <w:top w:val="none" w:sz="0" w:space="0" w:color="auto"/>
            <w:left w:val="none" w:sz="0" w:space="0" w:color="auto"/>
            <w:bottom w:val="none" w:sz="0" w:space="0" w:color="auto"/>
            <w:right w:val="none" w:sz="0" w:space="0" w:color="auto"/>
          </w:divBdr>
        </w:div>
        <w:div w:id="1058089726">
          <w:marLeft w:val="0"/>
          <w:marRight w:val="0"/>
          <w:marTop w:val="0"/>
          <w:marBottom w:val="0"/>
          <w:divBdr>
            <w:top w:val="none" w:sz="0" w:space="0" w:color="auto"/>
            <w:left w:val="none" w:sz="0" w:space="0" w:color="auto"/>
            <w:bottom w:val="none" w:sz="0" w:space="0" w:color="auto"/>
            <w:right w:val="none" w:sz="0" w:space="0" w:color="auto"/>
          </w:divBdr>
        </w:div>
        <w:div w:id="1908299368">
          <w:marLeft w:val="0"/>
          <w:marRight w:val="0"/>
          <w:marTop w:val="0"/>
          <w:marBottom w:val="0"/>
          <w:divBdr>
            <w:top w:val="none" w:sz="0" w:space="0" w:color="auto"/>
            <w:left w:val="none" w:sz="0" w:space="0" w:color="auto"/>
            <w:bottom w:val="none" w:sz="0" w:space="0" w:color="auto"/>
            <w:right w:val="none" w:sz="0" w:space="0" w:color="auto"/>
          </w:divBdr>
        </w:div>
        <w:div w:id="1771045584">
          <w:marLeft w:val="0"/>
          <w:marRight w:val="0"/>
          <w:marTop w:val="0"/>
          <w:marBottom w:val="0"/>
          <w:divBdr>
            <w:top w:val="none" w:sz="0" w:space="0" w:color="auto"/>
            <w:left w:val="none" w:sz="0" w:space="0" w:color="auto"/>
            <w:bottom w:val="none" w:sz="0" w:space="0" w:color="auto"/>
            <w:right w:val="none" w:sz="0" w:space="0" w:color="auto"/>
          </w:divBdr>
        </w:div>
        <w:div w:id="1765683233">
          <w:marLeft w:val="0"/>
          <w:marRight w:val="0"/>
          <w:marTop w:val="0"/>
          <w:marBottom w:val="0"/>
          <w:divBdr>
            <w:top w:val="none" w:sz="0" w:space="0" w:color="auto"/>
            <w:left w:val="none" w:sz="0" w:space="0" w:color="auto"/>
            <w:bottom w:val="none" w:sz="0" w:space="0" w:color="auto"/>
            <w:right w:val="none" w:sz="0" w:space="0" w:color="auto"/>
          </w:divBdr>
        </w:div>
        <w:div w:id="197112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1327</TotalTime>
  <Pages>2</Pages>
  <Words>742</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Lucho</dc:creator>
  <cp:lastModifiedBy>international</cp:lastModifiedBy>
  <cp:revision>107</cp:revision>
  <dcterms:created xsi:type="dcterms:W3CDTF">2017-11-13T21:38:00Z</dcterms:created>
  <dcterms:modified xsi:type="dcterms:W3CDTF">2018-01-03T13:41:00Z</dcterms:modified>
</cp:coreProperties>
</file>