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Default="00554DCB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31</w:t>
      </w:r>
      <w:r w:rsidR="00484673">
        <w:rPr>
          <w:rFonts w:cs="Tahoma"/>
        </w:rPr>
        <w:t>.10</w:t>
      </w:r>
      <w:r w:rsidR="007B26B8" w:rsidRPr="007B26B8">
        <w:rPr>
          <w:rFonts w:cs="Tahoma"/>
        </w:rPr>
        <w:t>.2016</w:t>
      </w:r>
    </w:p>
    <w:p w:rsidR="00EC2CA9" w:rsidRDefault="00EC2CA9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EC2CA9" w:rsidRDefault="00EC2CA9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2B7E21" w:rsidRDefault="002B7E21" w:rsidP="002B7E21">
      <w:pPr>
        <w:spacing w:after="0" w:line="240" w:lineRule="auto"/>
        <w:jc w:val="both"/>
      </w:pPr>
      <w:r>
        <w:t xml:space="preserve">Con el apoyo de </w:t>
      </w:r>
      <w:proofErr w:type="spellStart"/>
      <w:r>
        <w:t>Expoagro</w:t>
      </w:r>
      <w:proofErr w:type="spellEnd"/>
      <w:r>
        <w:t xml:space="preserve"> y Fundación Exportar</w:t>
      </w:r>
    </w:p>
    <w:p w:rsidR="002B7E21" w:rsidRDefault="002B7E21" w:rsidP="002B7E21">
      <w:pPr>
        <w:spacing w:after="0" w:line="240" w:lineRule="auto"/>
        <w:jc w:val="both"/>
      </w:pPr>
    </w:p>
    <w:p w:rsidR="002B7E21" w:rsidRDefault="002B7E21" w:rsidP="002B7E21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Empresas agr</w:t>
      </w:r>
      <w:r w:rsidR="00554DCB">
        <w:rPr>
          <w:b/>
          <w:sz w:val="32"/>
          <w:szCs w:val="32"/>
        </w:rPr>
        <w:t>oindustriales</w:t>
      </w:r>
      <w:r w:rsidRPr="00754321">
        <w:rPr>
          <w:b/>
          <w:sz w:val="32"/>
          <w:szCs w:val="32"/>
        </w:rPr>
        <w:t xml:space="preserve"> busca</w:t>
      </w:r>
      <w:r>
        <w:rPr>
          <w:b/>
          <w:sz w:val="32"/>
          <w:szCs w:val="32"/>
        </w:rPr>
        <w:t>rán fortalecer el intercambio comercial con Italia</w:t>
      </w:r>
      <w:r w:rsidRPr="00754321">
        <w:rPr>
          <w:b/>
          <w:sz w:val="32"/>
          <w:szCs w:val="32"/>
        </w:rPr>
        <w:t xml:space="preserve"> en EIMA</w:t>
      </w:r>
    </w:p>
    <w:p w:rsidR="002B7E21" w:rsidRDefault="002B7E21" w:rsidP="002B7E21">
      <w:pPr>
        <w:spacing w:after="0" w:line="240" w:lineRule="auto"/>
        <w:jc w:val="both"/>
      </w:pPr>
    </w:p>
    <w:p w:rsidR="002B7E21" w:rsidRPr="00204CF1" w:rsidRDefault="002B7E21" w:rsidP="002B7E21">
      <w:pPr>
        <w:spacing w:after="0" w:line="240" w:lineRule="auto"/>
        <w:jc w:val="both"/>
        <w:rPr>
          <w:i/>
        </w:rPr>
      </w:pPr>
      <w:r w:rsidRPr="00204CF1">
        <w:rPr>
          <w:i/>
        </w:rPr>
        <w:t>Empresarios y funci</w:t>
      </w:r>
      <w:r w:rsidR="00554DCB">
        <w:rPr>
          <w:i/>
        </w:rPr>
        <w:t>onarios nacionales participarán</w:t>
      </w:r>
      <w:r w:rsidRPr="00204CF1">
        <w:rPr>
          <w:i/>
        </w:rPr>
        <w:t xml:space="preserve"> </w:t>
      </w:r>
      <w:r w:rsidR="00554DCB" w:rsidRPr="00204CF1">
        <w:rPr>
          <w:i/>
        </w:rPr>
        <w:t xml:space="preserve">de la </w:t>
      </w:r>
      <w:proofErr w:type="spellStart"/>
      <w:r w:rsidR="00554DCB" w:rsidRPr="00204CF1">
        <w:rPr>
          <w:i/>
        </w:rPr>
        <w:t>Esposizione</w:t>
      </w:r>
      <w:proofErr w:type="spellEnd"/>
      <w:r w:rsidR="00554DCB" w:rsidRPr="00204CF1">
        <w:rPr>
          <w:i/>
        </w:rPr>
        <w:t xml:space="preserve"> </w:t>
      </w:r>
      <w:proofErr w:type="spellStart"/>
      <w:r w:rsidR="00554DCB" w:rsidRPr="00204CF1">
        <w:rPr>
          <w:i/>
        </w:rPr>
        <w:t>Internazionale</w:t>
      </w:r>
      <w:proofErr w:type="spellEnd"/>
      <w:r w:rsidR="00554DCB" w:rsidRPr="00204CF1">
        <w:rPr>
          <w:i/>
        </w:rPr>
        <w:t xml:space="preserve"> di </w:t>
      </w:r>
      <w:proofErr w:type="spellStart"/>
      <w:r w:rsidR="00554DCB" w:rsidRPr="00204CF1">
        <w:rPr>
          <w:i/>
        </w:rPr>
        <w:t>Macchine</w:t>
      </w:r>
      <w:proofErr w:type="spellEnd"/>
      <w:r w:rsidR="00554DCB" w:rsidRPr="00204CF1">
        <w:rPr>
          <w:i/>
        </w:rPr>
        <w:t xml:space="preserve"> per </w:t>
      </w:r>
      <w:proofErr w:type="spellStart"/>
      <w:r w:rsidR="00554DCB" w:rsidRPr="00204CF1">
        <w:rPr>
          <w:i/>
        </w:rPr>
        <w:t>l'Agricoltura</w:t>
      </w:r>
      <w:proofErr w:type="spellEnd"/>
      <w:r w:rsidR="00554DCB" w:rsidRPr="00204CF1">
        <w:rPr>
          <w:i/>
        </w:rPr>
        <w:t xml:space="preserve"> </w:t>
      </w:r>
      <w:r w:rsidR="00554DCB">
        <w:rPr>
          <w:i/>
        </w:rPr>
        <w:t xml:space="preserve">que se realizará </w:t>
      </w:r>
      <w:r w:rsidRPr="00204CF1">
        <w:rPr>
          <w:i/>
        </w:rPr>
        <w:t xml:space="preserve">del </w:t>
      </w:r>
      <w:r w:rsidR="00554DCB">
        <w:rPr>
          <w:i/>
        </w:rPr>
        <w:t xml:space="preserve">9 al 13 de noviembre en </w:t>
      </w:r>
      <w:proofErr w:type="spellStart"/>
      <w:r w:rsidR="00554DCB">
        <w:rPr>
          <w:i/>
        </w:rPr>
        <w:t>Bologna</w:t>
      </w:r>
      <w:proofErr w:type="spellEnd"/>
      <w:r w:rsidR="00554DCB">
        <w:rPr>
          <w:i/>
        </w:rPr>
        <w:t>. Es</w:t>
      </w:r>
      <w:r w:rsidRPr="00204CF1">
        <w:rPr>
          <w:i/>
        </w:rPr>
        <w:t xml:space="preserve"> la segunda muestra de maquinarias más importante de Europa.</w:t>
      </w:r>
    </w:p>
    <w:p w:rsidR="002B7E21" w:rsidRDefault="002B7E21" w:rsidP="002B7E21">
      <w:pPr>
        <w:spacing w:after="0" w:line="240" w:lineRule="auto"/>
        <w:jc w:val="both"/>
      </w:pPr>
    </w:p>
    <w:p w:rsidR="002B7E21" w:rsidRDefault="002B7E21" w:rsidP="002B7E21">
      <w:pPr>
        <w:spacing w:after="0" w:line="240" w:lineRule="auto"/>
        <w:jc w:val="both"/>
      </w:pPr>
      <w:r>
        <w:t xml:space="preserve">Del 9 al 13 de noviembre, la ciudad italiana de </w:t>
      </w:r>
      <w:proofErr w:type="spellStart"/>
      <w:r>
        <w:t>Bologna</w:t>
      </w:r>
      <w:proofErr w:type="spellEnd"/>
      <w:r>
        <w:t xml:space="preserve"> </w:t>
      </w:r>
      <w:r w:rsidR="00554DCB">
        <w:t>volverá a protagonizar su</w:t>
      </w:r>
      <w:r>
        <w:t xml:space="preserve"> </w:t>
      </w:r>
      <w:proofErr w:type="spellStart"/>
      <w:r w:rsidRPr="004A2544">
        <w:t>Esposizione</w:t>
      </w:r>
      <w:proofErr w:type="spellEnd"/>
      <w:r w:rsidRPr="004A2544">
        <w:t xml:space="preserve"> </w:t>
      </w:r>
      <w:proofErr w:type="spellStart"/>
      <w:r w:rsidRPr="004A2544">
        <w:t>Internazionale</w:t>
      </w:r>
      <w:proofErr w:type="spellEnd"/>
      <w:r w:rsidRPr="004A2544">
        <w:t xml:space="preserve"> di </w:t>
      </w:r>
      <w:proofErr w:type="spellStart"/>
      <w:r w:rsidRPr="004A2544">
        <w:t>Macchine</w:t>
      </w:r>
      <w:proofErr w:type="spellEnd"/>
      <w:r w:rsidRPr="004A2544">
        <w:t xml:space="preserve"> per </w:t>
      </w:r>
      <w:proofErr w:type="spellStart"/>
      <w:r w:rsidRPr="004A2544">
        <w:t>l'Agricoltura</w:t>
      </w:r>
      <w:proofErr w:type="spellEnd"/>
      <w:r w:rsidRPr="004A2544">
        <w:t xml:space="preserve"> (EIMA)</w:t>
      </w:r>
      <w:r>
        <w:t xml:space="preserve">, </w:t>
      </w:r>
      <w:r w:rsidRPr="00611030">
        <w:t>la</w:t>
      </w:r>
      <w:r>
        <w:t xml:space="preserve"> segunda muestra</w:t>
      </w:r>
      <w:r w:rsidR="00F46965">
        <w:t xml:space="preserve"> europea más grande</w:t>
      </w:r>
      <w:r w:rsidRPr="00611030">
        <w:t xml:space="preserve"> de maqu</w:t>
      </w:r>
      <w:r w:rsidR="00F46965">
        <w:t>inarias</w:t>
      </w:r>
      <w:r w:rsidRPr="00611030">
        <w:t xml:space="preserve">. </w:t>
      </w:r>
      <w:r>
        <w:t>E</w:t>
      </w:r>
      <w:r w:rsidRPr="00240EEA">
        <w:t>l</w:t>
      </w:r>
      <w:r>
        <w:rPr>
          <w:b/>
        </w:rPr>
        <w:t xml:space="preserve"> </w:t>
      </w:r>
      <w:r>
        <w:t>p</w:t>
      </w:r>
      <w:r w:rsidRPr="004A2544">
        <w:t xml:space="preserve">abellón </w:t>
      </w:r>
      <w:r>
        <w:t>a</w:t>
      </w:r>
      <w:r w:rsidRPr="004A2544">
        <w:t>rgentino</w:t>
      </w:r>
      <w:r>
        <w:t xml:space="preserve">, que </w:t>
      </w:r>
      <w:r w:rsidRPr="00056B2D">
        <w:t xml:space="preserve">este año </w:t>
      </w:r>
      <w:r>
        <w:t>tendrá un</w:t>
      </w:r>
      <w:r w:rsidR="00554DCB">
        <w:t xml:space="preserve">a superficie </w:t>
      </w:r>
      <w:r>
        <w:t>de 132</w:t>
      </w:r>
      <w:r w:rsidRPr="00056B2D">
        <w:t>m2</w:t>
      </w:r>
      <w:r>
        <w:t xml:space="preserve">, estará </w:t>
      </w:r>
      <w:r w:rsidR="009B77C1">
        <w:t>a cargo de</w:t>
      </w:r>
      <w:r w:rsidR="00F46965">
        <w:t xml:space="preserve"> </w:t>
      </w:r>
      <w:proofErr w:type="spellStart"/>
      <w:r w:rsidR="00F46965">
        <w:t>Expoagro</w:t>
      </w:r>
      <w:proofErr w:type="spellEnd"/>
      <w:r w:rsidR="00F46965">
        <w:t xml:space="preserve"> y la Fundación Exportar.</w:t>
      </w:r>
      <w:r w:rsidRPr="00056B2D">
        <w:t xml:space="preserve"> </w:t>
      </w:r>
    </w:p>
    <w:p w:rsidR="002B7E21" w:rsidRDefault="002B7E21" w:rsidP="002B7E21">
      <w:pPr>
        <w:spacing w:after="0" w:line="240" w:lineRule="auto"/>
        <w:jc w:val="both"/>
      </w:pPr>
    </w:p>
    <w:p w:rsidR="002B7E21" w:rsidRDefault="002B7E21" w:rsidP="002B7E21">
      <w:pPr>
        <w:pStyle w:val="Textosinformato"/>
        <w:jc w:val="both"/>
      </w:pPr>
      <w:r w:rsidRPr="00611030">
        <w:t>Cada dos años,</w:t>
      </w:r>
      <w:r>
        <w:t xml:space="preserve"> E</w:t>
      </w:r>
      <w:r w:rsidR="00554DCB">
        <w:t>IMA</w:t>
      </w:r>
      <w:r w:rsidRPr="00611030">
        <w:t xml:space="preserve"> r</w:t>
      </w:r>
      <w:r>
        <w:t xml:space="preserve">eúne a operadores </w:t>
      </w:r>
      <w:r w:rsidRPr="00611030">
        <w:t>que buscan conoce</w:t>
      </w:r>
      <w:r>
        <w:t>r los últimos avances de la actividad</w:t>
      </w:r>
      <w:r w:rsidRPr="00611030">
        <w:t xml:space="preserve">. </w:t>
      </w:r>
      <w:r w:rsidR="00554DCB">
        <w:t>La exposición</w:t>
      </w:r>
      <w:r w:rsidRPr="00611030">
        <w:t xml:space="preserve"> cuenta con un predio cubierto de 115.000m2 y ot</w:t>
      </w:r>
      <w:r>
        <w:t>ro de 20.000m2 al aire libre. E</w:t>
      </w:r>
      <w:r w:rsidRPr="00611030">
        <w:t>n su edición anterior participaron 1.816 expositores provenientes</w:t>
      </w:r>
      <w:r>
        <w:t xml:space="preserve"> de 40 países y asistieron </w:t>
      </w:r>
      <w:r w:rsidRPr="00611030">
        <w:t>196.000 profesionales, marcando un record histórico de visitas.</w:t>
      </w:r>
    </w:p>
    <w:p w:rsidR="002B7E21" w:rsidRDefault="002B7E21" w:rsidP="002B7E21">
      <w:pPr>
        <w:spacing w:after="0" w:line="240" w:lineRule="auto"/>
        <w:jc w:val="both"/>
      </w:pPr>
    </w:p>
    <w:p w:rsidR="002B7E21" w:rsidRDefault="002B7E21" w:rsidP="002B7E21">
      <w:pPr>
        <w:spacing w:after="0" w:line="240" w:lineRule="auto"/>
        <w:jc w:val="both"/>
      </w:pPr>
      <w:r>
        <w:t>La participación nacional en la feria italiana es muy importante para fortalecer el lazo comercial entre ambos países, que alcanza un volumen cercano a los 2</w:t>
      </w:r>
      <w:r w:rsidR="00554DCB">
        <w:t>.</w:t>
      </w:r>
      <w:r>
        <w:t xml:space="preserve">800 millones de dólares. En 2015 se exportaron 952 millones de dólares al país europeo, que se posiciona así como el 18° socio de la Argentina. El 60% de estas exportaciones se encuentran en el sector agroindustrial, en particular los </w:t>
      </w:r>
      <w:proofErr w:type="spellStart"/>
      <w:r>
        <w:t>agroalimentos</w:t>
      </w:r>
      <w:proofErr w:type="spellEnd"/>
      <w:r>
        <w:t xml:space="preserve">, lo que aporta un universo comercial de gran envergadura para el sector. </w:t>
      </w:r>
    </w:p>
    <w:p w:rsidR="002B7E21" w:rsidRDefault="002B7E21" w:rsidP="002B7E21">
      <w:pPr>
        <w:spacing w:after="0" w:line="240" w:lineRule="auto"/>
        <w:jc w:val="both"/>
      </w:pPr>
    </w:p>
    <w:p w:rsidR="002B7E21" w:rsidRDefault="005368FE" w:rsidP="002B7E21">
      <w:pPr>
        <w:spacing w:after="0" w:line="240" w:lineRule="auto"/>
        <w:jc w:val="both"/>
      </w:pPr>
      <w:r>
        <w:t>E</w:t>
      </w:r>
      <w:r w:rsidR="002B7E21">
        <w:t>l stand argentino</w:t>
      </w:r>
      <w:r w:rsidR="00554DCB">
        <w:t xml:space="preserve"> </w:t>
      </w:r>
      <w:r w:rsidR="002B7E21">
        <w:t xml:space="preserve">estará a disposición de las empresas para </w:t>
      </w:r>
      <w:r w:rsidR="002B7E21" w:rsidRPr="00056B2D">
        <w:t xml:space="preserve">exhibir </w:t>
      </w:r>
      <w:r w:rsidR="002B7E21">
        <w:t xml:space="preserve">maquinaria agrícola, </w:t>
      </w:r>
      <w:proofErr w:type="spellStart"/>
      <w:r w:rsidR="002B7E21">
        <w:t>agropartes</w:t>
      </w:r>
      <w:proofErr w:type="spellEnd"/>
      <w:r w:rsidR="002B7E21">
        <w:t xml:space="preserve"> e implementos</w:t>
      </w:r>
      <w:r w:rsidR="002B7E21" w:rsidRPr="00056B2D">
        <w:t xml:space="preserve">. </w:t>
      </w:r>
      <w:r w:rsidR="002B7E21">
        <w:t>La ubicación será</w:t>
      </w:r>
      <w:r w:rsidR="002B7E21" w:rsidRPr="00056B2D">
        <w:t xml:space="preserve"> </w:t>
      </w:r>
      <w:r w:rsidR="00EB35EE">
        <w:t xml:space="preserve">la misma </w:t>
      </w:r>
      <w:r w:rsidR="002B7E21">
        <w:t xml:space="preserve">que </w:t>
      </w:r>
      <w:r w:rsidR="00EB35EE">
        <w:t xml:space="preserve">en </w:t>
      </w:r>
      <w:r w:rsidR="002B7E21">
        <w:t>la edición pasada, en el hall de</w:t>
      </w:r>
      <w:r w:rsidR="002B7E21" w:rsidRPr="00056B2D">
        <w:t xml:space="preserve"> C</w:t>
      </w:r>
      <w:r w:rsidR="00554DCB">
        <w:t>LAAS</w:t>
      </w:r>
      <w:r w:rsidR="002B7E21" w:rsidRPr="00056B2D">
        <w:t xml:space="preserve">, Lamborghini y </w:t>
      </w:r>
      <w:proofErr w:type="spellStart"/>
      <w:r w:rsidR="002B7E21" w:rsidRPr="00056B2D">
        <w:t>Goldoni</w:t>
      </w:r>
      <w:proofErr w:type="spellEnd"/>
      <w:r w:rsidR="002B7E21" w:rsidRPr="00056B2D">
        <w:t>, tres de los más importantes expositores de EIMA.</w:t>
      </w:r>
      <w:r w:rsidR="002B7E21">
        <w:t xml:space="preserve"> </w:t>
      </w:r>
    </w:p>
    <w:p w:rsidR="00D43705" w:rsidRDefault="00D43705" w:rsidP="00D43705">
      <w:pPr>
        <w:spacing w:after="0" w:line="240" w:lineRule="auto"/>
        <w:jc w:val="both"/>
      </w:pPr>
    </w:p>
    <w:p w:rsidR="00D43705" w:rsidRDefault="00EB35EE" w:rsidP="00D43705">
      <w:pPr>
        <w:spacing w:after="0" w:line="240" w:lineRule="auto"/>
        <w:jc w:val="both"/>
      </w:pPr>
      <w:r>
        <w:t xml:space="preserve">La delegación argentina que participará de EIMA estará integrada por funcionarios del </w:t>
      </w:r>
      <w:r w:rsidR="00554DCB">
        <w:t>Ministerio de Agroindustria</w:t>
      </w:r>
      <w:r w:rsidR="00D43705">
        <w:t xml:space="preserve"> </w:t>
      </w:r>
      <w:r>
        <w:t xml:space="preserve">de la Nación a los que se suma el acompañamiento de INTA, en la persona del ingeniero Mario </w:t>
      </w:r>
      <w:proofErr w:type="spellStart"/>
      <w:r>
        <w:t>Bragachini</w:t>
      </w:r>
      <w:proofErr w:type="spellEnd"/>
      <w:r w:rsidR="0073571B">
        <w:t>. E</w:t>
      </w:r>
      <w:r w:rsidR="00D43705">
        <w:t>n representación d</w:t>
      </w:r>
      <w:r w:rsidR="00D43705" w:rsidRPr="00D7188A">
        <w:t xml:space="preserve">el Consulado y </w:t>
      </w:r>
      <w:r w:rsidR="00554DCB">
        <w:t xml:space="preserve">el </w:t>
      </w:r>
      <w:r w:rsidR="00D43705" w:rsidRPr="00D7188A">
        <w:t>Centro de Promoción en Milán</w:t>
      </w:r>
      <w:r w:rsidR="00D43705">
        <w:t xml:space="preserve"> estarán el </w:t>
      </w:r>
      <w:proofErr w:type="spellStart"/>
      <w:r w:rsidR="00D43705">
        <w:t>Consul</w:t>
      </w:r>
      <w:proofErr w:type="spellEnd"/>
      <w:r w:rsidR="00D43705">
        <w:t xml:space="preserve"> General, Luciano Tanto </w:t>
      </w:r>
      <w:proofErr w:type="spellStart"/>
      <w:r w:rsidR="00D43705">
        <w:t>Clement</w:t>
      </w:r>
      <w:proofErr w:type="spellEnd"/>
      <w:r w:rsidR="00D43705">
        <w:t xml:space="preserve">, el </w:t>
      </w:r>
      <w:proofErr w:type="spellStart"/>
      <w:r w:rsidR="00D43705">
        <w:t>Consul</w:t>
      </w:r>
      <w:proofErr w:type="spellEnd"/>
      <w:r w:rsidR="00D43705">
        <w:t xml:space="preserve"> Adjunto, Carlos M. </w:t>
      </w:r>
      <w:proofErr w:type="spellStart"/>
      <w:r w:rsidR="00D43705">
        <w:t>Salord</w:t>
      </w:r>
      <w:proofErr w:type="spellEnd"/>
      <w:r w:rsidR="00D43705">
        <w:t xml:space="preserve">, y María Cecilia </w:t>
      </w:r>
      <w:proofErr w:type="spellStart"/>
      <w:r w:rsidR="00D43705">
        <w:t>Gaggiolo</w:t>
      </w:r>
      <w:proofErr w:type="spellEnd"/>
      <w:r w:rsidR="00D43705">
        <w:t>, a cargo de la coordinación.</w:t>
      </w:r>
    </w:p>
    <w:p w:rsidR="00D43705" w:rsidRDefault="00D43705" w:rsidP="002B7E21">
      <w:pPr>
        <w:spacing w:after="0" w:line="240" w:lineRule="auto"/>
        <w:jc w:val="both"/>
      </w:pPr>
    </w:p>
    <w:p w:rsidR="002B7E21" w:rsidRDefault="0073571B" w:rsidP="002B7E21">
      <w:pPr>
        <w:spacing w:after="0" w:line="240" w:lineRule="auto"/>
        <w:jc w:val="both"/>
      </w:pPr>
      <w:r>
        <w:t>También participan los</w:t>
      </w:r>
      <w:r w:rsidR="002B7E21">
        <w:t xml:space="preserve"> empresarios Ignacio </w:t>
      </w:r>
      <w:proofErr w:type="spellStart"/>
      <w:r w:rsidR="002B7E21">
        <w:t>Scarfia</w:t>
      </w:r>
      <w:proofErr w:type="spellEnd"/>
      <w:r w:rsidR="002B7E21">
        <w:t xml:space="preserve"> (</w:t>
      </w:r>
      <w:proofErr w:type="spellStart"/>
      <w:r w:rsidR="002B7E21">
        <w:t>Richiger</w:t>
      </w:r>
      <w:proofErr w:type="spellEnd"/>
      <w:r w:rsidR="002B7E21">
        <w:t xml:space="preserve">), Alberto </w:t>
      </w:r>
      <w:proofErr w:type="spellStart"/>
      <w:r w:rsidR="002B7E21">
        <w:t>Mendiondo</w:t>
      </w:r>
      <w:proofErr w:type="spellEnd"/>
      <w:r w:rsidR="002B7E21">
        <w:t xml:space="preserve"> (IPESA), Juan Andrés </w:t>
      </w:r>
      <w:proofErr w:type="spellStart"/>
      <w:r w:rsidR="002B7E21">
        <w:t>Cestari</w:t>
      </w:r>
      <w:proofErr w:type="spellEnd"/>
      <w:r w:rsidR="002B7E21">
        <w:t xml:space="preserve"> (</w:t>
      </w:r>
      <w:proofErr w:type="spellStart"/>
      <w:r w:rsidR="002B7E21">
        <w:t>Cestari</w:t>
      </w:r>
      <w:proofErr w:type="spellEnd"/>
      <w:r w:rsidR="002B7E21">
        <w:t xml:space="preserve">), Víctor Hugo Baro (BTI </w:t>
      </w:r>
      <w:proofErr w:type="spellStart"/>
      <w:r w:rsidR="002B7E21">
        <w:t>Agri</w:t>
      </w:r>
      <w:proofErr w:type="spellEnd"/>
      <w:r w:rsidR="002B7E21">
        <w:t>), y Mariano y Sebasti</w:t>
      </w:r>
      <w:r>
        <w:t>á</w:t>
      </w:r>
      <w:r w:rsidR="002B7E21">
        <w:t xml:space="preserve">n </w:t>
      </w:r>
      <w:proofErr w:type="spellStart"/>
      <w:r w:rsidR="002B7E21">
        <w:t>Buconic</w:t>
      </w:r>
      <w:proofErr w:type="spellEnd"/>
      <w:r w:rsidR="002B7E21">
        <w:t xml:space="preserve"> (BUCO). </w:t>
      </w:r>
    </w:p>
    <w:p w:rsidR="002B7E21" w:rsidRDefault="002B7E21" w:rsidP="002B7E21">
      <w:pPr>
        <w:spacing w:after="0" w:line="240" w:lineRule="auto"/>
        <w:jc w:val="both"/>
      </w:pPr>
    </w:p>
    <w:p w:rsidR="004D368E" w:rsidRDefault="0073571B" w:rsidP="005368FE">
      <w:pPr>
        <w:spacing w:after="0" w:line="240" w:lineRule="auto"/>
        <w:jc w:val="both"/>
      </w:pPr>
      <w:r>
        <w:t>Además,</w:t>
      </w:r>
      <w:r w:rsidR="00D43705">
        <w:t xml:space="preserve"> serán de la partida</w:t>
      </w:r>
      <w:r w:rsidR="002B7E21">
        <w:t xml:space="preserve"> otras firmas invitadas por el Instituto de Ciencias Empresarias (ICE). Entre ellas, Apache, </w:t>
      </w:r>
      <w:proofErr w:type="spellStart"/>
      <w:r w:rsidR="002B7E21">
        <w:t>Meta</w:t>
      </w:r>
      <w:r w:rsidR="00554DCB">
        <w:t>l</w:t>
      </w:r>
      <w:r w:rsidR="002B7E21">
        <w:t>for</w:t>
      </w:r>
      <w:proofErr w:type="spellEnd"/>
      <w:r w:rsidR="002B7E21">
        <w:t xml:space="preserve">, Ingeniería Mega, Talleres Metalúrgicos </w:t>
      </w:r>
      <w:proofErr w:type="spellStart"/>
      <w:r w:rsidR="002B7E21">
        <w:t>Crucianelli</w:t>
      </w:r>
      <w:proofErr w:type="spellEnd"/>
      <w:r w:rsidR="002B7E21">
        <w:t xml:space="preserve">, </w:t>
      </w:r>
      <w:proofErr w:type="spellStart"/>
      <w:r w:rsidR="002B7E21">
        <w:t>Pazima</w:t>
      </w:r>
      <w:proofErr w:type="spellEnd"/>
      <w:r w:rsidR="002B7E21">
        <w:t xml:space="preserve">,  Aserradero Don Nicola, Vivero </w:t>
      </w:r>
      <w:proofErr w:type="spellStart"/>
      <w:r w:rsidR="002B7E21">
        <w:t>Antoniucci</w:t>
      </w:r>
      <w:proofErr w:type="spellEnd"/>
      <w:r w:rsidR="002B7E21">
        <w:t xml:space="preserve">, </w:t>
      </w:r>
      <w:r w:rsidR="005368FE">
        <w:t>el</w:t>
      </w:r>
      <w:r w:rsidR="002B7E21">
        <w:t xml:space="preserve"> fabricante de maquinarias Carlos </w:t>
      </w:r>
      <w:proofErr w:type="spellStart"/>
      <w:r w:rsidR="002B7E21">
        <w:t>Andres</w:t>
      </w:r>
      <w:proofErr w:type="spellEnd"/>
      <w:r w:rsidR="002B7E21">
        <w:t xml:space="preserve"> </w:t>
      </w:r>
      <w:proofErr w:type="spellStart"/>
      <w:r w:rsidR="002B7E21">
        <w:t>Currioni</w:t>
      </w:r>
      <w:proofErr w:type="spellEnd"/>
      <w:r w:rsidR="002B7E21">
        <w:t xml:space="preserve"> y la </w:t>
      </w:r>
      <w:r w:rsidR="002B7E21">
        <w:lastRenderedPageBreak/>
        <w:t>empresa de insumos frutícolas C</w:t>
      </w:r>
      <w:r w:rsidR="00554DCB">
        <w:t>é</w:t>
      </w:r>
      <w:r w:rsidR="002B7E21">
        <w:t xml:space="preserve">sar </w:t>
      </w:r>
      <w:proofErr w:type="spellStart"/>
      <w:r w:rsidR="002B7E21">
        <w:t>Zanellato</w:t>
      </w:r>
      <w:proofErr w:type="spellEnd"/>
      <w:r w:rsidR="002B7E21">
        <w:t>.</w:t>
      </w:r>
      <w:r w:rsidR="001C359C">
        <w:t xml:space="preserve"> A ella</w:t>
      </w:r>
      <w:r w:rsidR="00FF0388">
        <w:t xml:space="preserve">s se suma el acompañamiento del Banco </w:t>
      </w:r>
      <w:bookmarkStart w:id="0" w:name="_GoBack"/>
      <w:bookmarkEnd w:id="0"/>
      <w:r w:rsidR="001C359C">
        <w:t xml:space="preserve">ICBC, SN Estudio Aduanero y </w:t>
      </w:r>
      <w:proofErr w:type="spellStart"/>
      <w:r w:rsidR="001C359C">
        <w:t>Oceantur</w:t>
      </w:r>
      <w:proofErr w:type="spellEnd"/>
      <w:r w:rsidR="001C359C">
        <w:t xml:space="preserve">. </w:t>
      </w:r>
    </w:p>
    <w:p w:rsidR="001C359C" w:rsidRDefault="001C359C" w:rsidP="00AF6382">
      <w:pPr>
        <w:pStyle w:val="Sinespaciado"/>
      </w:pPr>
    </w:p>
    <w:p w:rsidR="00AF6382" w:rsidRPr="0094585F" w:rsidRDefault="00AF6382" w:rsidP="00AF6382">
      <w:pPr>
        <w:pStyle w:val="Sinespaciado"/>
      </w:pPr>
      <w:r>
        <w:t xml:space="preserve">Para </w:t>
      </w:r>
      <w:proofErr w:type="spellStart"/>
      <w:r>
        <w:t>Expoagro</w:t>
      </w:r>
      <w:proofErr w:type="spellEnd"/>
      <w:r>
        <w:t xml:space="preserve">, las </w:t>
      </w:r>
      <w:r w:rsidRPr="0094585F">
        <w:t xml:space="preserve">misiones internacionales tienen como objetivo garantizar la presencia de sus </w:t>
      </w:r>
      <w:proofErr w:type="gramStart"/>
      <w:r w:rsidRPr="0094585F">
        <w:t>clientes</w:t>
      </w:r>
      <w:proofErr w:type="gramEnd"/>
      <w:r w:rsidRPr="0094585F">
        <w:t xml:space="preserve"> en los mercados estratégicos y afianzar vínculos que puedan </w:t>
      </w:r>
      <w:r>
        <w:t>aport</w:t>
      </w:r>
      <w:r w:rsidRPr="0094585F">
        <w:t xml:space="preserve">ar presencia de visitantes internacionales en cada edición de </w:t>
      </w:r>
      <w:r>
        <w:t>la feria. A</w:t>
      </w:r>
      <w:r w:rsidRPr="0094585F">
        <w:t xml:space="preserve">l día de hoy, </w:t>
      </w:r>
      <w:proofErr w:type="spellStart"/>
      <w:r w:rsidRPr="0094585F">
        <w:t>Expoagro</w:t>
      </w:r>
      <w:proofErr w:type="spellEnd"/>
      <w:r w:rsidRPr="0094585F">
        <w:t xml:space="preserve"> cuenta con 11 acuerdos de cooperación vigentes. Además de </w:t>
      </w:r>
      <w:r>
        <w:t xml:space="preserve">EIMA, tiene acuerdos de cooperación con </w:t>
      </w:r>
      <w:proofErr w:type="spellStart"/>
      <w:r>
        <w:t>Agritechnica</w:t>
      </w:r>
      <w:proofErr w:type="spellEnd"/>
      <w:r>
        <w:t xml:space="preserve"> </w:t>
      </w:r>
      <w:r w:rsidRPr="0094585F">
        <w:t xml:space="preserve">(Hannover, Alemania), NAMPO </w:t>
      </w:r>
      <w:proofErr w:type="spellStart"/>
      <w:r w:rsidRPr="0094585F">
        <w:t>Harvest</w:t>
      </w:r>
      <w:proofErr w:type="spellEnd"/>
      <w:r w:rsidRPr="0094585F">
        <w:t xml:space="preserve"> Day (</w:t>
      </w:r>
      <w:proofErr w:type="spellStart"/>
      <w:r w:rsidRPr="0094585F">
        <w:t>Bothaville</w:t>
      </w:r>
      <w:proofErr w:type="spellEnd"/>
      <w:r w:rsidRPr="0094585F">
        <w:t xml:space="preserve">, Sudáfrica), </w:t>
      </w:r>
      <w:proofErr w:type="spellStart"/>
      <w:r w:rsidRPr="0094585F">
        <w:t>FarmProgress</w:t>
      </w:r>
      <w:proofErr w:type="spellEnd"/>
      <w:r w:rsidRPr="0094585F">
        <w:t xml:space="preserve"> Show (Estados Unidos), </w:t>
      </w:r>
      <w:proofErr w:type="spellStart"/>
      <w:r w:rsidRPr="0094585F">
        <w:t>Agrishow</w:t>
      </w:r>
      <w:proofErr w:type="spellEnd"/>
      <w:r w:rsidRPr="0094585F">
        <w:t xml:space="preserve"> (</w:t>
      </w:r>
      <w:proofErr w:type="spellStart"/>
      <w:r w:rsidRPr="0094585F">
        <w:t>RiberaoPreto</w:t>
      </w:r>
      <w:proofErr w:type="spellEnd"/>
      <w:r w:rsidRPr="0094585F">
        <w:t xml:space="preserve">, Brasil), Expo Santa Rita (Santa Rita, Paraguay), </w:t>
      </w:r>
      <w:proofErr w:type="spellStart"/>
      <w:r w:rsidRPr="0094585F">
        <w:t>Agrotech</w:t>
      </w:r>
      <w:proofErr w:type="spellEnd"/>
      <w:r w:rsidRPr="0094585F">
        <w:t xml:space="preserve"> (Moscú, Rusia), </w:t>
      </w:r>
      <w:proofErr w:type="spellStart"/>
      <w:r w:rsidRPr="0094585F">
        <w:t>Interagro</w:t>
      </w:r>
      <w:proofErr w:type="spellEnd"/>
      <w:r w:rsidRPr="0094585F">
        <w:t xml:space="preserve"> (Kiev, Ucrania), </w:t>
      </w:r>
      <w:proofErr w:type="spellStart"/>
      <w:r w:rsidRPr="0094585F">
        <w:t>Fexpocruz</w:t>
      </w:r>
      <w:proofErr w:type="spellEnd"/>
      <w:r w:rsidRPr="0094585F">
        <w:t xml:space="preserve"> (Santa Cruz de la Sierra, Bolivia), </w:t>
      </w:r>
      <w:proofErr w:type="spellStart"/>
      <w:r w:rsidRPr="0094585F">
        <w:t>Canada’sFarmProgress</w:t>
      </w:r>
      <w:proofErr w:type="spellEnd"/>
      <w:r w:rsidRPr="0094585F">
        <w:t xml:space="preserve"> Show (Regina, Canadá) y CAF – China </w:t>
      </w:r>
      <w:proofErr w:type="spellStart"/>
      <w:r w:rsidRPr="0094585F">
        <w:t>YanglingAgricultural</w:t>
      </w:r>
      <w:proofErr w:type="spellEnd"/>
      <w:r w:rsidRPr="0094585F">
        <w:t xml:space="preserve"> Hi-</w:t>
      </w:r>
      <w:proofErr w:type="spellStart"/>
      <w:r w:rsidRPr="0094585F">
        <w:t>TechFair</w:t>
      </w:r>
      <w:proofErr w:type="spellEnd"/>
      <w:r w:rsidRPr="0094585F">
        <w:t xml:space="preserve"> (</w:t>
      </w:r>
      <w:proofErr w:type="spellStart"/>
      <w:r w:rsidRPr="0094585F">
        <w:t>Yangling</w:t>
      </w:r>
      <w:proofErr w:type="spellEnd"/>
      <w:r w:rsidRPr="0094585F">
        <w:t>, China).</w:t>
      </w:r>
    </w:p>
    <w:p w:rsidR="00AF6382" w:rsidRPr="004D368E" w:rsidRDefault="00AF6382" w:rsidP="005368FE">
      <w:pPr>
        <w:spacing w:after="0" w:line="240" w:lineRule="auto"/>
        <w:jc w:val="both"/>
        <w:rPr>
          <w:rFonts w:cs="Tahoma"/>
        </w:rPr>
      </w:pPr>
    </w:p>
    <w:sectPr w:rsidR="00AF6382" w:rsidRPr="004D36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D1" w:rsidRDefault="008E34D1" w:rsidP="007B26B8">
      <w:pPr>
        <w:spacing w:after="0" w:line="240" w:lineRule="auto"/>
      </w:pPr>
      <w:r>
        <w:separator/>
      </w:r>
    </w:p>
  </w:endnote>
  <w:endnote w:type="continuationSeparator" w:id="0">
    <w:p w:rsidR="008E34D1" w:rsidRDefault="008E34D1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5CF0CDA9" wp14:editId="1D0EBD3D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D1" w:rsidRDefault="008E34D1" w:rsidP="007B26B8">
      <w:pPr>
        <w:spacing w:after="0" w:line="240" w:lineRule="auto"/>
      </w:pPr>
      <w:r>
        <w:separator/>
      </w:r>
    </w:p>
  </w:footnote>
  <w:footnote w:type="continuationSeparator" w:id="0">
    <w:p w:rsidR="008E34D1" w:rsidRDefault="008E34D1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3F273662" wp14:editId="5E5E265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60E7"/>
    <w:rsid w:val="00195C49"/>
    <w:rsid w:val="001C359C"/>
    <w:rsid w:val="001D5066"/>
    <w:rsid w:val="001F0A31"/>
    <w:rsid w:val="00204CF1"/>
    <w:rsid w:val="002055AC"/>
    <w:rsid w:val="002824E6"/>
    <w:rsid w:val="002A539B"/>
    <w:rsid w:val="002B7E21"/>
    <w:rsid w:val="002F717C"/>
    <w:rsid w:val="0038399E"/>
    <w:rsid w:val="00421D47"/>
    <w:rsid w:val="00484673"/>
    <w:rsid w:val="004C4CB6"/>
    <w:rsid w:val="004D368E"/>
    <w:rsid w:val="005368FE"/>
    <w:rsid w:val="00547287"/>
    <w:rsid w:val="00554DCB"/>
    <w:rsid w:val="005A7CF1"/>
    <w:rsid w:val="00605B7D"/>
    <w:rsid w:val="00707DBB"/>
    <w:rsid w:val="0073571B"/>
    <w:rsid w:val="007373CD"/>
    <w:rsid w:val="0074198F"/>
    <w:rsid w:val="007B26B8"/>
    <w:rsid w:val="007C4AB6"/>
    <w:rsid w:val="008600D0"/>
    <w:rsid w:val="008E34D1"/>
    <w:rsid w:val="009302F2"/>
    <w:rsid w:val="00932884"/>
    <w:rsid w:val="00957AF8"/>
    <w:rsid w:val="009715CC"/>
    <w:rsid w:val="009B77C1"/>
    <w:rsid w:val="009C57FB"/>
    <w:rsid w:val="009D5D05"/>
    <w:rsid w:val="00A907F2"/>
    <w:rsid w:val="00AC0776"/>
    <w:rsid w:val="00AC179B"/>
    <w:rsid w:val="00AF6382"/>
    <w:rsid w:val="00BC5B6A"/>
    <w:rsid w:val="00C7433C"/>
    <w:rsid w:val="00D3452D"/>
    <w:rsid w:val="00D43705"/>
    <w:rsid w:val="00DA5CD5"/>
    <w:rsid w:val="00DE5DDA"/>
    <w:rsid w:val="00E26451"/>
    <w:rsid w:val="00E63700"/>
    <w:rsid w:val="00EB35EE"/>
    <w:rsid w:val="00EC2CA9"/>
    <w:rsid w:val="00ED7520"/>
    <w:rsid w:val="00F46965"/>
    <w:rsid w:val="00FD7EDE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Textosinformato">
    <w:name w:val="Plain Text"/>
    <w:basedOn w:val="Normal"/>
    <w:link w:val="TextosinformatoCar"/>
    <w:uiPriority w:val="99"/>
    <w:unhideWhenUsed/>
    <w:rsid w:val="00EC2CA9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2CA9"/>
    <w:rPr>
      <w:rFonts w:ascii="Calibri" w:hAnsi="Calibri" w:cs="Times New Roman"/>
    </w:rPr>
  </w:style>
  <w:style w:type="paragraph" w:styleId="Sinespaciado">
    <w:name w:val="No Spacing"/>
    <w:uiPriority w:val="1"/>
    <w:qFormat/>
    <w:rsid w:val="00AF6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paragraph" w:styleId="Textosinformato">
    <w:name w:val="Plain Text"/>
    <w:basedOn w:val="Normal"/>
    <w:link w:val="TextosinformatoCar"/>
    <w:uiPriority w:val="99"/>
    <w:unhideWhenUsed/>
    <w:rsid w:val="00EC2CA9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2CA9"/>
    <w:rPr>
      <w:rFonts w:ascii="Calibri" w:hAnsi="Calibri" w:cs="Times New Roman"/>
    </w:rPr>
  </w:style>
  <w:style w:type="paragraph" w:styleId="Sinespaciado">
    <w:name w:val="No Spacing"/>
    <w:uiPriority w:val="1"/>
    <w:qFormat/>
    <w:rsid w:val="00AF6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dcterms:created xsi:type="dcterms:W3CDTF">2016-08-31T17:42:00Z</dcterms:created>
  <dcterms:modified xsi:type="dcterms:W3CDTF">2016-11-03T01:51:00Z</dcterms:modified>
</cp:coreProperties>
</file>