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4F" w:rsidRDefault="000E4A4F" w:rsidP="003F6895">
      <w:pPr>
        <w:pStyle w:val="Sinespaciado"/>
        <w:jc w:val="both"/>
        <w:rPr>
          <w:b/>
        </w:rPr>
      </w:pPr>
    </w:p>
    <w:p w:rsidR="00214A29" w:rsidRPr="00F957E3" w:rsidRDefault="0050181F" w:rsidP="003F6895">
      <w:pPr>
        <w:pStyle w:val="Sinespaciado"/>
        <w:jc w:val="both"/>
        <w:rPr>
          <w:b/>
        </w:rPr>
      </w:pPr>
      <w:r w:rsidRPr="00F957E3">
        <w:rPr>
          <w:b/>
        </w:rPr>
        <w:t xml:space="preserve">Expoagro </w:t>
      </w:r>
      <w:r w:rsidR="00214A29" w:rsidRPr="00F957E3">
        <w:rPr>
          <w:b/>
        </w:rPr>
        <w:t xml:space="preserve">en la </w:t>
      </w:r>
      <w:proofErr w:type="spellStart"/>
      <w:r w:rsidR="00214A29" w:rsidRPr="00F957E3">
        <w:rPr>
          <w:b/>
        </w:rPr>
        <w:t>Farm</w:t>
      </w:r>
      <w:proofErr w:type="spellEnd"/>
      <w:r w:rsidR="00214A29" w:rsidRPr="00F957E3">
        <w:rPr>
          <w:b/>
        </w:rPr>
        <w:t xml:space="preserve"> </w:t>
      </w:r>
      <w:proofErr w:type="spellStart"/>
      <w:r w:rsidR="00214A29" w:rsidRPr="00F957E3">
        <w:rPr>
          <w:b/>
        </w:rPr>
        <w:t>Progress</w:t>
      </w:r>
      <w:proofErr w:type="spellEnd"/>
      <w:r w:rsidR="00214A29" w:rsidRPr="00F957E3">
        <w:rPr>
          <w:b/>
        </w:rPr>
        <w:t xml:space="preserve"> Show</w:t>
      </w:r>
    </w:p>
    <w:p w:rsidR="00F957E3" w:rsidRPr="00F957E3" w:rsidRDefault="00F957E3" w:rsidP="003F6895">
      <w:pPr>
        <w:pStyle w:val="Sinespaciado"/>
        <w:jc w:val="both"/>
        <w:rPr>
          <w:i/>
        </w:rPr>
      </w:pPr>
      <w:r w:rsidRPr="00F957E3">
        <w:rPr>
          <w:i/>
        </w:rPr>
        <w:t xml:space="preserve">Del 30 de agosto al 1 de septiembre, la feria argentina será parte de la más importante exposición agroindustrial de Estados Unidos.  </w:t>
      </w:r>
    </w:p>
    <w:p w:rsidR="0050181F" w:rsidRPr="00214A29" w:rsidRDefault="0050181F" w:rsidP="003F6895">
      <w:pPr>
        <w:pStyle w:val="Sinespaciado"/>
        <w:jc w:val="both"/>
      </w:pPr>
    </w:p>
    <w:p w:rsidR="00214A29" w:rsidRDefault="0050181F" w:rsidP="003F6895">
      <w:pPr>
        <w:pStyle w:val="Sinespaciado"/>
        <w:jc w:val="both"/>
      </w:pPr>
      <w:r w:rsidRPr="00214A29">
        <w:t xml:space="preserve">Como es sabido, </w:t>
      </w:r>
      <w:r w:rsidRPr="003F6895">
        <w:rPr>
          <w:b/>
        </w:rPr>
        <w:t>Expoagro</w:t>
      </w:r>
      <w:r w:rsidRPr="00214A29">
        <w:t xml:space="preserve"> es una feria que n</w:t>
      </w:r>
      <w:r w:rsidR="00214A29" w:rsidRPr="00214A29">
        <w:t xml:space="preserve">o descansa. Y una de las principales tareas que desarrolla </w:t>
      </w:r>
      <w:r w:rsidR="009C1F42">
        <w:t>es</w:t>
      </w:r>
      <w:r w:rsidR="00214A29" w:rsidRPr="00214A29">
        <w:t xml:space="preserve"> fortalecer sus vínculos internacionales, un aspecto que le permite potenciar los alcances comerciales de las empresas que son parte de la feria. </w:t>
      </w:r>
      <w:r w:rsidR="00214A29">
        <w:t>En este marco, u</w:t>
      </w:r>
      <w:r w:rsidR="00214A29" w:rsidRPr="00214A29">
        <w:t>na vez más</w:t>
      </w:r>
      <w:r w:rsidR="00214A29">
        <w:t>,</w:t>
      </w:r>
      <w:r w:rsidR="00214A29" w:rsidRPr="00214A29">
        <w:t xml:space="preserve"> </w:t>
      </w:r>
      <w:r w:rsidR="00214A29" w:rsidRPr="003F6895">
        <w:rPr>
          <w:b/>
        </w:rPr>
        <w:t>Expoagro</w:t>
      </w:r>
      <w:r w:rsidR="00214A29">
        <w:t xml:space="preserve"> participará de </w:t>
      </w:r>
      <w:proofErr w:type="spellStart"/>
      <w:r w:rsidR="00214A29" w:rsidRPr="003F6895">
        <w:rPr>
          <w:b/>
        </w:rPr>
        <w:t>Farm</w:t>
      </w:r>
      <w:proofErr w:type="spellEnd"/>
      <w:r w:rsidR="00214A29" w:rsidRPr="003F6895">
        <w:rPr>
          <w:b/>
        </w:rPr>
        <w:t xml:space="preserve"> </w:t>
      </w:r>
      <w:proofErr w:type="spellStart"/>
      <w:r w:rsidR="00214A29" w:rsidRPr="003F6895">
        <w:rPr>
          <w:b/>
        </w:rPr>
        <w:t>Progress</w:t>
      </w:r>
      <w:proofErr w:type="spellEnd"/>
      <w:r w:rsidR="00214A29" w:rsidRPr="003F6895">
        <w:rPr>
          <w:b/>
        </w:rPr>
        <w:t xml:space="preserve"> Show</w:t>
      </w:r>
      <w:r w:rsidR="00214A29">
        <w:t>, la feria que se llevará a</w:t>
      </w:r>
      <w:bookmarkStart w:id="0" w:name="_GoBack"/>
      <w:bookmarkEnd w:id="0"/>
      <w:r w:rsidR="00214A29">
        <w:t xml:space="preserve"> cabo en la ciudad de Boone, Estados Unidos, del 30 de agosto al 1 de septiembre de 2016.</w:t>
      </w:r>
    </w:p>
    <w:p w:rsidR="003F6895" w:rsidRDefault="003F6895" w:rsidP="003F6895">
      <w:pPr>
        <w:pStyle w:val="Sinespaciado"/>
        <w:jc w:val="both"/>
      </w:pPr>
    </w:p>
    <w:p w:rsidR="00214A29" w:rsidRDefault="00214A29" w:rsidP="003F6895">
      <w:pPr>
        <w:pStyle w:val="Sinespaciado"/>
        <w:jc w:val="both"/>
      </w:pPr>
      <w:r>
        <w:t>C</w:t>
      </w:r>
      <w:r w:rsidRPr="00214A29">
        <w:t xml:space="preserve">omo socio estratégico de </w:t>
      </w:r>
      <w:r>
        <w:t xml:space="preserve">la feria americana desde </w:t>
      </w:r>
      <w:r w:rsidRPr="00214A29">
        <w:t xml:space="preserve">el año 2012, </w:t>
      </w:r>
      <w:r>
        <w:t xml:space="preserve">Expoagro participará junto a </w:t>
      </w:r>
      <w:r w:rsidRPr="003F6895">
        <w:rPr>
          <w:b/>
        </w:rPr>
        <w:t>SN Estudio Aduanero</w:t>
      </w:r>
      <w:r w:rsidRPr="00214A29">
        <w:t xml:space="preserve"> </w:t>
      </w:r>
      <w:r>
        <w:t xml:space="preserve">por segundo </w:t>
      </w:r>
      <w:r w:rsidRPr="00214A29">
        <w:t>año consecutivo</w:t>
      </w:r>
      <w:r>
        <w:t xml:space="preserve"> </w:t>
      </w:r>
      <w:r w:rsidRPr="00214A29">
        <w:t xml:space="preserve">de </w:t>
      </w:r>
      <w:r>
        <w:t>la exposición</w:t>
      </w:r>
      <w:r w:rsidRPr="00214A29">
        <w:t xml:space="preserve"> al aire libre más importante de los Estados Unidos</w:t>
      </w:r>
      <w:r>
        <w:t xml:space="preserve">. Esta se desarrolla en </w:t>
      </w:r>
      <w:r w:rsidRPr="00214A29">
        <w:t>un predio de 200.000 m</w:t>
      </w:r>
      <w:r>
        <w:t>etros cuadrados</w:t>
      </w:r>
      <w:r w:rsidRPr="00214A29">
        <w:t xml:space="preserve"> al aire libre, y </w:t>
      </w:r>
      <w:r>
        <w:t xml:space="preserve">se estima una participación de </w:t>
      </w:r>
      <w:r w:rsidRPr="00214A29">
        <w:t>alrededor de 485.000 visitantes y 850 expositores</w:t>
      </w:r>
      <w:r>
        <w:t xml:space="preserve"> en la próxima edición</w:t>
      </w:r>
      <w:r w:rsidRPr="00214A29">
        <w:t>.</w:t>
      </w:r>
    </w:p>
    <w:p w:rsidR="003F6895" w:rsidRPr="00214A29" w:rsidRDefault="003F6895" w:rsidP="003F6895">
      <w:pPr>
        <w:pStyle w:val="Sinespaciado"/>
        <w:jc w:val="both"/>
      </w:pPr>
    </w:p>
    <w:p w:rsidR="00214A29" w:rsidRDefault="00214A29" w:rsidP="003F6895">
      <w:pPr>
        <w:pStyle w:val="Sinespaciado"/>
        <w:jc w:val="both"/>
      </w:pPr>
      <w:r w:rsidRPr="009C1F42">
        <w:t xml:space="preserve">Uno de los </w:t>
      </w:r>
      <w:r w:rsidR="009C1F42" w:rsidRPr="009C1F42">
        <w:t xml:space="preserve">principales </w:t>
      </w:r>
      <w:r w:rsidRPr="009C1F42">
        <w:t xml:space="preserve">objetivos </w:t>
      </w:r>
      <w:r w:rsidR="009C1F42" w:rsidRPr="009C1F42">
        <w:t xml:space="preserve">de esta </w:t>
      </w:r>
      <w:r w:rsidR="009C1F42">
        <w:t>misión comercial</w:t>
      </w:r>
      <w:r w:rsidRPr="009C1F42">
        <w:t xml:space="preserve"> es garantizar la presencia de Expoagro junto a sus clientes en mercados estratégicos como Estados Unidos. Además</w:t>
      </w:r>
      <w:r w:rsidR="009C1F42">
        <w:t xml:space="preserve"> de</w:t>
      </w:r>
      <w:r w:rsidRPr="009C1F42">
        <w:t xml:space="preserve"> explorar tendencias y sectores especializados que puedan ser replicados en </w:t>
      </w:r>
      <w:r w:rsidR="009C1F42" w:rsidRPr="009C1F42">
        <w:t>la feria argentina</w:t>
      </w:r>
      <w:r w:rsidRPr="009C1F42">
        <w:t>.</w:t>
      </w:r>
    </w:p>
    <w:p w:rsidR="003F6895" w:rsidRPr="009C1F42" w:rsidRDefault="003F6895" w:rsidP="003F6895">
      <w:pPr>
        <w:pStyle w:val="Sinespaciado"/>
        <w:jc w:val="both"/>
      </w:pPr>
    </w:p>
    <w:p w:rsidR="00214A29" w:rsidRDefault="009C1F42" w:rsidP="003F6895">
      <w:pPr>
        <w:pStyle w:val="Sinespaciado"/>
        <w:jc w:val="both"/>
      </w:pPr>
      <w:r>
        <w:t xml:space="preserve">“Ferias como la </w:t>
      </w:r>
      <w:proofErr w:type="spellStart"/>
      <w:r>
        <w:t>Farm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Show representan una oportunidad de internacionalización para que las empresas argentinas </w:t>
      </w:r>
      <w:r w:rsidR="00214A29" w:rsidRPr="009C1F42">
        <w:t>puedan mostrar la vanguardia tecnológica que caracteriza al mercado agroindustrial y metalmecánico nacional</w:t>
      </w:r>
      <w:r>
        <w:t xml:space="preserve"> y también para que desde Expoagro podamos generar nuevas </w:t>
      </w:r>
      <w:r w:rsidRPr="009C1F42">
        <w:t>plataforma</w:t>
      </w:r>
      <w:r>
        <w:t>s</w:t>
      </w:r>
      <w:r w:rsidRPr="009C1F42">
        <w:t xml:space="preserve"> de referencia </w:t>
      </w:r>
      <w:r>
        <w:t xml:space="preserve">para la innovación tecnológica”, sostuvieron </w:t>
      </w:r>
      <w:r w:rsidRPr="00F957E3">
        <w:t xml:space="preserve">el Gerente General de Expoagro, Rodrigo Ramírez, y el Gerente de Técnica y Montaje, Federico </w:t>
      </w:r>
      <w:proofErr w:type="spellStart"/>
      <w:r w:rsidRPr="00F957E3">
        <w:t>Bosh</w:t>
      </w:r>
      <w:proofErr w:type="spellEnd"/>
      <w:r w:rsidRPr="00F957E3">
        <w:t xml:space="preserve">, a cargo de la </w:t>
      </w:r>
      <w:r w:rsidR="00F957E3">
        <w:t>visita a la feria americana</w:t>
      </w:r>
      <w:r w:rsidR="00214A29" w:rsidRPr="009C1F42">
        <w:t xml:space="preserve">. </w:t>
      </w:r>
    </w:p>
    <w:p w:rsidR="003F6895" w:rsidRPr="009C1F42" w:rsidRDefault="003F6895" w:rsidP="003F6895">
      <w:pPr>
        <w:pStyle w:val="Sinespaciado"/>
        <w:jc w:val="both"/>
      </w:pPr>
    </w:p>
    <w:p w:rsidR="0050181F" w:rsidRPr="008C7D05" w:rsidRDefault="0050181F" w:rsidP="003F6895">
      <w:pPr>
        <w:pStyle w:val="Sinespaciado"/>
        <w:jc w:val="both"/>
      </w:pPr>
      <w:r w:rsidRPr="008C7D05">
        <w:t xml:space="preserve">Las misiones </w:t>
      </w:r>
      <w:r w:rsidR="00F957E3">
        <w:t xml:space="preserve">comerciales de Expoagro </w:t>
      </w:r>
      <w:r w:rsidRPr="008C7D05">
        <w:t xml:space="preserve">comenzaron con </w:t>
      </w:r>
      <w:proofErr w:type="spellStart"/>
      <w:r>
        <w:t>Agritechnica</w:t>
      </w:r>
      <w:proofErr w:type="spellEnd"/>
      <w:r>
        <w:t xml:space="preserve">, en Hannover, </w:t>
      </w:r>
      <w:r w:rsidRPr="008C7D05">
        <w:t>Alemania, en el</w:t>
      </w:r>
      <w:r>
        <w:t xml:space="preserve"> </w:t>
      </w:r>
      <w:r w:rsidRPr="008C7D05">
        <w:t>2007</w:t>
      </w:r>
      <w:r>
        <w:t xml:space="preserve">. Pero al día de hoy, </w:t>
      </w:r>
      <w:r w:rsidR="00F957E3">
        <w:t>la feria</w:t>
      </w:r>
      <w:r w:rsidRPr="008C7D05">
        <w:t xml:space="preserve"> cuenta con 11 acuerdos de cooperación vigentes</w:t>
      </w:r>
      <w:r>
        <w:t xml:space="preserve">: con </w:t>
      </w:r>
      <w:r w:rsidRPr="008C7D05">
        <w:t>EIMA (</w:t>
      </w:r>
      <w:proofErr w:type="spellStart"/>
      <w:r w:rsidRPr="008C7D05">
        <w:t>Bologna</w:t>
      </w:r>
      <w:proofErr w:type="spellEnd"/>
      <w:r w:rsidRPr="008C7D05">
        <w:t>, Italia)</w:t>
      </w:r>
      <w:r>
        <w:t xml:space="preserve">, </w:t>
      </w:r>
      <w:r w:rsidRPr="008C7D05">
        <w:t xml:space="preserve">NAMPO </w:t>
      </w:r>
      <w:proofErr w:type="spellStart"/>
      <w:r w:rsidRPr="008C7D05">
        <w:t>Harvest</w:t>
      </w:r>
      <w:proofErr w:type="spellEnd"/>
      <w:r w:rsidRPr="008C7D05">
        <w:t xml:space="preserve"> </w:t>
      </w:r>
      <w:proofErr w:type="spellStart"/>
      <w:r w:rsidRPr="008C7D05">
        <w:t>Day</w:t>
      </w:r>
      <w:proofErr w:type="spellEnd"/>
      <w:r w:rsidRPr="008C7D05">
        <w:t xml:space="preserve"> (</w:t>
      </w:r>
      <w:proofErr w:type="spellStart"/>
      <w:r w:rsidRPr="008C7D05">
        <w:t>Bothaville</w:t>
      </w:r>
      <w:proofErr w:type="spellEnd"/>
      <w:r w:rsidRPr="008C7D05">
        <w:t>, Sudáfrica)</w:t>
      </w:r>
      <w:r>
        <w:t xml:space="preserve">, </w:t>
      </w:r>
      <w:proofErr w:type="spellStart"/>
      <w:r w:rsidRPr="008C7D05">
        <w:t>Farm</w:t>
      </w:r>
      <w:proofErr w:type="spellEnd"/>
      <w:r w:rsidRPr="008C7D05">
        <w:t xml:space="preserve"> </w:t>
      </w:r>
      <w:proofErr w:type="spellStart"/>
      <w:r w:rsidRPr="008C7D05">
        <w:t>Progress</w:t>
      </w:r>
      <w:proofErr w:type="spellEnd"/>
      <w:r w:rsidRPr="008C7D05">
        <w:t xml:space="preserve"> Show (Estados Unidos)</w:t>
      </w:r>
      <w:r>
        <w:t xml:space="preserve">, </w:t>
      </w:r>
      <w:proofErr w:type="spellStart"/>
      <w:r w:rsidRPr="008C7D05">
        <w:t>Agrishow</w:t>
      </w:r>
      <w:proofErr w:type="spellEnd"/>
      <w:r w:rsidRPr="008C7D05">
        <w:t xml:space="preserve"> (</w:t>
      </w:r>
      <w:proofErr w:type="spellStart"/>
      <w:r w:rsidRPr="008C7D05">
        <w:t>Riberao</w:t>
      </w:r>
      <w:proofErr w:type="spellEnd"/>
      <w:r w:rsidRPr="008C7D05">
        <w:t xml:space="preserve"> </w:t>
      </w:r>
      <w:proofErr w:type="spellStart"/>
      <w:r w:rsidRPr="008C7D05">
        <w:t>Preto</w:t>
      </w:r>
      <w:proofErr w:type="spellEnd"/>
      <w:r w:rsidRPr="008C7D05">
        <w:t>, Brasil)</w:t>
      </w:r>
      <w:r>
        <w:t xml:space="preserve">, </w:t>
      </w:r>
      <w:r w:rsidRPr="008C7D05">
        <w:t>Expo Santa Rita (Santa Rita, Paraguay)</w:t>
      </w:r>
      <w:r>
        <w:t xml:space="preserve">, </w:t>
      </w:r>
      <w:proofErr w:type="spellStart"/>
      <w:r w:rsidRPr="008C7D05">
        <w:t>Agrotech</w:t>
      </w:r>
      <w:proofErr w:type="spellEnd"/>
      <w:r w:rsidRPr="008C7D05">
        <w:t xml:space="preserve"> (Moscú, Rusia)</w:t>
      </w:r>
      <w:r>
        <w:t xml:space="preserve">, </w:t>
      </w:r>
      <w:proofErr w:type="spellStart"/>
      <w:r w:rsidRPr="008C7D05">
        <w:t>Interagro</w:t>
      </w:r>
      <w:proofErr w:type="spellEnd"/>
      <w:r w:rsidRPr="008C7D05">
        <w:t xml:space="preserve"> (Kiev, Ucrania)</w:t>
      </w:r>
      <w:r>
        <w:t xml:space="preserve">, </w:t>
      </w:r>
      <w:proofErr w:type="spellStart"/>
      <w:r w:rsidRPr="008C7D05">
        <w:t>Fexpocruz</w:t>
      </w:r>
      <w:proofErr w:type="spellEnd"/>
      <w:r w:rsidRPr="008C7D05">
        <w:t xml:space="preserve"> (Santa Cruz de la Sierra, Bolivia)</w:t>
      </w:r>
      <w:r>
        <w:t xml:space="preserve">, </w:t>
      </w:r>
      <w:proofErr w:type="spellStart"/>
      <w:r w:rsidRPr="008C7D05">
        <w:t>Canada’s</w:t>
      </w:r>
      <w:proofErr w:type="spellEnd"/>
      <w:r w:rsidRPr="008C7D05">
        <w:t xml:space="preserve"> </w:t>
      </w:r>
      <w:proofErr w:type="spellStart"/>
      <w:r w:rsidRPr="008C7D05">
        <w:t>Farm</w:t>
      </w:r>
      <w:proofErr w:type="spellEnd"/>
      <w:r w:rsidRPr="008C7D05">
        <w:t xml:space="preserve"> </w:t>
      </w:r>
      <w:proofErr w:type="spellStart"/>
      <w:r w:rsidRPr="008C7D05">
        <w:t>Progress</w:t>
      </w:r>
      <w:proofErr w:type="spellEnd"/>
      <w:r w:rsidRPr="008C7D05">
        <w:t xml:space="preserve"> Show (Regina, Canadá)</w:t>
      </w:r>
      <w:r>
        <w:t xml:space="preserve"> y C</w:t>
      </w:r>
      <w:r w:rsidRPr="008C7D05">
        <w:t xml:space="preserve">AF – China </w:t>
      </w:r>
      <w:proofErr w:type="spellStart"/>
      <w:r w:rsidRPr="008C7D05">
        <w:t>Yangling</w:t>
      </w:r>
      <w:proofErr w:type="spellEnd"/>
      <w:r w:rsidRPr="008C7D05">
        <w:t xml:space="preserve"> </w:t>
      </w:r>
      <w:proofErr w:type="spellStart"/>
      <w:r w:rsidRPr="008C7D05">
        <w:t>Agricultural</w:t>
      </w:r>
      <w:proofErr w:type="spellEnd"/>
      <w:r w:rsidRPr="008C7D05">
        <w:t xml:space="preserve"> </w:t>
      </w:r>
      <w:proofErr w:type="spellStart"/>
      <w:r w:rsidRPr="008C7D05">
        <w:t>Hi-Tech</w:t>
      </w:r>
      <w:proofErr w:type="spellEnd"/>
      <w:r w:rsidRPr="008C7D05">
        <w:t xml:space="preserve"> </w:t>
      </w:r>
      <w:proofErr w:type="spellStart"/>
      <w:r w:rsidRPr="008C7D05">
        <w:t>Fair</w:t>
      </w:r>
      <w:proofErr w:type="spellEnd"/>
      <w:r w:rsidRPr="008C7D05">
        <w:t xml:space="preserve"> (</w:t>
      </w:r>
      <w:proofErr w:type="spellStart"/>
      <w:r w:rsidRPr="008C7D05">
        <w:t>Yangling</w:t>
      </w:r>
      <w:proofErr w:type="spellEnd"/>
      <w:r w:rsidRPr="008C7D05">
        <w:t>, China)</w:t>
      </w:r>
      <w:r w:rsidR="009C1F42">
        <w:t>.</w:t>
      </w:r>
    </w:p>
    <w:sectPr w:rsidR="0050181F" w:rsidRPr="008C7D05" w:rsidSect="001F43D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73" w:rsidRDefault="00E91473" w:rsidP="00F0312A">
      <w:pPr>
        <w:spacing w:after="0" w:line="240" w:lineRule="auto"/>
      </w:pPr>
      <w:r>
        <w:separator/>
      </w:r>
    </w:p>
  </w:endnote>
  <w:endnote w:type="continuationSeparator" w:id="0">
    <w:p w:rsidR="00E91473" w:rsidRDefault="00E91473" w:rsidP="00F0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4F" w:rsidRDefault="000E4A4F">
    <w:pPr>
      <w:pStyle w:val="Piedepgina"/>
    </w:pPr>
    <w:r>
      <w:tab/>
    </w:r>
    <w:hyperlink r:id="rId1" w:history="1">
      <w:r w:rsidRPr="00766B34">
        <w:rPr>
          <w:rStyle w:val="Hipervnculo"/>
        </w:rPr>
        <w:t>prensa@exponenciar.com.ar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73" w:rsidRDefault="00E91473" w:rsidP="00F0312A">
      <w:pPr>
        <w:spacing w:after="0" w:line="240" w:lineRule="auto"/>
      </w:pPr>
      <w:r>
        <w:separator/>
      </w:r>
    </w:p>
  </w:footnote>
  <w:footnote w:type="continuationSeparator" w:id="0">
    <w:p w:rsidR="00E91473" w:rsidRDefault="00E91473" w:rsidP="00F0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4F" w:rsidRDefault="000E4A4F">
    <w:pPr>
      <w:pStyle w:val="Encabezado"/>
    </w:pPr>
    <w:r w:rsidRPr="000E4A4F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5282565</wp:posOffset>
          </wp:positionH>
          <wp:positionV relativeFrom="paragraph">
            <wp:posOffset>-411480</wp:posOffset>
          </wp:positionV>
          <wp:extent cx="1314450" cy="809625"/>
          <wp:effectExtent l="19050" t="0" r="0" b="0"/>
          <wp:wrapTight wrapText="bothSides">
            <wp:wrapPolygon edited="0">
              <wp:start x="-313" y="0"/>
              <wp:lineTo x="-313" y="21346"/>
              <wp:lineTo x="21600" y="21346"/>
              <wp:lineTo x="21600" y="0"/>
              <wp:lineTo x="-313" y="0"/>
            </wp:wrapPolygon>
          </wp:wrapTight>
          <wp:docPr id="2" name="Imagen 2" descr="I:\Marketing\PUBLICIDAD\Logo Expoagr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Marketing\PUBLICIDAD\Logo Expoagro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7FC9"/>
    <w:multiLevelType w:val="hybridMultilevel"/>
    <w:tmpl w:val="CAAA94F8"/>
    <w:lvl w:ilvl="0" w:tplc="2C0A000F">
      <w:start w:val="1"/>
      <w:numFmt w:val="decimal"/>
      <w:lvlText w:val="%1."/>
      <w:lvlJc w:val="left"/>
      <w:pPr>
        <w:ind w:left="1920" w:hanging="360"/>
      </w:p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DDF"/>
    <w:rsid w:val="00081EF3"/>
    <w:rsid w:val="000E4A4F"/>
    <w:rsid w:val="000F4910"/>
    <w:rsid w:val="001F43D3"/>
    <w:rsid w:val="00214A29"/>
    <w:rsid w:val="003946F4"/>
    <w:rsid w:val="003F6895"/>
    <w:rsid w:val="00413693"/>
    <w:rsid w:val="0050181F"/>
    <w:rsid w:val="005603F3"/>
    <w:rsid w:val="00684D3A"/>
    <w:rsid w:val="007005B2"/>
    <w:rsid w:val="0077378B"/>
    <w:rsid w:val="007F1DDF"/>
    <w:rsid w:val="00804E60"/>
    <w:rsid w:val="009C1F42"/>
    <w:rsid w:val="00A52FE5"/>
    <w:rsid w:val="00A90BF7"/>
    <w:rsid w:val="00AB6CA6"/>
    <w:rsid w:val="00B66F31"/>
    <w:rsid w:val="00C108D2"/>
    <w:rsid w:val="00CD747C"/>
    <w:rsid w:val="00D22107"/>
    <w:rsid w:val="00D65A90"/>
    <w:rsid w:val="00D77418"/>
    <w:rsid w:val="00DE0F94"/>
    <w:rsid w:val="00E91473"/>
    <w:rsid w:val="00F0312A"/>
    <w:rsid w:val="00F177C8"/>
    <w:rsid w:val="00F9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F1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1DDF"/>
    <w:rPr>
      <w:b/>
      <w:bCs/>
    </w:rPr>
  </w:style>
  <w:style w:type="character" w:customStyle="1" w:styleId="apple-converted-space">
    <w:name w:val="apple-converted-space"/>
    <w:basedOn w:val="Fuentedeprrafopredeter"/>
    <w:rsid w:val="00F177C8"/>
  </w:style>
  <w:style w:type="paragraph" w:styleId="Textodeglobo">
    <w:name w:val="Balloon Text"/>
    <w:basedOn w:val="Normal"/>
    <w:link w:val="TextodegloboCar"/>
    <w:uiPriority w:val="99"/>
    <w:semiHidden/>
    <w:unhideWhenUsed/>
    <w:rsid w:val="00B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F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312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031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1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312A"/>
    <w:rPr>
      <w:vertAlign w:val="superscript"/>
    </w:rPr>
  </w:style>
  <w:style w:type="paragraph" w:styleId="Sinespaciado">
    <w:name w:val="No Spacing"/>
    <w:uiPriority w:val="1"/>
    <w:qFormat/>
    <w:rsid w:val="003F689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0E4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4A4F"/>
  </w:style>
  <w:style w:type="paragraph" w:styleId="Piedepgina">
    <w:name w:val="footer"/>
    <w:basedOn w:val="Normal"/>
    <w:link w:val="PiedepginaCar"/>
    <w:uiPriority w:val="99"/>
    <w:semiHidden/>
    <w:unhideWhenUsed/>
    <w:rsid w:val="000E4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4A4F"/>
  </w:style>
  <w:style w:type="character" w:styleId="Hipervnculo">
    <w:name w:val="Hyperlink"/>
    <w:basedOn w:val="Fuentedeprrafopredeter"/>
    <w:uiPriority w:val="99"/>
    <w:unhideWhenUsed/>
    <w:rsid w:val="000E4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F1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1DDF"/>
    <w:rPr>
      <w:b/>
      <w:bCs/>
    </w:rPr>
  </w:style>
  <w:style w:type="character" w:customStyle="1" w:styleId="apple-converted-space">
    <w:name w:val="apple-converted-space"/>
    <w:basedOn w:val="Fuentedeprrafopredeter"/>
    <w:rsid w:val="00F177C8"/>
  </w:style>
  <w:style w:type="paragraph" w:styleId="Textodeglobo">
    <w:name w:val="Balloon Text"/>
    <w:basedOn w:val="Normal"/>
    <w:link w:val="TextodegloboCar"/>
    <w:uiPriority w:val="99"/>
    <w:semiHidden/>
    <w:unhideWhenUsed/>
    <w:rsid w:val="00B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F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312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031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1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31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exponenciar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amolluso</dc:creator>
  <cp:lastModifiedBy>jluzuriaga</cp:lastModifiedBy>
  <cp:revision>5</cp:revision>
  <dcterms:created xsi:type="dcterms:W3CDTF">2016-08-22T21:21:00Z</dcterms:created>
  <dcterms:modified xsi:type="dcterms:W3CDTF">2016-08-23T13:29:00Z</dcterms:modified>
</cp:coreProperties>
</file>