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48B" w:rsidRDefault="00A0778C" w:rsidP="00460327">
      <w:pPr>
        <w:pStyle w:val="Sinespaciad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327" w:rsidRPr="008B3104">
        <w:t xml:space="preserve"> </w:t>
      </w:r>
    </w:p>
    <w:p w:rsidR="008605E8" w:rsidRPr="004734AE" w:rsidRDefault="008605E8" w:rsidP="008605E8">
      <w:pPr>
        <w:spacing w:before="100" w:beforeAutospacing="1" w:after="100" w:afterAutospacing="1"/>
      </w:pPr>
      <w:r w:rsidRPr="004734AE">
        <w:rPr>
          <w:rFonts w:cs="Arial"/>
        </w:rPr>
        <w:t>El Banco Provincia en los 10 años de Expoagro</w:t>
      </w:r>
    </w:p>
    <w:p w:rsidR="008605E8" w:rsidRPr="004734AE" w:rsidRDefault="00D965E3" w:rsidP="008605E8">
      <w:pPr>
        <w:spacing w:before="100" w:beforeAutospacing="1" w:after="100" w:afterAutospacing="1"/>
      </w:pPr>
      <w:r w:rsidRPr="004734AE">
        <w:rPr>
          <w:rFonts w:cs="Arial"/>
          <w:b/>
        </w:rPr>
        <w:t>CON LA MIRA PUESTA EN LA PRODUCCIÓN</w:t>
      </w:r>
    </w:p>
    <w:p w:rsidR="008605E8" w:rsidRPr="004734AE" w:rsidRDefault="008605E8" w:rsidP="008605E8">
      <w:pPr>
        <w:spacing w:before="100" w:beforeAutospacing="1" w:after="100" w:afterAutospacing="1"/>
      </w:pPr>
      <w:r w:rsidRPr="004734AE">
        <w:rPr>
          <w:rFonts w:cs="Arial"/>
        </w:rPr>
        <w:t>Este año la entidad bancaria prevé destinarle al sector colocaciones cercanas a los 28.000 millones de pesos, lo que marcará un récord histórico</w:t>
      </w:r>
      <w:r>
        <w:rPr>
          <w:rFonts w:cs="Arial"/>
        </w:rPr>
        <w:t>.</w:t>
      </w:r>
    </w:p>
    <w:p w:rsidR="008605E8" w:rsidRPr="004734AE" w:rsidRDefault="008605E8" w:rsidP="008605E8">
      <w:r w:rsidRPr="004734AE">
        <w:rPr>
          <w:rFonts w:cs="Arial"/>
        </w:rPr>
        <w:t xml:space="preserve">Como en cada uno de los últimos diez años, el Banco Provincia estará presente </w:t>
      </w:r>
      <w:r>
        <w:rPr>
          <w:rFonts w:cs="Arial"/>
        </w:rPr>
        <w:t xml:space="preserve">y esta vez lo hará </w:t>
      </w:r>
      <w:r w:rsidRPr="004734AE">
        <w:rPr>
          <w:rFonts w:cs="Arial"/>
        </w:rPr>
        <w:t xml:space="preserve">en carácter de </w:t>
      </w:r>
      <w:proofErr w:type="spellStart"/>
      <w:r>
        <w:rPr>
          <w:rFonts w:cs="Arial"/>
        </w:rPr>
        <w:t>main</w:t>
      </w:r>
      <w:proofErr w:type="spellEnd"/>
      <w:r>
        <w:rPr>
          <w:rFonts w:cs="Arial"/>
        </w:rPr>
        <w:t xml:space="preserve"> s</w:t>
      </w:r>
      <w:r w:rsidRPr="004734AE">
        <w:rPr>
          <w:rFonts w:cs="Arial"/>
        </w:rPr>
        <w:t>ponsor</w:t>
      </w:r>
      <w:r>
        <w:rPr>
          <w:rFonts w:cs="Arial"/>
        </w:rPr>
        <w:t xml:space="preserve"> junto a la tarjeta </w:t>
      </w:r>
      <w:proofErr w:type="spellStart"/>
      <w:r>
        <w:rPr>
          <w:rFonts w:cs="Arial"/>
        </w:rPr>
        <w:t>Procampo</w:t>
      </w:r>
      <w:proofErr w:type="spellEnd"/>
      <w:r>
        <w:rPr>
          <w:rFonts w:cs="Arial"/>
        </w:rPr>
        <w:t xml:space="preserve"> y Provincia Seguros</w:t>
      </w:r>
      <w:r w:rsidRPr="004734AE">
        <w:rPr>
          <w:rFonts w:cs="Arial"/>
        </w:rPr>
        <w:t xml:space="preserve">. Desde su renovado stand, la entidad se pondrá al servicio del sector agropecuario con distintas alternativas de financiamiento de acuerdo con las necesidades de evolución, capital de trabajo e inversión. La impronta de la gestión que encabeza Juan </w:t>
      </w:r>
      <w:proofErr w:type="spellStart"/>
      <w:r w:rsidRPr="004734AE">
        <w:rPr>
          <w:rFonts w:cs="Arial"/>
        </w:rPr>
        <w:t>Curutchet</w:t>
      </w:r>
      <w:proofErr w:type="spellEnd"/>
      <w:r w:rsidRPr="004734AE">
        <w:rPr>
          <w:rFonts w:cs="Arial"/>
        </w:rPr>
        <w:t>, Presidente del B</w:t>
      </w:r>
      <w:r>
        <w:rPr>
          <w:rFonts w:cs="Arial"/>
        </w:rPr>
        <w:t>anco Provincia</w:t>
      </w:r>
      <w:r w:rsidRPr="004734AE">
        <w:rPr>
          <w:rFonts w:cs="Arial"/>
        </w:rPr>
        <w:t>, es una apuesta grande a la producción. Con lo cual, el Provincia seguirá siendo líder en ofertas de líneas de crédito para el sector primario.</w:t>
      </w:r>
      <w:r w:rsidRPr="004734AE">
        <w:t xml:space="preserve"> </w:t>
      </w:r>
      <w:r w:rsidRPr="004734AE">
        <w:rPr>
          <w:rFonts w:cs="Arial"/>
        </w:rPr>
        <w:t>Es más, en las proyecciones previstas para este año, estima colocaciones al sector por aproximadamente 28.000 millones de pesos, que representan no sólo un incremento superior al 30% respecto de 2015, sino que además se transformaría en su récord histórico.</w:t>
      </w:r>
      <w:r w:rsidRPr="004734AE">
        <w:rPr>
          <w:rFonts w:cs="Arial"/>
        </w:rPr>
        <w:br/>
        <w:t>Entre las ventajas que acercará este año se encuentran: un programa de financiamiento específico para el sector lechero; capital de trabajo para la producción de leche y carne; un programa de fondeo para la generación de agregado de valor en origen; capital de trabajo para la producción de trigo, girasol y maíz; un plan de financiamiento para la producción de ganados y carnes y colocaciones para el cultivo de papa.</w:t>
      </w:r>
      <w:r w:rsidRPr="004734AE">
        <w:rPr>
          <w:rFonts w:cs="Arial"/>
        </w:rPr>
        <w:br/>
        <w:t>Paralelamente, las perspectivas internas del sector son favorables para el mediano y largo plazo, lo que presupondría un aumento de las superficies explotadas con una consecuente mayor demanda crediticia. Y aunque en este punto será decisivo el comportamiento de las tasas de interés, que actualmente resultan elevadas por el nivel alcanzado, el Provincia trabajará en pos de apuntalar a cada una de las ramas y actividades del campo.</w:t>
      </w:r>
    </w:p>
    <w:p w:rsidR="00A27FE8" w:rsidRDefault="008605E8" w:rsidP="00A27FE8">
      <w:pPr>
        <w:rPr>
          <w:rFonts w:cs="Arial"/>
        </w:rPr>
      </w:pPr>
      <w:r w:rsidRPr="004734AE">
        <w:rPr>
          <w:rFonts w:cs="Arial"/>
        </w:rPr>
        <w:t xml:space="preserve">Por otro lado, como es costumbre, se profundizarán los beneficios de los usuarios de la Tarjeta </w:t>
      </w:r>
      <w:proofErr w:type="spellStart"/>
      <w:r w:rsidRPr="004734AE">
        <w:rPr>
          <w:rFonts w:cs="Arial"/>
        </w:rPr>
        <w:t>Procampo</w:t>
      </w:r>
      <w:proofErr w:type="spellEnd"/>
      <w:r w:rsidRPr="004734AE">
        <w:rPr>
          <w:rFonts w:cs="Arial"/>
        </w:rPr>
        <w:t xml:space="preserve"> con promociones especiales para el financiamiento de semillas, agroquímicos, fertilizantes y combustibles. Así también, se implementarán convenios especiales con empresas proveedoras de insumos del complejo agroindustrial.</w:t>
      </w:r>
    </w:p>
    <w:p w:rsidR="00A27FE8" w:rsidRDefault="00A27FE8" w:rsidP="00A27FE8">
      <w:pPr>
        <w:rPr>
          <w:rFonts w:cs="Arial"/>
        </w:rPr>
      </w:pPr>
    </w:p>
    <w:p w:rsidR="005E1675" w:rsidRPr="00A27FE8" w:rsidRDefault="005E1675" w:rsidP="00A27FE8">
      <w:pPr>
        <w:rPr>
          <w:rFonts w:cs="Arial"/>
        </w:rPr>
      </w:pPr>
      <w:bookmarkStart w:id="0" w:name="_GoBack"/>
      <w:bookmarkEnd w:id="0"/>
      <w:r>
        <w:t>Contacto de prensa:</w:t>
      </w:r>
    </w:p>
    <w:p w:rsidR="005E1675" w:rsidRPr="003C1F8F" w:rsidRDefault="00F80A48" w:rsidP="005E1675">
      <w:pPr>
        <w:pStyle w:val="Sinespaciado"/>
      </w:pPr>
      <w:hyperlink r:id="rId7" w:history="1">
        <w:r w:rsidR="005E1675" w:rsidRPr="003C1F8F">
          <w:t>prensa@expoagro.com.ar</w:t>
        </w:r>
      </w:hyperlink>
    </w:p>
    <w:p w:rsidR="005E1675" w:rsidRDefault="005E1675" w:rsidP="00460327">
      <w:pPr>
        <w:pStyle w:val="Sinespaciado"/>
      </w:pPr>
      <w:r w:rsidRPr="003C1F8F">
        <w:t xml:space="preserve">Tel: 011-5128 9800, </w:t>
      </w:r>
      <w:proofErr w:type="spellStart"/>
      <w:r w:rsidRPr="003C1F8F">
        <w:t>int</w:t>
      </w:r>
      <w:proofErr w:type="spellEnd"/>
      <w:r w:rsidRPr="003C1F8F">
        <w:t xml:space="preserve"> 107</w:t>
      </w:r>
    </w:p>
    <w:p w:rsidR="00EA4D66" w:rsidRDefault="00EA4D66" w:rsidP="00460327">
      <w:pPr>
        <w:pStyle w:val="Sinespaciado"/>
      </w:pPr>
    </w:p>
    <w:p w:rsidR="00EA4D66" w:rsidRPr="008B3104" w:rsidRDefault="00EA4D66" w:rsidP="00460327">
      <w:pPr>
        <w:pStyle w:val="Sinespaciado"/>
      </w:pPr>
      <w:r>
        <w:rPr>
          <w:noProof/>
        </w:rPr>
        <w:lastRenderedPageBreak/>
        <w:drawing>
          <wp:inline distT="0" distB="0" distL="0" distR="0">
            <wp:extent cx="5610225" cy="2855204"/>
            <wp:effectExtent l="19050" t="0" r="9525" b="0"/>
            <wp:docPr id="3" name="Imagen 1" descr="C:\Users\jluzuriaga\Desktop\Expoagro 2016 Anita\Original Avisos\20 febrero\Pie de log EA 1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Expoagro 2016 Anita\Original Avisos\20 febrero\Pie de log EA 17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5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D66" w:rsidRPr="008B3104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00C" w:rsidRDefault="005E600C" w:rsidP="00A0778C">
      <w:pPr>
        <w:spacing w:after="0" w:line="240" w:lineRule="auto"/>
      </w:pPr>
      <w:r>
        <w:separator/>
      </w:r>
    </w:p>
  </w:endnote>
  <w:endnote w:type="continuationSeparator" w:id="0">
    <w:p w:rsidR="005E600C" w:rsidRDefault="005E600C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00C" w:rsidRDefault="005E600C" w:rsidP="00A0778C">
      <w:pPr>
        <w:spacing w:after="0" w:line="240" w:lineRule="auto"/>
      </w:pPr>
      <w:r>
        <w:separator/>
      </w:r>
    </w:p>
  </w:footnote>
  <w:footnote w:type="continuationSeparator" w:id="0">
    <w:p w:rsidR="005E600C" w:rsidRDefault="005E600C" w:rsidP="00A0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0778C"/>
    <w:rsid w:val="00000F4D"/>
    <w:rsid w:val="00066ADB"/>
    <w:rsid w:val="000757AC"/>
    <w:rsid w:val="00077727"/>
    <w:rsid w:val="000A2D1B"/>
    <w:rsid w:val="000D0938"/>
    <w:rsid w:val="000D49C3"/>
    <w:rsid w:val="00140120"/>
    <w:rsid w:val="00184186"/>
    <w:rsid w:val="001B4EB9"/>
    <w:rsid w:val="002058F8"/>
    <w:rsid w:val="00316625"/>
    <w:rsid w:val="003259B1"/>
    <w:rsid w:val="003C66B6"/>
    <w:rsid w:val="003E74AE"/>
    <w:rsid w:val="00460327"/>
    <w:rsid w:val="0047541C"/>
    <w:rsid w:val="004F0574"/>
    <w:rsid w:val="00527199"/>
    <w:rsid w:val="005C16D9"/>
    <w:rsid w:val="005E1675"/>
    <w:rsid w:val="005E600C"/>
    <w:rsid w:val="006260D5"/>
    <w:rsid w:val="00630409"/>
    <w:rsid w:val="006528F7"/>
    <w:rsid w:val="006765A0"/>
    <w:rsid w:val="0068204E"/>
    <w:rsid w:val="00736903"/>
    <w:rsid w:val="00760FFF"/>
    <w:rsid w:val="00785998"/>
    <w:rsid w:val="008605E8"/>
    <w:rsid w:val="008857BC"/>
    <w:rsid w:val="008B3104"/>
    <w:rsid w:val="008B5ADA"/>
    <w:rsid w:val="00947768"/>
    <w:rsid w:val="009801FB"/>
    <w:rsid w:val="009D652D"/>
    <w:rsid w:val="00A0778C"/>
    <w:rsid w:val="00A27FE8"/>
    <w:rsid w:val="00AE3ACC"/>
    <w:rsid w:val="00B539F4"/>
    <w:rsid w:val="00B54DF0"/>
    <w:rsid w:val="00BF3074"/>
    <w:rsid w:val="00C208B9"/>
    <w:rsid w:val="00C266FF"/>
    <w:rsid w:val="00C77556"/>
    <w:rsid w:val="00C77714"/>
    <w:rsid w:val="00CB2072"/>
    <w:rsid w:val="00D01AF7"/>
    <w:rsid w:val="00D85DA5"/>
    <w:rsid w:val="00D965E3"/>
    <w:rsid w:val="00DA0250"/>
    <w:rsid w:val="00DE5E52"/>
    <w:rsid w:val="00E66AD1"/>
    <w:rsid w:val="00E80952"/>
    <w:rsid w:val="00EA4D66"/>
    <w:rsid w:val="00EF5072"/>
    <w:rsid w:val="00F57BE8"/>
    <w:rsid w:val="00F80A48"/>
    <w:rsid w:val="00FC148B"/>
    <w:rsid w:val="00FF0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5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prensa@expoagro.com.a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Julia A. Luzuriaga</cp:lastModifiedBy>
  <cp:revision>2</cp:revision>
  <dcterms:created xsi:type="dcterms:W3CDTF">2016-02-24T20:10:00Z</dcterms:created>
  <dcterms:modified xsi:type="dcterms:W3CDTF">2016-02-24T20:10:00Z</dcterms:modified>
</cp:coreProperties>
</file>