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9" w:rsidRPr="00F96405" w:rsidRDefault="00F96405" w:rsidP="00E23EDB">
      <w:pPr>
        <w:rPr>
          <w:rFonts w:ascii="Tahoma" w:hAnsi="Tahoma" w:cs="Tahoma"/>
          <w:b/>
          <w:sz w:val="32"/>
          <w:szCs w:val="32"/>
          <w:lang w:val="es-ES"/>
        </w:rPr>
      </w:pPr>
      <w:r w:rsidRPr="00F96405">
        <w:rPr>
          <w:rFonts w:ascii="Tahoma" w:hAnsi="Tahoma" w:cs="Tahoma"/>
          <w:b/>
          <w:sz w:val="32"/>
          <w:szCs w:val="32"/>
          <w:lang w:val="es-ES"/>
        </w:rPr>
        <w:t>El contr</w:t>
      </w:r>
      <w:r w:rsidR="00C92DE3">
        <w:rPr>
          <w:rFonts w:ascii="Tahoma" w:hAnsi="Tahoma" w:cs="Tahoma"/>
          <w:b/>
          <w:sz w:val="32"/>
          <w:szCs w:val="32"/>
          <w:lang w:val="es-ES"/>
        </w:rPr>
        <w:t xml:space="preserve">atista, un </w:t>
      </w:r>
      <w:r w:rsidR="009A4D1B">
        <w:rPr>
          <w:rFonts w:ascii="Tahoma" w:hAnsi="Tahoma" w:cs="Tahoma"/>
          <w:b/>
          <w:sz w:val="32"/>
          <w:szCs w:val="32"/>
          <w:lang w:val="es-ES"/>
        </w:rPr>
        <w:t xml:space="preserve">protagonista clave de </w:t>
      </w:r>
      <w:proofErr w:type="spellStart"/>
      <w:r w:rsidR="009A4D1B">
        <w:rPr>
          <w:rFonts w:ascii="Tahoma" w:hAnsi="Tahoma" w:cs="Tahoma"/>
          <w:b/>
          <w:sz w:val="32"/>
          <w:szCs w:val="32"/>
          <w:lang w:val="es-ES"/>
        </w:rPr>
        <w:t>Expoagro</w:t>
      </w:r>
      <w:proofErr w:type="spellEnd"/>
      <w:r w:rsidRPr="00F96405">
        <w:rPr>
          <w:rFonts w:ascii="Tahoma" w:hAnsi="Tahoma" w:cs="Tahoma"/>
          <w:b/>
          <w:sz w:val="32"/>
          <w:szCs w:val="32"/>
          <w:lang w:val="es-ES"/>
        </w:rPr>
        <w:t xml:space="preserve"> </w:t>
      </w:r>
    </w:p>
    <w:p w:rsidR="00F96405" w:rsidRPr="00F96405" w:rsidRDefault="00F96405" w:rsidP="00E23EDB">
      <w:pPr>
        <w:rPr>
          <w:rFonts w:ascii="Tahoma" w:hAnsi="Tahoma" w:cs="Tahoma"/>
          <w:i/>
          <w:sz w:val="20"/>
          <w:szCs w:val="20"/>
          <w:lang w:val="es-ES"/>
        </w:rPr>
      </w:pPr>
      <w:r w:rsidRPr="00F96405">
        <w:rPr>
          <w:rFonts w:ascii="Tahoma" w:hAnsi="Tahoma" w:cs="Tahoma"/>
          <w:i/>
          <w:sz w:val="20"/>
          <w:szCs w:val="20"/>
          <w:lang w:val="es-ES"/>
        </w:rPr>
        <w:t xml:space="preserve">El presidente de la Federación Argentina de Contratistas de Máquinas Agrícolas (FACMA), Jorge </w:t>
      </w:r>
      <w:proofErr w:type="spellStart"/>
      <w:r w:rsidRPr="00F96405">
        <w:rPr>
          <w:rFonts w:ascii="Tahoma" w:hAnsi="Tahoma" w:cs="Tahoma"/>
          <w:i/>
          <w:sz w:val="20"/>
          <w:szCs w:val="20"/>
          <w:lang w:val="es-ES"/>
        </w:rPr>
        <w:t>Scoppa</w:t>
      </w:r>
      <w:proofErr w:type="spellEnd"/>
      <w:r w:rsidRPr="00F96405">
        <w:rPr>
          <w:rFonts w:ascii="Tahoma" w:hAnsi="Tahoma" w:cs="Tahoma"/>
          <w:i/>
          <w:sz w:val="20"/>
          <w:szCs w:val="20"/>
          <w:lang w:val="es-ES"/>
        </w:rPr>
        <w:t xml:space="preserve">, adelanta que ofrecerán descuentos del 50% en la cuota inicial, firmarán convenios con fabricantes de maquinarias y organizarán charlas en el auditorio. “En la última edición sumamos más de 300 asociados”, destaca. </w:t>
      </w:r>
    </w:p>
    <w:p w:rsidR="00545012" w:rsidRDefault="00545012" w:rsidP="00E23EDB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“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reúne a todos los actores del sector y por eso siempre queremos aprovechar esta oportunidad para asociar a más contratistas. En la última edición sumamos más de 300 afiliados sobre </w:t>
      </w:r>
      <w:r w:rsidR="00050B57">
        <w:rPr>
          <w:rFonts w:ascii="Tahoma" w:hAnsi="Tahoma" w:cs="Tahoma"/>
          <w:sz w:val="20"/>
          <w:szCs w:val="20"/>
          <w:lang w:val="es-ES"/>
        </w:rPr>
        <w:t>un total de</w:t>
      </w:r>
      <w:r>
        <w:rPr>
          <w:rFonts w:ascii="Tahoma" w:hAnsi="Tahoma" w:cs="Tahoma"/>
          <w:sz w:val="20"/>
          <w:szCs w:val="20"/>
          <w:lang w:val="es-ES"/>
        </w:rPr>
        <w:t xml:space="preserve"> 4000 </w:t>
      </w:r>
      <w:r w:rsidR="00050B57">
        <w:rPr>
          <w:rFonts w:ascii="Tahoma" w:hAnsi="Tahoma" w:cs="Tahoma"/>
          <w:sz w:val="20"/>
          <w:szCs w:val="20"/>
          <w:lang w:val="es-ES"/>
        </w:rPr>
        <w:t>socios que tenemos</w:t>
      </w:r>
      <w:r>
        <w:rPr>
          <w:rFonts w:ascii="Tahoma" w:hAnsi="Tahoma" w:cs="Tahoma"/>
          <w:sz w:val="20"/>
          <w:szCs w:val="20"/>
          <w:lang w:val="es-ES"/>
        </w:rPr>
        <w:t xml:space="preserve">. Este año también van a poder asociarse pasando por nuestro stand y con un descuento de hasta el 50% en la cuota inicial”, adelanta </w:t>
      </w:r>
      <w:r w:rsidR="00D136E8">
        <w:rPr>
          <w:rFonts w:ascii="Tahoma" w:hAnsi="Tahoma" w:cs="Tahoma"/>
          <w:sz w:val="20"/>
          <w:szCs w:val="20"/>
          <w:lang w:val="es-ES"/>
        </w:rPr>
        <w:t xml:space="preserve">Jorge </w:t>
      </w:r>
      <w:proofErr w:type="spellStart"/>
      <w:r w:rsidR="00D136E8">
        <w:rPr>
          <w:rFonts w:ascii="Tahoma" w:hAnsi="Tahoma" w:cs="Tahoma"/>
          <w:sz w:val="20"/>
          <w:szCs w:val="20"/>
          <w:lang w:val="es-ES"/>
        </w:rPr>
        <w:t>Sco</w:t>
      </w:r>
      <w:r>
        <w:rPr>
          <w:rFonts w:ascii="Tahoma" w:hAnsi="Tahoma" w:cs="Tahoma"/>
          <w:sz w:val="20"/>
          <w:szCs w:val="20"/>
          <w:lang w:val="es-ES"/>
        </w:rPr>
        <w:t>p</w:t>
      </w:r>
      <w:r w:rsidR="00D136E8">
        <w:rPr>
          <w:rFonts w:ascii="Tahoma" w:hAnsi="Tahoma" w:cs="Tahoma"/>
          <w:sz w:val="20"/>
          <w:szCs w:val="20"/>
          <w:lang w:val="es-ES"/>
        </w:rPr>
        <w:t>p</w:t>
      </w:r>
      <w:r>
        <w:rPr>
          <w:rFonts w:ascii="Tahoma" w:hAnsi="Tahoma" w:cs="Tahoma"/>
          <w:sz w:val="20"/>
          <w:szCs w:val="20"/>
          <w:lang w:val="es-ES"/>
        </w:rPr>
        <w:t>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>, presidente de l</w:t>
      </w:r>
      <w:r w:rsidRPr="00545012">
        <w:rPr>
          <w:rFonts w:ascii="Tahoma" w:hAnsi="Tahoma" w:cs="Tahoma"/>
          <w:sz w:val="20"/>
          <w:szCs w:val="20"/>
          <w:lang w:val="es-ES"/>
        </w:rPr>
        <w:t>a Federación Argentina de Contratistas de Máquinas Agrícolas</w:t>
      </w:r>
      <w:r>
        <w:rPr>
          <w:rFonts w:ascii="Tahoma" w:hAnsi="Tahoma" w:cs="Tahoma"/>
          <w:sz w:val="20"/>
          <w:szCs w:val="20"/>
          <w:lang w:val="es-ES"/>
        </w:rPr>
        <w:t xml:space="preserve"> (FACMA), sobre la participación que tendrán en la 12 edición de </w:t>
      </w:r>
      <w:proofErr w:type="spellStart"/>
      <w:r w:rsidR="00050B57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que se realizará del 13 al 16 de marzo en el KM 225 de la RN 9</w:t>
      </w:r>
      <w:r w:rsidR="00050B57">
        <w:rPr>
          <w:rFonts w:ascii="Tahoma" w:hAnsi="Tahoma" w:cs="Tahoma"/>
          <w:sz w:val="20"/>
          <w:szCs w:val="20"/>
          <w:lang w:val="es-ES"/>
        </w:rPr>
        <w:t>, en</w:t>
      </w:r>
      <w:r>
        <w:rPr>
          <w:rFonts w:ascii="Tahoma" w:hAnsi="Tahoma" w:cs="Tahoma"/>
          <w:sz w:val="20"/>
          <w:szCs w:val="20"/>
          <w:lang w:val="es-ES"/>
        </w:rPr>
        <w:t xml:space="preserve"> San Nicolás.</w:t>
      </w:r>
    </w:p>
    <w:p w:rsidR="00FF0E21" w:rsidRDefault="00FF0E21" w:rsidP="00E23EDB">
      <w:pPr>
        <w:rPr>
          <w:rFonts w:ascii="Tahoma" w:hAnsi="Tahoma" w:cs="Tahoma"/>
          <w:sz w:val="20"/>
          <w:szCs w:val="20"/>
          <w:lang w:val="es-ES"/>
        </w:rPr>
      </w:pPr>
      <w:proofErr w:type="spellStart"/>
      <w:r>
        <w:rPr>
          <w:rFonts w:ascii="Tahoma" w:hAnsi="Tahoma" w:cs="Tahoma"/>
          <w:sz w:val="20"/>
          <w:szCs w:val="20"/>
          <w:lang w:val="es-ES"/>
        </w:rPr>
        <w:t>Scoppa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también asegura que durante la expo</w:t>
      </w:r>
      <w:r w:rsidR="00050B57">
        <w:rPr>
          <w:rFonts w:ascii="Tahoma" w:hAnsi="Tahoma" w:cs="Tahoma"/>
          <w:sz w:val="20"/>
          <w:szCs w:val="20"/>
          <w:lang w:val="es-ES"/>
        </w:rPr>
        <w:t>sición</w:t>
      </w:r>
      <w:r>
        <w:rPr>
          <w:rFonts w:ascii="Tahoma" w:hAnsi="Tahoma" w:cs="Tahoma"/>
          <w:sz w:val="20"/>
          <w:szCs w:val="20"/>
          <w:lang w:val="es-ES"/>
        </w:rPr>
        <w:t xml:space="preserve"> realizarán charlas en el auditorio y firmarán convenios con empresas de diferentes rubros para que los asocia</w:t>
      </w:r>
      <w:r w:rsidR="0064652F">
        <w:rPr>
          <w:rFonts w:ascii="Tahoma" w:hAnsi="Tahoma" w:cs="Tahoma"/>
          <w:sz w:val="20"/>
          <w:szCs w:val="20"/>
          <w:lang w:val="es-ES"/>
        </w:rPr>
        <w:t xml:space="preserve">dos a FACMA gocen de </w:t>
      </w:r>
      <w:r>
        <w:rPr>
          <w:rFonts w:ascii="Tahoma" w:hAnsi="Tahoma" w:cs="Tahoma"/>
          <w:sz w:val="20"/>
          <w:szCs w:val="20"/>
          <w:lang w:val="es-ES"/>
        </w:rPr>
        <w:t xml:space="preserve">descuentos y promociones. </w:t>
      </w:r>
    </w:p>
    <w:p w:rsidR="00D27EF6" w:rsidRDefault="00050B57" w:rsidP="00D27EF6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A la hora de los balances, </w:t>
      </w:r>
      <w:proofErr w:type="spellStart"/>
      <w:r w:rsidR="00CC662A">
        <w:rPr>
          <w:rFonts w:ascii="Tahoma" w:hAnsi="Tahoma" w:cs="Tahoma"/>
          <w:sz w:val="20"/>
          <w:szCs w:val="20"/>
          <w:lang w:val="es-ES"/>
        </w:rPr>
        <w:t>Scoppa</w:t>
      </w:r>
      <w:proofErr w:type="spellEnd"/>
      <w:r w:rsidR="00CC662A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destaca que durante 2017 los contratistas optaron por renovar maquinaria aunque a c</w:t>
      </w:r>
      <w:r w:rsidR="009A4D1B">
        <w:rPr>
          <w:rFonts w:ascii="Tahoma" w:hAnsi="Tahoma" w:cs="Tahoma"/>
          <w:sz w:val="20"/>
          <w:szCs w:val="20"/>
          <w:lang w:val="es-ES"/>
        </w:rPr>
        <w:t>os</w:t>
      </w:r>
      <w:r>
        <w:rPr>
          <w:rFonts w:ascii="Tahoma" w:hAnsi="Tahoma" w:cs="Tahoma"/>
          <w:sz w:val="20"/>
          <w:szCs w:val="20"/>
          <w:lang w:val="es-ES"/>
        </w:rPr>
        <w:t xml:space="preserve">ta de endeudamiento y </w:t>
      </w:r>
      <w:r w:rsidR="00D27EF6">
        <w:rPr>
          <w:rFonts w:ascii="Tahoma" w:hAnsi="Tahoma" w:cs="Tahoma"/>
          <w:sz w:val="20"/>
          <w:szCs w:val="20"/>
          <w:lang w:val="es-ES"/>
        </w:rPr>
        <w:t>no por una mejora en la rentabilidad. “Las expectativas nuestras eran mayores con este gobierno</w:t>
      </w:r>
      <w:r>
        <w:rPr>
          <w:rFonts w:ascii="Tahoma" w:hAnsi="Tahoma" w:cs="Tahoma"/>
          <w:sz w:val="20"/>
          <w:szCs w:val="20"/>
          <w:lang w:val="es-ES"/>
        </w:rPr>
        <w:t>”, dice y enumera</w:t>
      </w:r>
      <w:r w:rsidR="009A4D1B">
        <w:rPr>
          <w:rFonts w:ascii="Tahoma" w:hAnsi="Tahoma" w:cs="Tahoma"/>
          <w:sz w:val="20"/>
          <w:szCs w:val="20"/>
          <w:lang w:val="es-ES"/>
        </w:rPr>
        <w:t>: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9A4D1B">
        <w:rPr>
          <w:rFonts w:ascii="Tahoma" w:hAnsi="Tahoma" w:cs="Tahoma"/>
          <w:sz w:val="20"/>
          <w:szCs w:val="20"/>
          <w:lang w:val="es-ES"/>
        </w:rPr>
        <w:t>“</w:t>
      </w:r>
      <w:r>
        <w:rPr>
          <w:rFonts w:ascii="Tahoma" w:hAnsi="Tahoma" w:cs="Tahoma"/>
          <w:sz w:val="20"/>
          <w:szCs w:val="20"/>
          <w:lang w:val="es-ES"/>
        </w:rPr>
        <w:t>t</w:t>
      </w:r>
      <w:r w:rsidR="00D27EF6">
        <w:rPr>
          <w:rFonts w:ascii="Tahoma" w:hAnsi="Tahoma" w:cs="Tahoma"/>
          <w:sz w:val="20"/>
          <w:szCs w:val="20"/>
          <w:lang w:val="es-ES"/>
        </w:rPr>
        <w:t>odavía no se ha bajado la presión fiscal</w:t>
      </w:r>
      <w:r>
        <w:rPr>
          <w:rFonts w:ascii="Tahoma" w:hAnsi="Tahoma" w:cs="Tahoma"/>
          <w:sz w:val="20"/>
          <w:szCs w:val="20"/>
          <w:lang w:val="es-ES"/>
        </w:rPr>
        <w:t xml:space="preserve">, muchas veces </w:t>
      </w:r>
      <w:r w:rsidR="00D27EF6">
        <w:rPr>
          <w:rFonts w:ascii="Tahoma" w:hAnsi="Tahoma" w:cs="Tahoma"/>
          <w:sz w:val="20"/>
          <w:szCs w:val="20"/>
          <w:lang w:val="es-ES"/>
        </w:rPr>
        <w:t>el precio de los granos no acompaña</w:t>
      </w:r>
      <w:r w:rsidR="009A4D1B">
        <w:rPr>
          <w:rFonts w:ascii="Tahoma" w:hAnsi="Tahoma" w:cs="Tahoma"/>
          <w:sz w:val="20"/>
          <w:szCs w:val="20"/>
          <w:lang w:val="es-ES"/>
        </w:rPr>
        <w:t xml:space="preserve">, y </w:t>
      </w:r>
      <w:r w:rsidR="00D27EF6">
        <w:rPr>
          <w:rFonts w:ascii="Tahoma" w:hAnsi="Tahoma" w:cs="Tahoma"/>
          <w:sz w:val="20"/>
          <w:szCs w:val="20"/>
          <w:lang w:val="es-ES"/>
        </w:rPr>
        <w:t xml:space="preserve">el gasoil, un </w:t>
      </w:r>
      <w:r w:rsidR="009A4D1B">
        <w:rPr>
          <w:rFonts w:ascii="Tahoma" w:hAnsi="Tahoma" w:cs="Tahoma"/>
          <w:sz w:val="20"/>
          <w:szCs w:val="20"/>
          <w:lang w:val="es-ES"/>
        </w:rPr>
        <w:t>insumo</w:t>
      </w:r>
      <w:r w:rsidR="00D136E8">
        <w:rPr>
          <w:rFonts w:ascii="Tahoma" w:hAnsi="Tahoma" w:cs="Tahoma"/>
          <w:sz w:val="20"/>
          <w:szCs w:val="20"/>
          <w:lang w:val="es-ES"/>
        </w:rPr>
        <w:t xml:space="preserve"> fundamental</w:t>
      </w:r>
      <w:r w:rsidR="00D27EF6">
        <w:rPr>
          <w:rFonts w:ascii="Tahoma" w:hAnsi="Tahoma" w:cs="Tahoma"/>
          <w:sz w:val="20"/>
          <w:szCs w:val="20"/>
          <w:lang w:val="es-ES"/>
        </w:rPr>
        <w:t xml:space="preserve">, se ha encarecido mucho y eso hace que el margen </w:t>
      </w:r>
      <w:r w:rsidR="009A4D1B">
        <w:rPr>
          <w:rFonts w:ascii="Tahoma" w:hAnsi="Tahoma" w:cs="Tahoma"/>
          <w:sz w:val="20"/>
          <w:szCs w:val="20"/>
          <w:lang w:val="es-ES"/>
        </w:rPr>
        <w:t>de ganancia sea muy pequeño”</w:t>
      </w:r>
      <w:r w:rsidR="00D27EF6">
        <w:rPr>
          <w:rFonts w:ascii="Tahoma" w:hAnsi="Tahoma" w:cs="Tahoma"/>
          <w:sz w:val="20"/>
          <w:szCs w:val="20"/>
          <w:lang w:val="es-ES"/>
        </w:rPr>
        <w:t>.</w:t>
      </w:r>
    </w:p>
    <w:p w:rsidR="007A1D91" w:rsidRDefault="007A1D91" w:rsidP="00D27EF6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Si bien afirma que hay buenas tasas en dólares, reclama créditos más accesibles en pesos,  para que los contratistas puedan incorporar</w:t>
      </w:r>
      <w:r w:rsidR="00D136E8">
        <w:rPr>
          <w:rFonts w:ascii="Tahoma" w:hAnsi="Tahoma" w:cs="Tahoma"/>
          <w:sz w:val="20"/>
          <w:szCs w:val="20"/>
          <w:lang w:val="es-ES"/>
        </w:rPr>
        <w:t xml:space="preserve"> mayor</w:t>
      </w:r>
      <w:r>
        <w:rPr>
          <w:rFonts w:ascii="Tahoma" w:hAnsi="Tahoma" w:cs="Tahoma"/>
          <w:sz w:val="20"/>
          <w:szCs w:val="20"/>
          <w:lang w:val="es-ES"/>
        </w:rPr>
        <w:t xml:space="preserve"> tecnología de punta</w:t>
      </w:r>
      <w:r w:rsidR="00D136E8">
        <w:rPr>
          <w:rFonts w:ascii="Tahoma" w:hAnsi="Tahoma" w:cs="Tahoma"/>
          <w:sz w:val="20"/>
          <w:szCs w:val="20"/>
          <w:lang w:val="es-ES"/>
        </w:rPr>
        <w:t xml:space="preserve"> y renovar su equipamiento</w:t>
      </w:r>
      <w:r>
        <w:rPr>
          <w:rFonts w:ascii="Tahoma" w:hAnsi="Tahoma" w:cs="Tahoma"/>
          <w:sz w:val="20"/>
          <w:szCs w:val="20"/>
          <w:lang w:val="es-ES"/>
        </w:rPr>
        <w:t xml:space="preserve">. “Una tasa al 17% en pesos es muy cara para comprar una máquina que cuesta entre 10 y 12 millones. Si bien en la </w:t>
      </w:r>
      <w:r w:rsidR="0054352E">
        <w:rPr>
          <w:rFonts w:ascii="Tahoma" w:hAnsi="Tahoma" w:cs="Tahoma"/>
          <w:sz w:val="20"/>
          <w:szCs w:val="20"/>
          <w:lang w:val="es-ES"/>
        </w:rPr>
        <w:t>P</w:t>
      </w:r>
      <w:r>
        <w:rPr>
          <w:rFonts w:ascii="Tahoma" w:hAnsi="Tahoma" w:cs="Tahoma"/>
          <w:sz w:val="20"/>
          <w:szCs w:val="20"/>
          <w:lang w:val="es-ES"/>
        </w:rPr>
        <w:t xml:space="preserve">ampa </w:t>
      </w:r>
      <w:r w:rsidR="0054352E">
        <w:rPr>
          <w:rFonts w:ascii="Tahoma" w:hAnsi="Tahoma" w:cs="Tahoma"/>
          <w:sz w:val="20"/>
          <w:szCs w:val="20"/>
          <w:lang w:val="es-ES"/>
        </w:rPr>
        <w:t>H</w:t>
      </w:r>
      <w:r>
        <w:rPr>
          <w:rFonts w:ascii="Tahoma" w:hAnsi="Tahoma" w:cs="Tahoma"/>
          <w:sz w:val="20"/>
          <w:szCs w:val="20"/>
          <w:lang w:val="es-ES"/>
        </w:rPr>
        <w:t>úmeda hay mucha tecnología de precisión, estimo que en el 50% de las 32 millones de hectáreas que en total se siembran todavía falta incorporarla. Por eso necesitamos créditos más accesibles, que a largo plazo se verán traducidos en una mejora de la producción nacional”</w:t>
      </w:r>
      <w:r w:rsidR="0054352E">
        <w:rPr>
          <w:rFonts w:ascii="Tahoma" w:hAnsi="Tahoma" w:cs="Tahoma"/>
          <w:sz w:val="20"/>
          <w:szCs w:val="20"/>
          <w:lang w:val="es-ES"/>
        </w:rPr>
        <w:t>, dice</w:t>
      </w:r>
      <w:r>
        <w:rPr>
          <w:rFonts w:ascii="Tahoma" w:hAnsi="Tahoma" w:cs="Tahoma"/>
          <w:sz w:val="20"/>
          <w:szCs w:val="20"/>
          <w:lang w:val="es-ES"/>
        </w:rPr>
        <w:t xml:space="preserve">.    </w:t>
      </w:r>
    </w:p>
    <w:p w:rsidR="000F0C44" w:rsidRDefault="000F0C44" w:rsidP="000F0C44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En cuanto a las preferencias del mercado,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Scoppa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destaca </w:t>
      </w:r>
      <w:r w:rsidR="0054352E">
        <w:rPr>
          <w:rFonts w:ascii="Tahoma" w:hAnsi="Tahoma" w:cs="Tahoma"/>
          <w:sz w:val="20"/>
          <w:szCs w:val="20"/>
          <w:lang w:val="es-ES"/>
        </w:rPr>
        <w:t>la</w:t>
      </w:r>
      <w:r>
        <w:rPr>
          <w:rFonts w:ascii="Tahoma" w:hAnsi="Tahoma" w:cs="Tahoma"/>
          <w:sz w:val="20"/>
          <w:szCs w:val="20"/>
          <w:lang w:val="es-ES"/>
        </w:rPr>
        <w:t xml:space="preserve"> tendencia a incorporar plataformas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draper</w:t>
      </w:r>
      <w:proofErr w:type="spellEnd"/>
      <w:r w:rsidR="0054352E">
        <w:rPr>
          <w:rFonts w:ascii="Tahoma" w:hAnsi="Tahoma" w:cs="Tahoma"/>
          <w:sz w:val="20"/>
          <w:szCs w:val="20"/>
          <w:lang w:val="es-ES"/>
        </w:rPr>
        <w:t>. “U</w:t>
      </w:r>
      <w:r w:rsidR="00D136E8">
        <w:rPr>
          <w:rFonts w:ascii="Tahoma" w:hAnsi="Tahoma" w:cs="Tahoma"/>
          <w:sz w:val="20"/>
          <w:szCs w:val="20"/>
          <w:lang w:val="es-ES"/>
        </w:rPr>
        <w:t xml:space="preserve">n 30% de los contratistas </w:t>
      </w:r>
      <w:r>
        <w:rPr>
          <w:rFonts w:ascii="Tahoma" w:hAnsi="Tahoma" w:cs="Tahoma"/>
          <w:sz w:val="20"/>
          <w:szCs w:val="20"/>
          <w:lang w:val="es-ES"/>
        </w:rPr>
        <w:t>ya la</w:t>
      </w:r>
      <w:r w:rsidR="0054352E">
        <w:rPr>
          <w:rFonts w:ascii="Tahoma" w:hAnsi="Tahoma" w:cs="Tahoma"/>
          <w:sz w:val="20"/>
          <w:szCs w:val="20"/>
          <w:lang w:val="es-ES"/>
        </w:rPr>
        <w:t>s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54352E">
        <w:rPr>
          <w:rFonts w:ascii="Tahoma" w:hAnsi="Tahoma" w:cs="Tahoma"/>
          <w:sz w:val="20"/>
          <w:szCs w:val="20"/>
          <w:lang w:val="es-ES"/>
        </w:rPr>
        <w:t>usan”, dice</w:t>
      </w:r>
      <w:r>
        <w:rPr>
          <w:rFonts w:ascii="Tahoma" w:hAnsi="Tahoma" w:cs="Tahoma"/>
          <w:sz w:val="20"/>
          <w:szCs w:val="20"/>
          <w:lang w:val="es-ES"/>
        </w:rPr>
        <w:t>.  “También hay más pilotos automáticos</w:t>
      </w:r>
      <w:r w:rsidR="0054352E">
        <w:rPr>
          <w:rFonts w:ascii="Tahoma" w:hAnsi="Tahoma" w:cs="Tahoma"/>
          <w:sz w:val="20"/>
          <w:szCs w:val="20"/>
          <w:lang w:val="es-ES"/>
        </w:rPr>
        <w:t xml:space="preserve"> y aumenta la</w:t>
      </w:r>
      <w:r>
        <w:rPr>
          <w:rFonts w:ascii="Tahoma" w:hAnsi="Tahoma" w:cs="Tahoma"/>
          <w:sz w:val="20"/>
          <w:szCs w:val="20"/>
          <w:lang w:val="es-ES"/>
        </w:rPr>
        <w:t xml:space="preserve"> capacidad de trabajo en s</w:t>
      </w:r>
      <w:r w:rsidR="0054352E">
        <w:rPr>
          <w:rFonts w:ascii="Tahoma" w:hAnsi="Tahoma" w:cs="Tahoma"/>
          <w:sz w:val="20"/>
          <w:szCs w:val="20"/>
          <w:lang w:val="es-ES"/>
        </w:rPr>
        <w:t>iembra, cosecha o pulverización”, acota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D44FB7" w:rsidRDefault="0054352E" w:rsidP="000F0C44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Tras analizar la recurrencia de fenómenos climáticos que vienen afectando la producción, </w:t>
      </w:r>
      <w:proofErr w:type="spellStart"/>
      <w:r w:rsidR="005742CA">
        <w:rPr>
          <w:rFonts w:ascii="Tahoma" w:hAnsi="Tahoma" w:cs="Tahoma"/>
          <w:sz w:val="20"/>
          <w:szCs w:val="20"/>
          <w:lang w:val="es-ES"/>
        </w:rPr>
        <w:t>Scoppa</w:t>
      </w:r>
      <w:proofErr w:type="spellEnd"/>
      <w:r w:rsidR="005742CA">
        <w:rPr>
          <w:rFonts w:ascii="Tahoma" w:hAnsi="Tahoma" w:cs="Tahoma"/>
          <w:sz w:val="20"/>
          <w:szCs w:val="20"/>
          <w:lang w:val="es-ES"/>
        </w:rPr>
        <w:t xml:space="preserve"> </w:t>
      </w:r>
      <w:r w:rsidR="000A424E">
        <w:rPr>
          <w:rFonts w:ascii="Tahoma" w:hAnsi="Tahoma" w:cs="Tahoma"/>
          <w:sz w:val="20"/>
          <w:szCs w:val="20"/>
          <w:lang w:val="es-ES"/>
        </w:rPr>
        <w:t>insiste</w:t>
      </w:r>
      <w:r>
        <w:rPr>
          <w:rFonts w:ascii="Tahoma" w:hAnsi="Tahoma" w:cs="Tahoma"/>
          <w:sz w:val="20"/>
          <w:szCs w:val="20"/>
          <w:lang w:val="es-ES"/>
        </w:rPr>
        <w:t xml:space="preserve"> en</w:t>
      </w:r>
      <w:r w:rsidR="000A424E">
        <w:rPr>
          <w:rFonts w:ascii="Tahoma" w:hAnsi="Tahoma" w:cs="Tahoma"/>
          <w:sz w:val="20"/>
          <w:szCs w:val="20"/>
          <w:lang w:val="es-ES"/>
        </w:rPr>
        <w:t xml:space="preserve"> que debe crearse un seguro contra todo riesgo entre el Estado y el sector</w:t>
      </w:r>
      <w:r>
        <w:rPr>
          <w:rFonts w:ascii="Tahoma" w:hAnsi="Tahoma" w:cs="Tahoma"/>
          <w:sz w:val="20"/>
          <w:szCs w:val="20"/>
          <w:lang w:val="es-ES"/>
        </w:rPr>
        <w:t xml:space="preserve"> privado que le dé </w:t>
      </w:r>
      <w:r w:rsidR="0064652F">
        <w:rPr>
          <w:rFonts w:ascii="Tahoma" w:hAnsi="Tahoma" w:cs="Tahoma"/>
          <w:sz w:val="20"/>
          <w:szCs w:val="20"/>
          <w:lang w:val="es-ES"/>
        </w:rPr>
        <w:t>mayor cobertura a los</w:t>
      </w:r>
      <w:r w:rsidR="000A424E">
        <w:rPr>
          <w:rFonts w:ascii="Tahoma" w:hAnsi="Tahoma" w:cs="Tahoma"/>
          <w:sz w:val="20"/>
          <w:szCs w:val="20"/>
          <w:lang w:val="es-ES"/>
        </w:rPr>
        <w:t xml:space="preserve"> contratistas que se animan a producir.</w:t>
      </w:r>
      <w:r w:rsidR="00295140">
        <w:rPr>
          <w:rFonts w:ascii="Tahoma" w:hAnsi="Tahoma" w:cs="Tahoma"/>
          <w:sz w:val="20"/>
          <w:szCs w:val="20"/>
          <w:lang w:val="es-ES"/>
        </w:rPr>
        <w:t xml:space="preserve"> “En este país un año te puede ir bien</w:t>
      </w:r>
      <w:r w:rsidR="00D136E8">
        <w:rPr>
          <w:rFonts w:ascii="Tahoma" w:hAnsi="Tahoma" w:cs="Tahoma"/>
          <w:sz w:val="20"/>
          <w:szCs w:val="20"/>
          <w:lang w:val="es-ES"/>
        </w:rPr>
        <w:t>,</w:t>
      </w:r>
      <w:r w:rsidR="00295140">
        <w:rPr>
          <w:rFonts w:ascii="Tahoma" w:hAnsi="Tahoma" w:cs="Tahoma"/>
          <w:sz w:val="20"/>
          <w:szCs w:val="20"/>
          <w:lang w:val="es-ES"/>
        </w:rPr>
        <w:t xml:space="preserve"> pero </w:t>
      </w:r>
      <w:r w:rsidR="00D136E8">
        <w:rPr>
          <w:rFonts w:ascii="Tahoma" w:hAnsi="Tahoma" w:cs="Tahoma"/>
          <w:sz w:val="20"/>
          <w:szCs w:val="20"/>
          <w:lang w:val="es-ES"/>
        </w:rPr>
        <w:t xml:space="preserve">al otro te </w:t>
      </w:r>
      <w:proofErr w:type="spellStart"/>
      <w:r w:rsidR="00D136E8">
        <w:rPr>
          <w:rFonts w:ascii="Tahoma" w:hAnsi="Tahoma" w:cs="Tahoma"/>
          <w:sz w:val="20"/>
          <w:szCs w:val="20"/>
          <w:lang w:val="es-ES"/>
        </w:rPr>
        <w:t>podé</w:t>
      </w:r>
      <w:r w:rsidR="00295140">
        <w:rPr>
          <w:rFonts w:ascii="Tahoma" w:hAnsi="Tahoma" w:cs="Tahoma"/>
          <w:sz w:val="20"/>
          <w:szCs w:val="20"/>
          <w:lang w:val="es-ES"/>
        </w:rPr>
        <w:t>s</w:t>
      </w:r>
      <w:proofErr w:type="spellEnd"/>
      <w:r w:rsidR="00295140">
        <w:rPr>
          <w:rFonts w:ascii="Tahoma" w:hAnsi="Tahoma" w:cs="Tahoma"/>
          <w:sz w:val="20"/>
          <w:szCs w:val="20"/>
          <w:lang w:val="es-ES"/>
        </w:rPr>
        <w:t xml:space="preserve"> fundir. Por eso necesita</w:t>
      </w:r>
      <w:r w:rsidR="00D44FB7">
        <w:rPr>
          <w:rFonts w:ascii="Tahoma" w:hAnsi="Tahoma" w:cs="Tahoma"/>
          <w:sz w:val="20"/>
          <w:szCs w:val="20"/>
          <w:lang w:val="es-ES"/>
        </w:rPr>
        <w:t>mos que se cubra la inversión mínima para</w:t>
      </w:r>
      <w:r w:rsidR="00295140">
        <w:rPr>
          <w:rFonts w:ascii="Tahoma" w:hAnsi="Tahoma" w:cs="Tahoma"/>
          <w:sz w:val="20"/>
          <w:szCs w:val="20"/>
          <w:lang w:val="es-ES"/>
        </w:rPr>
        <w:t xml:space="preserve"> quienes</w:t>
      </w:r>
      <w:r w:rsidR="00D44FB7">
        <w:rPr>
          <w:rFonts w:ascii="Tahoma" w:hAnsi="Tahoma" w:cs="Tahoma"/>
          <w:sz w:val="20"/>
          <w:szCs w:val="20"/>
          <w:lang w:val="es-ES"/>
        </w:rPr>
        <w:t xml:space="preserve"> alquil</w:t>
      </w:r>
      <w:r>
        <w:rPr>
          <w:rFonts w:ascii="Tahoma" w:hAnsi="Tahoma" w:cs="Tahoma"/>
          <w:sz w:val="20"/>
          <w:szCs w:val="20"/>
          <w:lang w:val="es-ES"/>
        </w:rPr>
        <w:t>a</w:t>
      </w:r>
      <w:r w:rsidR="00295140">
        <w:rPr>
          <w:rFonts w:ascii="Tahoma" w:hAnsi="Tahoma" w:cs="Tahoma"/>
          <w:sz w:val="20"/>
          <w:szCs w:val="20"/>
          <w:lang w:val="es-ES"/>
        </w:rPr>
        <w:t>n campos</w:t>
      </w:r>
      <w:r w:rsidR="00D44FB7">
        <w:rPr>
          <w:rFonts w:ascii="Tahoma" w:hAnsi="Tahoma" w:cs="Tahoma"/>
          <w:sz w:val="20"/>
          <w:szCs w:val="20"/>
          <w:lang w:val="es-ES"/>
        </w:rPr>
        <w:t xml:space="preserve"> de terceros</w:t>
      </w:r>
      <w:r w:rsidR="00295140">
        <w:rPr>
          <w:rFonts w:ascii="Tahoma" w:hAnsi="Tahoma" w:cs="Tahoma"/>
          <w:sz w:val="20"/>
          <w:szCs w:val="20"/>
          <w:lang w:val="es-ES"/>
        </w:rPr>
        <w:t>.</w:t>
      </w:r>
      <w:r w:rsidR="00D44FB7">
        <w:rPr>
          <w:rFonts w:ascii="Tahoma" w:hAnsi="Tahoma" w:cs="Tahoma"/>
          <w:sz w:val="20"/>
          <w:szCs w:val="20"/>
          <w:lang w:val="es-ES"/>
        </w:rPr>
        <w:t xml:space="preserve"> Esta iniciativa ya se utiliza en </w:t>
      </w:r>
      <w:r>
        <w:rPr>
          <w:rFonts w:ascii="Tahoma" w:hAnsi="Tahoma" w:cs="Tahoma"/>
          <w:sz w:val="20"/>
          <w:szCs w:val="20"/>
          <w:lang w:val="es-ES"/>
        </w:rPr>
        <w:t>Estados Unidos</w:t>
      </w:r>
      <w:r w:rsidR="00D44FB7">
        <w:rPr>
          <w:rFonts w:ascii="Tahoma" w:hAnsi="Tahoma" w:cs="Tahoma"/>
          <w:sz w:val="20"/>
          <w:szCs w:val="20"/>
          <w:lang w:val="es-ES"/>
        </w:rPr>
        <w:t xml:space="preserve"> y hay un proyecto presentado en el Congreso para que se debata”, concluye.</w:t>
      </w:r>
    </w:p>
    <w:p w:rsidR="00E557B6" w:rsidRPr="00E557B6" w:rsidRDefault="00E557B6">
      <w:pPr>
        <w:rPr>
          <w:lang w:val="es-ES"/>
        </w:rPr>
      </w:pPr>
      <w:bookmarkStart w:id="0" w:name="_GoBack"/>
      <w:bookmarkEnd w:id="0"/>
    </w:p>
    <w:sectPr w:rsidR="00E557B6" w:rsidRPr="00E557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00" w:rsidRDefault="005B3700" w:rsidP="00767077">
      <w:pPr>
        <w:spacing w:after="0" w:line="240" w:lineRule="auto"/>
      </w:pPr>
      <w:r>
        <w:separator/>
      </w:r>
    </w:p>
  </w:endnote>
  <w:endnote w:type="continuationSeparator" w:id="0">
    <w:p w:rsidR="005B3700" w:rsidRDefault="005B3700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00" w:rsidRDefault="005B3700" w:rsidP="00767077">
      <w:pPr>
        <w:spacing w:after="0" w:line="240" w:lineRule="auto"/>
      </w:pPr>
      <w:r>
        <w:separator/>
      </w:r>
    </w:p>
  </w:footnote>
  <w:footnote w:type="continuationSeparator" w:id="0">
    <w:p w:rsidR="005B3700" w:rsidRDefault="005B3700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50B57"/>
    <w:rsid w:val="00094BC9"/>
    <w:rsid w:val="000A424E"/>
    <w:rsid w:val="000C02CA"/>
    <w:rsid w:val="000F0C44"/>
    <w:rsid w:val="00250E31"/>
    <w:rsid w:val="00295140"/>
    <w:rsid w:val="002F7091"/>
    <w:rsid w:val="00394D37"/>
    <w:rsid w:val="003B464F"/>
    <w:rsid w:val="0054352E"/>
    <w:rsid w:val="00545012"/>
    <w:rsid w:val="005742CA"/>
    <w:rsid w:val="005B3700"/>
    <w:rsid w:val="0064652F"/>
    <w:rsid w:val="006A6F47"/>
    <w:rsid w:val="00701AE9"/>
    <w:rsid w:val="00701F02"/>
    <w:rsid w:val="00767077"/>
    <w:rsid w:val="00781143"/>
    <w:rsid w:val="00787950"/>
    <w:rsid w:val="007A1D91"/>
    <w:rsid w:val="007B4619"/>
    <w:rsid w:val="009A1349"/>
    <w:rsid w:val="009A4D1B"/>
    <w:rsid w:val="00A128C1"/>
    <w:rsid w:val="00A57E8F"/>
    <w:rsid w:val="00B60071"/>
    <w:rsid w:val="00B8119E"/>
    <w:rsid w:val="00C92DE3"/>
    <w:rsid w:val="00CC662A"/>
    <w:rsid w:val="00D136E8"/>
    <w:rsid w:val="00D27EF6"/>
    <w:rsid w:val="00D44FB7"/>
    <w:rsid w:val="00D973AF"/>
    <w:rsid w:val="00DC771A"/>
    <w:rsid w:val="00E23EDB"/>
    <w:rsid w:val="00E42E4B"/>
    <w:rsid w:val="00E557B6"/>
    <w:rsid w:val="00E97A27"/>
    <w:rsid w:val="00F96405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20</cp:revision>
  <dcterms:created xsi:type="dcterms:W3CDTF">2017-12-06T20:09:00Z</dcterms:created>
  <dcterms:modified xsi:type="dcterms:W3CDTF">2018-01-26T02:01:00Z</dcterms:modified>
</cp:coreProperties>
</file>