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A9" w:rsidRDefault="001136A9" w:rsidP="00617087">
      <w:pPr>
        <w:rPr>
          <w:rFonts w:ascii="Tahoma" w:hAnsi="Tahoma" w:cs="Tahoma"/>
          <w:b/>
          <w:sz w:val="28"/>
          <w:szCs w:val="28"/>
          <w:lang w:val="es-ES"/>
        </w:rPr>
      </w:pPr>
      <w:r w:rsidRPr="001136A9">
        <w:rPr>
          <w:rFonts w:ascii="Tahoma" w:hAnsi="Tahoma" w:cs="Tahoma"/>
          <w:b/>
          <w:sz w:val="28"/>
          <w:szCs w:val="28"/>
          <w:lang w:val="es-ES"/>
        </w:rPr>
        <w:t xml:space="preserve">ICBC </w:t>
      </w:r>
      <w:r w:rsidR="005145B1">
        <w:rPr>
          <w:rFonts w:ascii="Tahoma" w:hAnsi="Tahoma" w:cs="Tahoma"/>
          <w:b/>
          <w:sz w:val="28"/>
          <w:szCs w:val="28"/>
          <w:lang w:val="es-ES"/>
        </w:rPr>
        <w:t xml:space="preserve">apuesta </w:t>
      </w:r>
      <w:r w:rsidR="00EF278D">
        <w:rPr>
          <w:rFonts w:ascii="Tahoma" w:hAnsi="Tahoma" w:cs="Tahoma"/>
          <w:b/>
          <w:sz w:val="28"/>
          <w:szCs w:val="28"/>
          <w:lang w:val="es-ES"/>
        </w:rPr>
        <w:t>a la internacionalización de la agroindustria argentina</w:t>
      </w:r>
    </w:p>
    <w:p w:rsidR="001136A9" w:rsidRPr="00A4122B" w:rsidRDefault="00EE4D5F" w:rsidP="00617087">
      <w:pPr>
        <w:rPr>
          <w:rFonts w:ascii="Tahoma" w:hAnsi="Tahoma" w:cs="Tahoma"/>
          <w:i/>
          <w:sz w:val="28"/>
          <w:szCs w:val="28"/>
          <w:lang w:val="es-ES"/>
        </w:rPr>
      </w:pPr>
      <w:r>
        <w:rPr>
          <w:rFonts w:ascii="Tahoma" w:hAnsi="Tahoma" w:cs="Tahoma"/>
          <w:i/>
          <w:sz w:val="20"/>
          <w:szCs w:val="20"/>
          <w:lang w:val="es-ES"/>
        </w:rPr>
        <w:t xml:space="preserve">El </w:t>
      </w:r>
      <w:r w:rsidR="00EF278D">
        <w:rPr>
          <w:rFonts w:ascii="Tahoma" w:hAnsi="Tahoma" w:cs="Tahoma"/>
          <w:i/>
          <w:sz w:val="20"/>
          <w:szCs w:val="20"/>
          <w:lang w:val="es-ES"/>
        </w:rPr>
        <w:t xml:space="preserve">banco </w:t>
      </w:r>
      <w:r>
        <w:rPr>
          <w:rFonts w:ascii="Tahoma" w:hAnsi="Tahoma" w:cs="Tahoma"/>
          <w:i/>
          <w:sz w:val="20"/>
          <w:szCs w:val="20"/>
          <w:lang w:val="es-ES"/>
        </w:rPr>
        <w:t>ICBC volverá a</w:t>
      </w:r>
      <w:r w:rsidR="00B61F4B">
        <w:rPr>
          <w:rFonts w:ascii="Tahoma" w:hAnsi="Tahoma" w:cs="Tahoma"/>
          <w:i/>
          <w:sz w:val="20"/>
          <w:szCs w:val="20"/>
          <w:lang w:val="es-ES"/>
        </w:rPr>
        <w:t xml:space="preserve"> ser sponsor internacional d</w:t>
      </w:r>
      <w:r>
        <w:rPr>
          <w:rFonts w:ascii="Tahoma" w:hAnsi="Tahoma" w:cs="Tahoma"/>
          <w:i/>
          <w:sz w:val="20"/>
          <w:szCs w:val="20"/>
          <w:lang w:val="es-ES"/>
        </w:rPr>
        <w:t xml:space="preserve">e </w:t>
      </w:r>
      <w:proofErr w:type="spellStart"/>
      <w:r>
        <w:rPr>
          <w:rFonts w:ascii="Tahoma" w:hAnsi="Tahoma" w:cs="Tahoma"/>
          <w:i/>
          <w:sz w:val="20"/>
          <w:szCs w:val="20"/>
          <w:lang w:val="es-ES"/>
        </w:rPr>
        <w:t>Expoagro</w:t>
      </w:r>
      <w:proofErr w:type="spellEnd"/>
      <w:r>
        <w:rPr>
          <w:rFonts w:ascii="Tahoma" w:hAnsi="Tahoma" w:cs="Tahoma"/>
          <w:i/>
          <w:sz w:val="20"/>
          <w:szCs w:val="20"/>
          <w:lang w:val="es-ES"/>
        </w:rPr>
        <w:t xml:space="preserve"> y promete </w:t>
      </w:r>
      <w:r w:rsidR="00A4122B" w:rsidRPr="00A4122B">
        <w:rPr>
          <w:rFonts w:ascii="Tahoma" w:hAnsi="Tahoma" w:cs="Tahoma"/>
          <w:i/>
          <w:sz w:val="20"/>
          <w:szCs w:val="20"/>
          <w:lang w:val="es-ES"/>
        </w:rPr>
        <w:t>tentadoras ofertas de financiamiento para los productores.</w:t>
      </w:r>
      <w:r w:rsidR="00A4122B" w:rsidRPr="00A4122B">
        <w:rPr>
          <w:rFonts w:ascii="Tahoma" w:hAnsi="Tahoma" w:cs="Tahoma"/>
          <w:i/>
          <w:sz w:val="28"/>
          <w:szCs w:val="28"/>
          <w:lang w:val="es-ES"/>
        </w:rPr>
        <w:t xml:space="preserve"> </w:t>
      </w:r>
    </w:p>
    <w:p w:rsidR="00EE4D5F" w:rsidRPr="00EE4D5F" w:rsidRDefault="00EE4D5F" w:rsidP="00617087">
      <w:pPr>
        <w:rPr>
          <w:rFonts w:ascii="Tahoma" w:hAnsi="Tahoma" w:cs="Tahoma"/>
          <w:sz w:val="20"/>
          <w:szCs w:val="20"/>
          <w:lang w:val="es-ES"/>
        </w:rPr>
      </w:pPr>
      <w:r w:rsidRPr="00EE4D5F">
        <w:rPr>
          <w:rFonts w:ascii="Tahoma" w:hAnsi="Tahoma" w:cs="Tahoma"/>
          <w:sz w:val="20"/>
          <w:szCs w:val="20"/>
          <w:lang w:val="es-ES"/>
        </w:rPr>
        <w:t xml:space="preserve">La internacionalización de la agroindustria argentina no solo es uno de los principales ejes de trabajo de </w:t>
      </w:r>
      <w:proofErr w:type="spellStart"/>
      <w:r w:rsidRPr="00EE4D5F">
        <w:rPr>
          <w:rFonts w:ascii="Tahoma" w:hAnsi="Tahoma" w:cs="Tahoma"/>
          <w:sz w:val="20"/>
          <w:szCs w:val="20"/>
          <w:lang w:val="es-ES"/>
        </w:rPr>
        <w:t>Expoagro</w:t>
      </w:r>
      <w:proofErr w:type="spellEnd"/>
      <w:r w:rsidRPr="00EE4D5F">
        <w:rPr>
          <w:rFonts w:ascii="Tahoma" w:hAnsi="Tahoma" w:cs="Tahoma"/>
          <w:sz w:val="20"/>
          <w:szCs w:val="20"/>
          <w:lang w:val="es-ES"/>
        </w:rPr>
        <w:t xml:space="preserve">, también de ICBC Argentina, quien desde su desembarco en el país es uno de los grandes impulsores de las misiones comerciales del agro argentino </w:t>
      </w:r>
      <w:r w:rsidR="00E72CA5">
        <w:rPr>
          <w:rFonts w:ascii="Tahoma" w:hAnsi="Tahoma" w:cs="Tahoma"/>
          <w:sz w:val="20"/>
          <w:szCs w:val="20"/>
          <w:lang w:val="es-ES"/>
        </w:rPr>
        <w:t>al mundo.</w:t>
      </w:r>
    </w:p>
    <w:p w:rsidR="00617087" w:rsidRDefault="00617087" w:rsidP="00617087">
      <w:pPr>
        <w:rPr>
          <w:rFonts w:ascii="Tahoma" w:hAnsi="Tahoma" w:cs="Tahoma"/>
          <w:sz w:val="20"/>
          <w:szCs w:val="20"/>
          <w:lang w:val="es-ES"/>
        </w:rPr>
      </w:pPr>
      <w:r>
        <w:rPr>
          <w:rFonts w:ascii="Tahoma" w:hAnsi="Tahoma" w:cs="Tahoma"/>
          <w:sz w:val="20"/>
          <w:szCs w:val="20"/>
          <w:lang w:val="es-ES"/>
        </w:rPr>
        <w:t xml:space="preserve">“El campo </w:t>
      </w:r>
      <w:r w:rsidR="003F46A9">
        <w:rPr>
          <w:rFonts w:ascii="Tahoma" w:hAnsi="Tahoma" w:cs="Tahoma"/>
          <w:sz w:val="20"/>
          <w:szCs w:val="20"/>
          <w:lang w:val="es-ES"/>
        </w:rPr>
        <w:t>representa</w:t>
      </w:r>
      <w:r>
        <w:rPr>
          <w:rFonts w:ascii="Tahoma" w:hAnsi="Tahoma" w:cs="Tahoma"/>
          <w:sz w:val="20"/>
          <w:szCs w:val="20"/>
          <w:lang w:val="es-ES"/>
        </w:rPr>
        <w:t xml:space="preserve"> alrededor del 25% de nuestros negocios en Argentina. </w:t>
      </w:r>
      <w:r w:rsidR="00EE4D5F">
        <w:rPr>
          <w:rFonts w:ascii="Tahoma" w:hAnsi="Tahoma" w:cs="Tahoma"/>
          <w:sz w:val="20"/>
          <w:szCs w:val="20"/>
          <w:lang w:val="es-ES"/>
        </w:rPr>
        <w:t>De ahí nuestro</w:t>
      </w:r>
      <w:r w:rsidR="00E72CA5">
        <w:rPr>
          <w:rFonts w:ascii="Tahoma" w:hAnsi="Tahoma" w:cs="Tahoma"/>
          <w:sz w:val="20"/>
          <w:szCs w:val="20"/>
          <w:lang w:val="es-ES"/>
        </w:rPr>
        <w:t xml:space="preserve"> compromiso con </w:t>
      </w:r>
      <w:proofErr w:type="spellStart"/>
      <w:r w:rsidRPr="00B550BA">
        <w:rPr>
          <w:rFonts w:ascii="Tahoma" w:hAnsi="Tahoma" w:cs="Tahoma"/>
          <w:sz w:val="20"/>
          <w:szCs w:val="20"/>
          <w:lang w:val="es-ES"/>
        </w:rPr>
        <w:t>Ex</w:t>
      </w:r>
      <w:r>
        <w:rPr>
          <w:rFonts w:ascii="Tahoma" w:hAnsi="Tahoma" w:cs="Tahoma"/>
          <w:sz w:val="20"/>
          <w:szCs w:val="20"/>
          <w:lang w:val="es-ES"/>
        </w:rPr>
        <w:t>poagro</w:t>
      </w:r>
      <w:proofErr w:type="spellEnd"/>
      <w:r w:rsidR="00E72CA5">
        <w:rPr>
          <w:rFonts w:ascii="Tahoma" w:hAnsi="Tahoma" w:cs="Tahoma"/>
          <w:sz w:val="20"/>
          <w:szCs w:val="20"/>
          <w:lang w:val="es-ES"/>
        </w:rPr>
        <w:t>,</w:t>
      </w:r>
      <w:r>
        <w:rPr>
          <w:rFonts w:ascii="Tahoma" w:hAnsi="Tahoma" w:cs="Tahoma"/>
          <w:sz w:val="20"/>
          <w:szCs w:val="20"/>
          <w:lang w:val="es-ES"/>
        </w:rPr>
        <w:t xml:space="preserve"> el lugar de encuentro de </w:t>
      </w:r>
      <w:r w:rsidRPr="00B550BA">
        <w:rPr>
          <w:rFonts w:ascii="Tahoma" w:hAnsi="Tahoma" w:cs="Tahoma"/>
          <w:sz w:val="20"/>
          <w:szCs w:val="20"/>
          <w:lang w:val="es-ES"/>
        </w:rPr>
        <w:t>productores, vende</w:t>
      </w:r>
      <w:r>
        <w:rPr>
          <w:rFonts w:ascii="Tahoma" w:hAnsi="Tahoma" w:cs="Tahoma"/>
          <w:sz w:val="20"/>
          <w:szCs w:val="20"/>
          <w:lang w:val="es-ES"/>
        </w:rPr>
        <w:t>dores de insumos y fertilizantes</w:t>
      </w:r>
      <w:r w:rsidRPr="00B550BA">
        <w:rPr>
          <w:rFonts w:ascii="Tahoma" w:hAnsi="Tahoma" w:cs="Tahoma"/>
          <w:sz w:val="20"/>
          <w:szCs w:val="20"/>
          <w:lang w:val="es-ES"/>
        </w:rPr>
        <w:t>, bancos y compañías de seguros.</w:t>
      </w:r>
      <w:r>
        <w:rPr>
          <w:rFonts w:ascii="Tahoma" w:hAnsi="Tahoma" w:cs="Tahoma"/>
          <w:sz w:val="20"/>
          <w:szCs w:val="20"/>
          <w:lang w:val="es-ES"/>
        </w:rPr>
        <w:t xml:space="preserve"> </w:t>
      </w:r>
      <w:r w:rsidR="00B61F4B" w:rsidRPr="00B61F4B">
        <w:rPr>
          <w:rFonts w:ascii="Tahoma" w:hAnsi="Tahoma" w:cs="Tahoma"/>
          <w:sz w:val="20"/>
          <w:szCs w:val="20"/>
          <w:lang w:val="es-ES"/>
        </w:rPr>
        <w:t xml:space="preserve">En esta </w:t>
      </w:r>
      <w:r w:rsidR="00E72CA5">
        <w:rPr>
          <w:rFonts w:ascii="Tahoma" w:hAnsi="Tahoma" w:cs="Tahoma"/>
          <w:sz w:val="20"/>
          <w:szCs w:val="20"/>
          <w:lang w:val="es-ES"/>
        </w:rPr>
        <w:t xml:space="preserve">edición tenemos </w:t>
      </w:r>
      <w:r w:rsidR="00C67534">
        <w:rPr>
          <w:rFonts w:ascii="Tahoma" w:hAnsi="Tahoma" w:cs="Tahoma"/>
          <w:sz w:val="20"/>
          <w:szCs w:val="20"/>
          <w:lang w:val="es-ES"/>
        </w:rPr>
        <w:t xml:space="preserve">planeado celebrar </w:t>
      </w:r>
      <w:r w:rsidR="00E72CA5">
        <w:rPr>
          <w:rFonts w:ascii="Tahoma" w:hAnsi="Tahoma" w:cs="Tahoma"/>
          <w:sz w:val="20"/>
          <w:szCs w:val="20"/>
          <w:lang w:val="es-ES"/>
        </w:rPr>
        <w:t xml:space="preserve">atractivos </w:t>
      </w:r>
      <w:r w:rsidR="00C67534">
        <w:rPr>
          <w:rFonts w:ascii="Tahoma" w:hAnsi="Tahoma" w:cs="Tahoma"/>
          <w:sz w:val="20"/>
          <w:szCs w:val="20"/>
          <w:lang w:val="es-ES"/>
        </w:rPr>
        <w:t xml:space="preserve">convenios </w:t>
      </w:r>
      <w:r w:rsidR="00E72CA5">
        <w:rPr>
          <w:rFonts w:ascii="Tahoma" w:hAnsi="Tahoma" w:cs="Tahoma"/>
          <w:sz w:val="20"/>
          <w:szCs w:val="20"/>
          <w:lang w:val="es-ES"/>
        </w:rPr>
        <w:t>de financiamiento</w:t>
      </w:r>
      <w:r w:rsidR="00C67534">
        <w:rPr>
          <w:rFonts w:ascii="Tahoma" w:hAnsi="Tahoma" w:cs="Tahoma"/>
          <w:sz w:val="20"/>
          <w:szCs w:val="20"/>
          <w:lang w:val="es-ES"/>
        </w:rPr>
        <w:t xml:space="preserve"> con fabricantes de maquinarias e insumos para  ofrecerle </w:t>
      </w:r>
      <w:r w:rsidR="00E72CA5">
        <w:rPr>
          <w:rFonts w:ascii="Tahoma" w:hAnsi="Tahoma" w:cs="Tahoma"/>
          <w:sz w:val="20"/>
          <w:szCs w:val="20"/>
          <w:lang w:val="es-ES"/>
        </w:rPr>
        <w:t xml:space="preserve">muy buenas oportunidades comerciales </w:t>
      </w:r>
      <w:r w:rsidR="00C67534">
        <w:rPr>
          <w:rFonts w:ascii="Tahoma" w:hAnsi="Tahoma" w:cs="Tahoma"/>
          <w:sz w:val="20"/>
          <w:szCs w:val="20"/>
          <w:lang w:val="es-ES"/>
        </w:rPr>
        <w:t>a</w:t>
      </w:r>
      <w:r>
        <w:rPr>
          <w:rFonts w:ascii="Tahoma" w:hAnsi="Tahoma" w:cs="Tahoma"/>
          <w:sz w:val="20"/>
          <w:szCs w:val="20"/>
          <w:lang w:val="es-ES"/>
        </w:rPr>
        <w:t xml:space="preserve"> los productores”, asegura Agustín </w:t>
      </w:r>
      <w:proofErr w:type="spellStart"/>
      <w:r>
        <w:rPr>
          <w:rFonts w:ascii="Tahoma" w:hAnsi="Tahoma" w:cs="Tahoma"/>
          <w:sz w:val="20"/>
          <w:szCs w:val="20"/>
          <w:lang w:val="es-ES"/>
        </w:rPr>
        <w:t>Ibarguren</w:t>
      </w:r>
      <w:proofErr w:type="spellEnd"/>
      <w:r>
        <w:rPr>
          <w:rFonts w:ascii="Tahoma" w:hAnsi="Tahoma" w:cs="Tahoma"/>
          <w:sz w:val="20"/>
          <w:szCs w:val="20"/>
          <w:lang w:val="es-ES"/>
        </w:rPr>
        <w:t xml:space="preserve">, gerente de </w:t>
      </w:r>
      <w:proofErr w:type="spellStart"/>
      <w:r>
        <w:rPr>
          <w:rFonts w:ascii="Tahoma" w:hAnsi="Tahoma" w:cs="Tahoma"/>
          <w:sz w:val="20"/>
          <w:szCs w:val="20"/>
          <w:lang w:val="es-ES"/>
        </w:rPr>
        <w:t>Agronegocios</w:t>
      </w:r>
      <w:proofErr w:type="spellEnd"/>
      <w:r>
        <w:rPr>
          <w:rFonts w:ascii="Tahoma" w:hAnsi="Tahoma" w:cs="Tahoma"/>
          <w:sz w:val="20"/>
          <w:szCs w:val="20"/>
          <w:lang w:val="es-ES"/>
        </w:rPr>
        <w:t xml:space="preserve"> de ICBC Argentina</w:t>
      </w:r>
      <w:r w:rsidR="00C67534">
        <w:rPr>
          <w:rFonts w:ascii="Tahoma" w:hAnsi="Tahoma" w:cs="Tahoma"/>
          <w:sz w:val="20"/>
          <w:szCs w:val="20"/>
          <w:lang w:val="es-ES"/>
        </w:rPr>
        <w:t xml:space="preserve">, al referirse a la </w:t>
      </w:r>
      <w:r w:rsidR="000D71AC">
        <w:rPr>
          <w:rFonts w:ascii="Tahoma" w:hAnsi="Tahoma" w:cs="Tahoma"/>
          <w:sz w:val="20"/>
          <w:szCs w:val="20"/>
          <w:lang w:val="es-ES"/>
        </w:rPr>
        <w:t>próxima edición que</w:t>
      </w:r>
      <w:r w:rsidR="00C67534">
        <w:rPr>
          <w:rFonts w:ascii="Tahoma" w:hAnsi="Tahoma" w:cs="Tahoma"/>
          <w:sz w:val="20"/>
          <w:szCs w:val="20"/>
          <w:lang w:val="es-ES"/>
        </w:rPr>
        <w:t xml:space="preserve"> </w:t>
      </w:r>
      <w:r w:rsidR="000D71AC">
        <w:rPr>
          <w:rFonts w:ascii="Tahoma" w:hAnsi="Tahoma" w:cs="Tahoma"/>
          <w:sz w:val="20"/>
          <w:szCs w:val="20"/>
          <w:lang w:val="es-ES"/>
        </w:rPr>
        <w:t xml:space="preserve">se realizará del </w:t>
      </w:r>
      <w:r w:rsidR="00C67534">
        <w:rPr>
          <w:rFonts w:ascii="Tahoma" w:hAnsi="Tahoma" w:cs="Tahoma"/>
          <w:sz w:val="20"/>
          <w:szCs w:val="20"/>
          <w:lang w:val="es-ES"/>
        </w:rPr>
        <w:t xml:space="preserve">13 al 16 de marzo en el </w:t>
      </w:r>
      <w:r w:rsidR="000D71AC">
        <w:rPr>
          <w:rFonts w:ascii="Tahoma" w:hAnsi="Tahoma" w:cs="Tahoma"/>
          <w:sz w:val="20"/>
          <w:szCs w:val="20"/>
          <w:lang w:val="es-ES"/>
        </w:rPr>
        <w:t xml:space="preserve">kilómetro </w:t>
      </w:r>
      <w:r w:rsidR="00C67534">
        <w:rPr>
          <w:rFonts w:ascii="Tahoma" w:hAnsi="Tahoma" w:cs="Tahoma"/>
          <w:sz w:val="20"/>
          <w:szCs w:val="20"/>
          <w:lang w:val="es-ES"/>
        </w:rPr>
        <w:t>225 de la RN 9</w:t>
      </w:r>
      <w:r w:rsidR="000D71AC">
        <w:rPr>
          <w:rFonts w:ascii="Tahoma" w:hAnsi="Tahoma" w:cs="Tahoma"/>
          <w:sz w:val="20"/>
          <w:szCs w:val="20"/>
          <w:lang w:val="es-ES"/>
        </w:rPr>
        <w:t>, en</w:t>
      </w:r>
      <w:r w:rsidR="00C67534">
        <w:rPr>
          <w:rFonts w:ascii="Tahoma" w:hAnsi="Tahoma" w:cs="Tahoma"/>
          <w:sz w:val="20"/>
          <w:szCs w:val="20"/>
          <w:lang w:val="es-ES"/>
        </w:rPr>
        <w:t xml:space="preserve"> San Nicolás</w:t>
      </w:r>
      <w:r>
        <w:rPr>
          <w:rFonts w:ascii="Tahoma" w:hAnsi="Tahoma" w:cs="Tahoma"/>
          <w:sz w:val="20"/>
          <w:szCs w:val="20"/>
          <w:lang w:val="es-ES"/>
        </w:rPr>
        <w:t>.</w:t>
      </w:r>
    </w:p>
    <w:p w:rsidR="00C67534" w:rsidRDefault="00C67534" w:rsidP="00C67534">
      <w:pPr>
        <w:rPr>
          <w:rFonts w:ascii="Tahoma" w:hAnsi="Tahoma" w:cs="Tahoma"/>
          <w:sz w:val="20"/>
          <w:szCs w:val="20"/>
          <w:lang w:val="es-ES"/>
        </w:rPr>
      </w:pPr>
      <w:r>
        <w:rPr>
          <w:rFonts w:ascii="Tahoma" w:hAnsi="Tahoma" w:cs="Tahoma"/>
          <w:sz w:val="20"/>
          <w:szCs w:val="20"/>
          <w:lang w:val="es-ES"/>
        </w:rPr>
        <w:t>Ibarguren destaca el trabajo q</w:t>
      </w:r>
      <w:r w:rsidR="000D71AC">
        <w:rPr>
          <w:rFonts w:ascii="Tahoma" w:hAnsi="Tahoma" w:cs="Tahoma"/>
          <w:sz w:val="20"/>
          <w:szCs w:val="20"/>
          <w:lang w:val="es-ES"/>
        </w:rPr>
        <w:t>ue vienen realizando desde hace</w:t>
      </w:r>
      <w:r>
        <w:rPr>
          <w:rFonts w:ascii="Tahoma" w:hAnsi="Tahoma" w:cs="Tahoma"/>
          <w:sz w:val="20"/>
          <w:szCs w:val="20"/>
          <w:lang w:val="es-ES"/>
        </w:rPr>
        <w:t xml:space="preserve"> varios</w:t>
      </w:r>
      <w:r w:rsidR="000D71AC">
        <w:rPr>
          <w:rFonts w:ascii="Tahoma" w:hAnsi="Tahoma" w:cs="Tahoma"/>
          <w:sz w:val="20"/>
          <w:szCs w:val="20"/>
          <w:lang w:val="es-ES"/>
        </w:rPr>
        <w:t xml:space="preserve"> años</w:t>
      </w:r>
      <w:r>
        <w:rPr>
          <w:rFonts w:ascii="Tahoma" w:hAnsi="Tahoma" w:cs="Tahoma"/>
          <w:sz w:val="20"/>
          <w:szCs w:val="20"/>
          <w:lang w:val="es-ES"/>
        </w:rPr>
        <w:t xml:space="preserve"> para incentivar los vínculos comerciales de Argentina con el resto del mundo. “Seguimos promoviendo</w:t>
      </w:r>
      <w:r w:rsidR="00617087">
        <w:rPr>
          <w:rFonts w:ascii="Tahoma" w:hAnsi="Tahoma" w:cs="Tahoma"/>
          <w:sz w:val="20"/>
          <w:szCs w:val="20"/>
          <w:lang w:val="es-ES"/>
        </w:rPr>
        <w:t xml:space="preserve"> junto a </w:t>
      </w:r>
      <w:proofErr w:type="spellStart"/>
      <w:r w:rsidR="00617087">
        <w:rPr>
          <w:rFonts w:ascii="Tahoma" w:hAnsi="Tahoma" w:cs="Tahoma"/>
          <w:sz w:val="20"/>
          <w:szCs w:val="20"/>
          <w:lang w:val="es-ES"/>
        </w:rPr>
        <w:t>Expoagro</w:t>
      </w:r>
      <w:proofErr w:type="spellEnd"/>
      <w:r w:rsidR="00617087">
        <w:rPr>
          <w:rFonts w:ascii="Tahoma" w:hAnsi="Tahoma" w:cs="Tahoma"/>
          <w:sz w:val="20"/>
          <w:szCs w:val="20"/>
          <w:lang w:val="es-ES"/>
        </w:rPr>
        <w:t xml:space="preserve"> la misi</w:t>
      </w:r>
      <w:r w:rsidR="00DB13FE">
        <w:rPr>
          <w:rFonts w:ascii="Tahoma" w:hAnsi="Tahoma" w:cs="Tahoma"/>
          <w:sz w:val="20"/>
          <w:szCs w:val="20"/>
          <w:lang w:val="es-ES"/>
        </w:rPr>
        <w:t>ón</w:t>
      </w:r>
      <w:r w:rsidR="00617087">
        <w:rPr>
          <w:rFonts w:ascii="Tahoma" w:hAnsi="Tahoma" w:cs="Tahoma"/>
          <w:sz w:val="20"/>
          <w:szCs w:val="20"/>
          <w:lang w:val="es-ES"/>
        </w:rPr>
        <w:t xml:space="preserve"> comercial</w:t>
      </w:r>
      <w:r w:rsidR="00DB13FE">
        <w:rPr>
          <w:rFonts w:ascii="Tahoma" w:hAnsi="Tahoma" w:cs="Tahoma"/>
          <w:sz w:val="20"/>
          <w:szCs w:val="20"/>
          <w:lang w:val="es-ES"/>
        </w:rPr>
        <w:t xml:space="preserve"> </w:t>
      </w:r>
      <w:r w:rsidR="00617087">
        <w:rPr>
          <w:rFonts w:ascii="Tahoma" w:hAnsi="Tahoma" w:cs="Tahoma"/>
          <w:sz w:val="20"/>
          <w:szCs w:val="20"/>
          <w:lang w:val="es-ES"/>
        </w:rPr>
        <w:t>a</w:t>
      </w:r>
      <w:r>
        <w:rPr>
          <w:rFonts w:ascii="Tahoma" w:hAnsi="Tahoma" w:cs="Tahoma"/>
          <w:sz w:val="20"/>
          <w:szCs w:val="20"/>
          <w:lang w:val="es-ES"/>
        </w:rPr>
        <w:t xml:space="preserve"> </w:t>
      </w:r>
      <w:r w:rsidR="00617087">
        <w:rPr>
          <w:rFonts w:ascii="Tahoma" w:hAnsi="Tahoma" w:cs="Tahoma"/>
          <w:sz w:val="20"/>
          <w:szCs w:val="20"/>
          <w:lang w:val="es-ES"/>
        </w:rPr>
        <w:t>Nampo, una de las principales exposiciones agrícolas que se desarrolla</w:t>
      </w:r>
      <w:r w:rsidR="00DB13FE">
        <w:rPr>
          <w:rFonts w:ascii="Tahoma" w:hAnsi="Tahoma" w:cs="Tahoma"/>
          <w:sz w:val="20"/>
          <w:szCs w:val="20"/>
          <w:lang w:val="es-ES"/>
        </w:rPr>
        <w:t>n</w:t>
      </w:r>
      <w:bookmarkStart w:id="0" w:name="_GoBack"/>
      <w:bookmarkEnd w:id="0"/>
      <w:r w:rsidR="00617087">
        <w:rPr>
          <w:rFonts w:ascii="Tahoma" w:hAnsi="Tahoma" w:cs="Tahoma"/>
          <w:sz w:val="20"/>
          <w:szCs w:val="20"/>
          <w:lang w:val="es-ES"/>
        </w:rPr>
        <w:t xml:space="preserve"> en Sudáfrica. </w:t>
      </w:r>
      <w:r w:rsidR="000D71AC">
        <w:rPr>
          <w:rFonts w:ascii="Tahoma" w:hAnsi="Tahoma" w:cs="Tahoma"/>
          <w:sz w:val="20"/>
          <w:szCs w:val="20"/>
          <w:lang w:val="es-ES"/>
        </w:rPr>
        <w:t>P</w:t>
      </w:r>
      <w:r>
        <w:rPr>
          <w:rFonts w:ascii="Tahoma" w:hAnsi="Tahoma" w:cs="Tahoma"/>
          <w:sz w:val="20"/>
          <w:szCs w:val="20"/>
          <w:lang w:val="es-ES"/>
        </w:rPr>
        <w:t>or otra parte, somos el único banco de origen chino del país y por eso nos interesa también potenciar el vínculo con el continente asiático. Este año, por nuestra cuenta también organizamos visitas empresariales a China”</w:t>
      </w:r>
      <w:r w:rsidR="000D71AC">
        <w:rPr>
          <w:rFonts w:ascii="Tahoma" w:hAnsi="Tahoma" w:cs="Tahoma"/>
          <w:sz w:val="20"/>
          <w:szCs w:val="20"/>
          <w:lang w:val="es-ES"/>
        </w:rPr>
        <w:t>, relata el ejecutivo</w:t>
      </w:r>
      <w:r>
        <w:rPr>
          <w:rFonts w:ascii="Tahoma" w:hAnsi="Tahoma" w:cs="Tahoma"/>
          <w:sz w:val="20"/>
          <w:szCs w:val="20"/>
          <w:lang w:val="es-ES"/>
        </w:rPr>
        <w:t xml:space="preserve">. </w:t>
      </w:r>
    </w:p>
    <w:p w:rsidR="00151002" w:rsidRDefault="000E7E9B" w:rsidP="00151002">
      <w:pPr>
        <w:rPr>
          <w:rFonts w:ascii="Tahoma" w:hAnsi="Tahoma" w:cs="Tahoma"/>
          <w:sz w:val="20"/>
          <w:szCs w:val="20"/>
          <w:lang w:val="es-ES"/>
        </w:rPr>
      </w:pPr>
      <w:r>
        <w:rPr>
          <w:rFonts w:ascii="Tahoma" w:hAnsi="Tahoma" w:cs="Tahoma"/>
          <w:sz w:val="20"/>
          <w:szCs w:val="20"/>
          <w:lang w:val="es-ES"/>
        </w:rPr>
        <w:t xml:space="preserve">El crecimiento del endeudamiento en dólares es, para Ibarguren, una de las tendencias más destacadas del último año en lo que hace al sector agroindustrial. En su opinión, los empresarios del campo han elegido los créditos en esta moneda por </w:t>
      </w:r>
      <w:r w:rsidR="007939CB">
        <w:rPr>
          <w:rFonts w:ascii="Tahoma" w:hAnsi="Tahoma" w:cs="Tahoma"/>
          <w:sz w:val="20"/>
          <w:szCs w:val="20"/>
          <w:lang w:val="es-ES"/>
        </w:rPr>
        <w:t xml:space="preserve">la baja tasa de interés </w:t>
      </w:r>
      <w:r w:rsidR="00DC0594">
        <w:rPr>
          <w:rFonts w:ascii="Tahoma" w:hAnsi="Tahoma" w:cs="Tahoma"/>
          <w:sz w:val="20"/>
          <w:szCs w:val="20"/>
          <w:lang w:val="es-ES"/>
        </w:rPr>
        <w:t>que presentaron frente a la opción en pesos atada a la inflación</w:t>
      </w:r>
      <w:r w:rsidR="007939CB">
        <w:rPr>
          <w:rFonts w:ascii="Tahoma" w:hAnsi="Tahoma" w:cs="Tahoma"/>
          <w:sz w:val="20"/>
          <w:szCs w:val="20"/>
          <w:lang w:val="es-ES"/>
        </w:rPr>
        <w:t>.</w:t>
      </w:r>
      <w:r w:rsidR="00151002">
        <w:rPr>
          <w:rFonts w:ascii="Tahoma" w:hAnsi="Tahoma" w:cs="Tahoma"/>
          <w:sz w:val="20"/>
          <w:szCs w:val="20"/>
          <w:lang w:val="es-ES"/>
        </w:rPr>
        <w:t xml:space="preserve"> </w:t>
      </w:r>
      <w:r w:rsidR="00F81459">
        <w:rPr>
          <w:rFonts w:ascii="Tahoma" w:hAnsi="Tahoma" w:cs="Tahoma"/>
          <w:sz w:val="20"/>
          <w:szCs w:val="20"/>
          <w:lang w:val="es-ES"/>
        </w:rPr>
        <w:t xml:space="preserve">No obstante, </w:t>
      </w:r>
      <w:r>
        <w:rPr>
          <w:rFonts w:ascii="Tahoma" w:hAnsi="Tahoma" w:cs="Tahoma"/>
          <w:sz w:val="20"/>
          <w:szCs w:val="20"/>
          <w:lang w:val="es-ES"/>
        </w:rPr>
        <w:t>el ejecutivo</w:t>
      </w:r>
      <w:r w:rsidR="00F81459">
        <w:rPr>
          <w:rFonts w:ascii="Tahoma" w:hAnsi="Tahoma" w:cs="Tahoma"/>
          <w:sz w:val="20"/>
          <w:szCs w:val="20"/>
          <w:lang w:val="es-ES"/>
        </w:rPr>
        <w:t xml:space="preserve"> evalúa que</w:t>
      </w:r>
      <w:r>
        <w:rPr>
          <w:rFonts w:ascii="Tahoma" w:hAnsi="Tahoma" w:cs="Tahoma"/>
          <w:sz w:val="20"/>
          <w:szCs w:val="20"/>
          <w:lang w:val="es-ES"/>
        </w:rPr>
        <w:t>,</w:t>
      </w:r>
      <w:r w:rsidR="00F81459">
        <w:rPr>
          <w:rFonts w:ascii="Tahoma" w:hAnsi="Tahoma" w:cs="Tahoma"/>
          <w:sz w:val="20"/>
          <w:szCs w:val="20"/>
          <w:lang w:val="es-ES"/>
        </w:rPr>
        <w:t xml:space="preserve"> </w:t>
      </w:r>
      <w:r>
        <w:rPr>
          <w:rFonts w:ascii="Tahoma" w:hAnsi="Tahoma" w:cs="Tahoma"/>
          <w:sz w:val="20"/>
          <w:szCs w:val="20"/>
          <w:lang w:val="es-ES"/>
        </w:rPr>
        <w:t xml:space="preserve">de cara a este nuevo año, </w:t>
      </w:r>
      <w:r w:rsidR="00F81459">
        <w:rPr>
          <w:rFonts w:ascii="Tahoma" w:hAnsi="Tahoma" w:cs="Tahoma"/>
          <w:sz w:val="20"/>
          <w:szCs w:val="20"/>
          <w:lang w:val="es-ES"/>
        </w:rPr>
        <w:t xml:space="preserve">la demanda de créditos en pesos también crecerá.  “Creo que la inflación de 2018 va a ser menor que la del año pasado y eso va a repercutir en una </w:t>
      </w:r>
      <w:r w:rsidR="00F81459" w:rsidRPr="00B550BA">
        <w:rPr>
          <w:rFonts w:ascii="Tahoma" w:hAnsi="Tahoma" w:cs="Tahoma"/>
          <w:sz w:val="20"/>
          <w:szCs w:val="20"/>
          <w:lang w:val="es-ES"/>
        </w:rPr>
        <w:t>baja gradual</w:t>
      </w:r>
      <w:r w:rsidR="00F81459">
        <w:rPr>
          <w:rFonts w:ascii="Tahoma" w:hAnsi="Tahoma" w:cs="Tahoma"/>
          <w:sz w:val="20"/>
          <w:szCs w:val="20"/>
          <w:lang w:val="es-ES"/>
        </w:rPr>
        <w:t xml:space="preserve"> de la tasa en pesos</w:t>
      </w:r>
      <w:r w:rsidR="00F81459" w:rsidRPr="00B550BA">
        <w:rPr>
          <w:rFonts w:ascii="Tahoma" w:hAnsi="Tahoma" w:cs="Tahoma"/>
          <w:sz w:val="20"/>
          <w:szCs w:val="20"/>
          <w:lang w:val="es-ES"/>
        </w:rPr>
        <w:t>.</w:t>
      </w:r>
      <w:r w:rsidR="00F81459">
        <w:rPr>
          <w:rFonts w:ascii="Tahoma" w:hAnsi="Tahoma" w:cs="Tahoma"/>
          <w:sz w:val="20"/>
          <w:szCs w:val="20"/>
          <w:lang w:val="es-ES"/>
        </w:rPr>
        <w:t xml:space="preserve"> Si eso pasa, muchos </w:t>
      </w:r>
      <w:r w:rsidR="00F81459" w:rsidRPr="00B550BA">
        <w:rPr>
          <w:rFonts w:ascii="Tahoma" w:hAnsi="Tahoma" w:cs="Tahoma"/>
          <w:sz w:val="20"/>
          <w:szCs w:val="20"/>
          <w:lang w:val="es-ES"/>
        </w:rPr>
        <w:t xml:space="preserve">productores </w:t>
      </w:r>
      <w:r w:rsidR="000D71AC">
        <w:rPr>
          <w:rFonts w:ascii="Tahoma" w:hAnsi="Tahoma" w:cs="Tahoma"/>
          <w:sz w:val="20"/>
          <w:szCs w:val="20"/>
          <w:lang w:val="es-ES"/>
        </w:rPr>
        <w:t xml:space="preserve">a los </w:t>
      </w:r>
      <w:r w:rsidR="00F81459" w:rsidRPr="00B550BA">
        <w:rPr>
          <w:rFonts w:ascii="Tahoma" w:hAnsi="Tahoma" w:cs="Tahoma"/>
          <w:sz w:val="20"/>
          <w:szCs w:val="20"/>
          <w:lang w:val="es-ES"/>
        </w:rPr>
        <w:t>que les cuesta tomar la decisión de</w:t>
      </w:r>
      <w:r w:rsidR="00F81459">
        <w:rPr>
          <w:rFonts w:ascii="Tahoma" w:hAnsi="Tahoma" w:cs="Tahoma"/>
          <w:sz w:val="20"/>
          <w:szCs w:val="20"/>
          <w:lang w:val="es-ES"/>
        </w:rPr>
        <w:t xml:space="preserve"> endeudarse en dólares pueden volver a elegir la alternativa en</w:t>
      </w:r>
      <w:r w:rsidR="00F81459" w:rsidRPr="00B550BA">
        <w:rPr>
          <w:rFonts w:ascii="Tahoma" w:hAnsi="Tahoma" w:cs="Tahoma"/>
          <w:sz w:val="20"/>
          <w:szCs w:val="20"/>
          <w:lang w:val="es-ES"/>
        </w:rPr>
        <w:t xml:space="preserve"> pesos</w:t>
      </w:r>
      <w:r w:rsidR="00F81459">
        <w:rPr>
          <w:rFonts w:ascii="Tahoma" w:hAnsi="Tahoma" w:cs="Tahoma"/>
          <w:sz w:val="20"/>
          <w:szCs w:val="20"/>
          <w:lang w:val="es-ES"/>
        </w:rPr>
        <w:t>”</w:t>
      </w:r>
      <w:r w:rsidR="000D71AC">
        <w:rPr>
          <w:rFonts w:ascii="Tahoma" w:hAnsi="Tahoma" w:cs="Tahoma"/>
          <w:sz w:val="20"/>
          <w:szCs w:val="20"/>
          <w:lang w:val="es-ES"/>
        </w:rPr>
        <w:t>, opin</w:t>
      </w:r>
      <w:r>
        <w:rPr>
          <w:rFonts w:ascii="Tahoma" w:hAnsi="Tahoma" w:cs="Tahoma"/>
          <w:sz w:val="20"/>
          <w:szCs w:val="20"/>
          <w:lang w:val="es-ES"/>
        </w:rPr>
        <w:t>a mientras aclara que el principal destino del financiamiento otorgado ha sido la compra de maquinaria agrícola</w:t>
      </w:r>
      <w:r w:rsidR="00F81459" w:rsidRPr="00B550BA">
        <w:rPr>
          <w:rFonts w:ascii="Tahoma" w:hAnsi="Tahoma" w:cs="Tahoma"/>
          <w:sz w:val="20"/>
          <w:szCs w:val="20"/>
          <w:lang w:val="es-ES"/>
        </w:rPr>
        <w:t>.</w:t>
      </w:r>
      <w:r>
        <w:rPr>
          <w:rFonts w:ascii="Tahoma" w:hAnsi="Tahoma" w:cs="Tahoma"/>
          <w:sz w:val="20"/>
          <w:szCs w:val="20"/>
          <w:lang w:val="es-ES"/>
        </w:rPr>
        <w:t xml:space="preserve"> </w:t>
      </w:r>
    </w:p>
    <w:p w:rsidR="00017231" w:rsidRDefault="008D067F" w:rsidP="00151002">
      <w:pPr>
        <w:rPr>
          <w:rFonts w:ascii="Tahoma" w:hAnsi="Tahoma" w:cs="Tahoma"/>
          <w:sz w:val="20"/>
          <w:szCs w:val="20"/>
          <w:lang w:val="es-ES"/>
        </w:rPr>
      </w:pPr>
      <w:r>
        <w:rPr>
          <w:rFonts w:ascii="Tahoma" w:hAnsi="Tahoma" w:cs="Tahoma"/>
          <w:sz w:val="20"/>
          <w:szCs w:val="20"/>
          <w:lang w:val="es-ES"/>
        </w:rPr>
        <w:t xml:space="preserve">Ibarguren </w:t>
      </w:r>
      <w:r w:rsidR="000E7E9B">
        <w:rPr>
          <w:rFonts w:ascii="Tahoma" w:hAnsi="Tahoma" w:cs="Tahoma"/>
          <w:sz w:val="20"/>
          <w:szCs w:val="20"/>
          <w:lang w:val="es-ES"/>
        </w:rPr>
        <w:t>augura un futuro de crecimiento para</w:t>
      </w:r>
      <w:r w:rsidR="00B61F4B">
        <w:rPr>
          <w:rFonts w:ascii="Tahoma" w:hAnsi="Tahoma" w:cs="Tahoma"/>
          <w:sz w:val="20"/>
          <w:szCs w:val="20"/>
          <w:lang w:val="es-ES"/>
        </w:rPr>
        <w:t xml:space="preserve"> ICBC Argentina, que ya lleva</w:t>
      </w:r>
      <w:r w:rsidR="00C16B37">
        <w:rPr>
          <w:rFonts w:ascii="Tahoma" w:hAnsi="Tahoma" w:cs="Tahoma"/>
          <w:sz w:val="20"/>
          <w:szCs w:val="20"/>
          <w:lang w:val="es-ES"/>
        </w:rPr>
        <w:t xml:space="preserve"> 6 años en el país</w:t>
      </w:r>
      <w:r w:rsidR="000E7E9B">
        <w:rPr>
          <w:rFonts w:ascii="Tahoma" w:hAnsi="Tahoma" w:cs="Tahoma"/>
          <w:sz w:val="20"/>
          <w:szCs w:val="20"/>
          <w:lang w:val="es-ES"/>
        </w:rPr>
        <w:t xml:space="preserve">. </w:t>
      </w:r>
      <w:r w:rsidR="00C16B37">
        <w:rPr>
          <w:rFonts w:ascii="Tahoma" w:hAnsi="Tahoma" w:cs="Tahoma"/>
          <w:sz w:val="20"/>
          <w:szCs w:val="20"/>
          <w:lang w:val="es-ES"/>
        </w:rPr>
        <w:t>“</w:t>
      </w:r>
      <w:r w:rsidR="00B61F4B">
        <w:rPr>
          <w:rFonts w:ascii="Tahoma" w:hAnsi="Tahoma" w:cs="Tahoma"/>
          <w:sz w:val="20"/>
          <w:szCs w:val="20"/>
          <w:lang w:val="es-ES"/>
        </w:rPr>
        <w:t>El año pasado inauguramos</w:t>
      </w:r>
      <w:r w:rsidR="00017231">
        <w:rPr>
          <w:rFonts w:ascii="Tahoma" w:hAnsi="Tahoma" w:cs="Tahoma"/>
          <w:sz w:val="20"/>
          <w:szCs w:val="20"/>
          <w:lang w:val="es-ES"/>
        </w:rPr>
        <w:t xml:space="preserve"> 7 sucursales y este año esperamos sumar otras 7 para llegar a las 120. Nuestro foco está en seguir creciendo </w:t>
      </w:r>
      <w:r w:rsidR="00017231" w:rsidRPr="00B550BA">
        <w:rPr>
          <w:rFonts w:ascii="Tahoma" w:hAnsi="Tahoma" w:cs="Tahoma"/>
          <w:sz w:val="20"/>
          <w:szCs w:val="20"/>
          <w:lang w:val="es-ES"/>
        </w:rPr>
        <w:t>en el interior</w:t>
      </w:r>
      <w:r w:rsidR="00017231">
        <w:rPr>
          <w:rFonts w:ascii="Tahoma" w:hAnsi="Tahoma" w:cs="Tahoma"/>
          <w:sz w:val="20"/>
          <w:szCs w:val="20"/>
          <w:lang w:val="es-ES"/>
        </w:rPr>
        <w:t xml:space="preserve"> del país</w:t>
      </w:r>
      <w:r w:rsidR="00017231" w:rsidRPr="00B550BA">
        <w:rPr>
          <w:rFonts w:ascii="Tahoma" w:hAnsi="Tahoma" w:cs="Tahoma"/>
          <w:sz w:val="20"/>
          <w:szCs w:val="20"/>
          <w:lang w:val="es-ES"/>
        </w:rPr>
        <w:t xml:space="preserve"> y</w:t>
      </w:r>
      <w:r w:rsidR="00017231">
        <w:rPr>
          <w:rFonts w:ascii="Tahoma" w:hAnsi="Tahoma" w:cs="Tahoma"/>
          <w:sz w:val="20"/>
          <w:szCs w:val="20"/>
          <w:lang w:val="es-ES"/>
        </w:rPr>
        <w:t xml:space="preserve"> particularmente </w:t>
      </w:r>
      <w:r w:rsidR="00017231" w:rsidRPr="00B550BA">
        <w:rPr>
          <w:rFonts w:ascii="Tahoma" w:hAnsi="Tahoma" w:cs="Tahoma"/>
          <w:sz w:val="20"/>
          <w:szCs w:val="20"/>
          <w:lang w:val="es-ES"/>
        </w:rPr>
        <w:t>en</w:t>
      </w:r>
      <w:r w:rsidR="00726234">
        <w:rPr>
          <w:rFonts w:ascii="Tahoma" w:hAnsi="Tahoma" w:cs="Tahoma"/>
          <w:sz w:val="20"/>
          <w:szCs w:val="20"/>
          <w:lang w:val="es-ES"/>
        </w:rPr>
        <w:t xml:space="preserve"> el área de los</w:t>
      </w:r>
      <w:r w:rsidR="00017231" w:rsidRPr="00B550BA">
        <w:rPr>
          <w:rFonts w:ascii="Tahoma" w:hAnsi="Tahoma" w:cs="Tahoma"/>
          <w:sz w:val="20"/>
          <w:szCs w:val="20"/>
          <w:lang w:val="es-ES"/>
        </w:rPr>
        <w:t xml:space="preserve"> </w:t>
      </w:r>
      <w:r w:rsidR="00FA2B83" w:rsidRPr="00B550BA">
        <w:rPr>
          <w:rFonts w:ascii="Tahoma" w:hAnsi="Tahoma" w:cs="Tahoma"/>
          <w:sz w:val="20"/>
          <w:szCs w:val="20"/>
          <w:lang w:val="es-ES"/>
        </w:rPr>
        <w:t>ag</w:t>
      </w:r>
      <w:r w:rsidR="00FA2B83">
        <w:rPr>
          <w:rFonts w:ascii="Tahoma" w:hAnsi="Tahoma" w:cs="Tahoma"/>
          <w:sz w:val="20"/>
          <w:szCs w:val="20"/>
          <w:lang w:val="es-ES"/>
        </w:rPr>
        <w:t>ro negocios</w:t>
      </w:r>
      <w:r w:rsidR="00017231">
        <w:rPr>
          <w:rFonts w:ascii="Tahoma" w:hAnsi="Tahoma" w:cs="Tahoma"/>
          <w:sz w:val="20"/>
          <w:szCs w:val="20"/>
          <w:lang w:val="es-ES"/>
        </w:rPr>
        <w:t>”, concluye el ejecutivo.</w:t>
      </w:r>
    </w:p>
    <w:p w:rsidR="000E7E9B" w:rsidRPr="00136FF3" w:rsidRDefault="00017231" w:rsidP="000E7E9B">
      <w:pPr>
        <w:rPr>
          <w:rFonts w:ascii="Tahoma" w:hAnsi="Tahoma" w:cs="Tahoma"/>
          <w:sz w:val="20"/>
          <w:szCs w:val="20"/>
          <w:lang w:val="es-ES"/>
        </w:rPr>
      </w:pPr>
      <w:r>
        <w:rPr>
          <w:rFonts w:ascii="Tahoma" w:hAnsi="Tahoma" w:cs="Tahoma"/>
          <w:sz w:val="20"/>
          <w:szCs w:val="20"/>
          <w:lang w:val="es-ES"/>
        </w:rPr>
        <w:t xml:space="preserve"> </w:t>
      </w:r>
    </w:p>
    <w:p w:rsidR="00CE47DE" w:rsidRPr="00136FF3" w:rsidRDefault="00CE47DE">
      <w:pPr>
        <w:rPr>
          <w:rFonts w:ascii="Tahoma" w:hAnsi="Tahoma" w:cs="Tahoma"/>
          <w:sz w:val="20"/>
          <w:szCs w:val="20"/>
          <w:lang w:val="es-ES"/>
        </w:rPr>
      </w:pPr>
    </w:p>
    <w:sectPr w:rsidR="00CE47DE" w:rsidRPr="00136FF3" w:rsidSect="0087234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15E" w:rsidRDefault="00D0315E" w:rsidP="00767077">
      <w:pPr>
        <w:spacing w:after="0" w:line="240" w:lineRule="auto"/>
      </w:pPr>
      <w:r>
        <w:separator/>
      </w:r>
    </w:p>
  </w:endnote>
  <w:endnote w:type="continuationSeparator" w:id="0">
    <w:p w:rsidR="00D0315E" w:rsidRDefault="00D0315E"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15E" w:rsidRDefault="00D0315E" w:rsidP="00767077">
      <w:pPr>
        <w:spacing w:after="0" w:line="240" w:lineRule="auto"/>
      </w:pPr>
      <w:r>
        <w:separator/>
      </w:r>
    </w:p>
  </w:footnote>
  <w:footnote w:type="continuationSeparator" w:id="0">
    <w:p w:rsidR="00D0315E" w:rsidRDefault="00D0315E"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17231"/>
    <w:rsid w:val="0002443A"/>
    <w:rsid w:val="00034EC4"/>
    <w:rsid w:val="00044CDB"/>
    <w:rsid w:val="000C02CA"/>
    <w:rsid w:val="000D71AC"/>
    <w:rsid w:val="000E48A5"/>
    <w:rsid w:val="000E5BC4"/>
    <w:rsid w:val="000E7E9B"/>
    <w:rsid w:val="00110DC4"/>
    <w:rsid w:val="001136A9"/>
    <w:rsid w:val="00136FF3"/>
    <w:rsid w:val="00151002"/>
    <w:rsid w:val="00164CCF"/>
    <w:rsid w:val="00170FFF"/>
    <w:rsid w:val="00184E50"/>
    <w:rsid w:val="001B14C7"/>
    <w:rsid w:val="00227381"/>
    <w:rsid w:val="00260910"/>
    <w:rsid w:val="00267849"/>
    <w:rsid w:val="00267AC5"/>
    <w:rsid w:val="00291A5D"/>
    <w:rsid w:val="002B17E6"/>
    <w:rsid w:val="002B6270"/>
    <w:rsid w:val="002D78F9"/>
    <w:rsid w:val="00326BC3"/>
    <w:rsid w:val="00352AFD"/>
    <w:rsid w:val="0037513C"/>
    <w:rsid w:val="003B3D54"/>
    <w:rsid w:val="003D674A"/>
    <w:rsid w:val="003F1651"/>
    <w:rsid w:val="003F46A9"/>
    <w:rsid w:val="003F7637"/>
    <w:rsid w:val="005145B1"/>
    <w:rsid w:val="0052272A"/>
    <w:rsid w:val="00530128"/>
    <w:rsid w:val="005C2258"/>
    <w:rsid w:val="00617087"/>
    <w:rsid w:val="00630864"/>
    <w:rsid w:val="006A6F47"/>
    <w:rsid w:val="006B2901"/>
    <w:rsid w:val="006F0185"/>
    <w:rsid w:val="006F07EB"/>
    <w:rsid w:val="00701F02"/>
    <w:rsid w:val="00726234"/>
    <w:rsid w:val="00754FE4"/>
    <w:rsid w:val="00767077"/>
    <w:rsid w:val="0077523F"/>
    <w:rsid w:val="00781143"/>
    <w:rsid w:val="007939CB"/>
    <w:rsid w:val="007E1563"/>
    <w:rsid w:val="00806472"/>
    <w:rsid w:val="0083637B"/>
    <w:rsid w:val="008636FE"/>
    <w:rsid w:val="0087234A"/>
    <w:rsid w:val="008B2610"/>
    <w:rsid w:val="008D067F"/>
    <w:rsid w:val="00982E0C"/>
    <w:rsid w:val="009A1D0A"/>
    <w:rsid w:val="009E77A4"/>
    <w:rsid w:val="00A24EEA"/>
    <w:rsid w:val="00A4122B"/>
    <w:rsid w:val="00A9793F"/>
    <w:rsid w:val="00AA554A"/>
    <w:rsid w:val="00AF326C"/>
    <w:rsid w:val="00B102AA"/>
    <w:rsid w:val="00B11ED5"/>
    <w:rsid w:val="00B550BA"/>
    <w:rsid w:val="00B61F4B"/>
    <w:rsid w:val="00B7239B"/>
    <w:rsid w:val="00B77766"/>
    <w:rsid w:val="00B80976"/>
    <w:rsid w:val="00B8119E"/>
    <w:rsid w:val="00B85B3E"/>
    <w:rsid w:val="00BF7B02"/>
    <w:rsid w:val="00C16B37"/>
    <w:rsid w:val="00C45AE7"/>
    <w:rsid w:val="00C67534"/>
    <w:rsid w:val="00C72297"/>
    <w:rsid w:val="00CD5502"/>
    <w:rsid w:val="00CE47DE"/>
    <w:rsid w:val="00CE7AE3"/>
    <w:rsid w:val="00CF5375"/>
    <w:rsid w:val="00D0315E"/>
    <w:rsid w:val="00D63E43"/>
    <w:rsid w:val="00D671DD"/>
    <w:rsid w:val="00D8033A"/>
    <w:rsid w:val="00DB13FE"/>
    <w:rsid w:val="00DB1AED"/>
    <w:rsid w:val="00DC0594"/>
    <w:rsid w:val="00E01A50"/>
    <w:rsid w:val="00E22656"/>
    <w:rsid w:val="00E23EDB"/>
    <w:rsid w:val="00E42E4B"/>
    <w:rsid w:val="00E557B6"/>
    <w:rsid w:val="00E64FF7"/>
    <w:rsid w:val="00E72CA5"/>
    <w:rsid w:val="00E97A27"/>
    <w:rsid w:val="00EB2500"/>
    <w:rsid w:val="00EE4D5F"/>
    <w:rsid w:val="00EF278D"/>
    <w:rsid w:val="00F81459"/>
    <w:rsid w:val="00FA2B83"/>
    <w:rsid w:val="00FE2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Refdecomentario">
    <w:name w:val="annotation reference"/>
    <w:basedOn w:val="Fuentedeprrafopredeter"/>
    <w:uiPriority w:val="99"/>
    <w:semiHidden/>
    <w:unhideWhenUsed/>
    <w:rsid w:val="00FA2B83"/>
    <w:rPr>
      <w:sz w:val="16"/>
      <w:szCs w:val="16"/>
    </w:rPr>
  </w:style>
  <w:style w:type="paragraph" w:styleId="Textocomentario">
    <w:name w:val="annotation text"/>
    <w:basedOn w:val="Normal"/>
    <w:link w:val="TextocomentarioCar"/>
    <w:uiPriority w:val="99"/>
    <w:semiHidden/>
    <w:unhideWhenUsed/>
    <w:rsid w:val="00FA2B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B83"/>
    <w:rPr>
      <w:sz w:val="20"/>
      <w:szCs w:val="20"/>
    </w:rPr>
  </w:style>
  <w:style w:type="paragraph" w:styleId="Asuntodelcomentario">
    <w:name w:val="annotation subject"/>
    <w:basedOn w:val="Textocomentario"/>
    <w:next w:val="Textocomentario"/>
    <w:link w:val="AsuntodelcomentarioCar"/>
    <w:uiPriority w:val="99"/>
    <w:semiHidden/>
    <w:unhideWhenUsed/>
    <w:rsid w:val="00FA2B83"/>
    <w:rPr>
      <w:b/>
      <w:bCs/>
    </w:rPr>
  </w:style>
  <w:style w:type="character" w:customStyle="1" w:styleId="AsuntodelcomentarioCar">
    <w:name w:val="Asunto del comentario Car"/>
    <w:basedOn w:val="TextocomentarioCar"/>
    <w:link w:val="Asuntodelcomentario"/>
    <w:uiPriority w:val="99"/>
    <w:semiHidden/>
    <w:rsid w:val="00FA2B83"/>
    <w:rPr>
      <w:b/>
      <w:bCs/>
      <w:sz w:val="20"/>
      <w:szCs w:val="20"/>
    </w:rPr>
  </w:style>
  <w:style w:type="paragraph" w:styleId="Textodeglobo">
    <w:name w:val="Balloon Text"/>
    <w:basedOn w:val="Normal"/>
    <w:link w:val="TextodegloboCar"/>
    <w:uiPriority w:val="99"/>
    <w:semiHidden/>
    <w:unhideWhenUsed/>
    <w:rsid w:val="00FA2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83"/>
    <w:rPr>
      <w:rFonts w:ascii="Tahoma" w:hAnsi="Tahoma" w:cs="Tahoma"/>
      <w:sz w:val="16"/>
      <w:szCs w:val="16"/>
    </w:rPr>
  </w:style>
  <w:style w:type="paragraph" w:styleId="Revisin">
    <w:name w:val="Revision"/>
    <w:hidden/>
    <w:uiPriority w:val="99"/>
    <w:semiHidden/>
    <w:rsid w:val="00FA2B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Refdecomentario">
    <w:name w:val="annotation reference"/>
    <w:basedOn w:val="Fuentedeprrafopredeter"/>
    <w:uiPriority w:val="99"/>
    <w:semiHidden/>
    <w:unhideWhenUsed/>
    <w:rsid w:val="00FA2B83"/>
    <w:rPr>
      <w:sz w:val="16"/>
      <w:szCs w:val="16"/>
    </w:rPr>
  </w:style>
  <w:style w:type="paragraph" w:styleId="Textocomentario">
    <w:name w:val="annotation text"/>
    <w:basedOn w:val="Normal"/>
    <w:link w:val="TextocomentarioCar"/>
    <w:uiPriority w:val="99"/>
    <w:semiHidden/>
    <w:unhideWhenUsed/>
    <w:rsid w:val="00FA2B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B83"/>
    <w:rPr>
      <w:sz w:val="20"/>
      <w:szCs w:val="20"/>
    </w:rPr>
  </w:style>
  <w:style w:type="paragraph" w:styleId="Asuntodelcomentario">
    <w:name w:val="annotation subject"/>
    <w:basedOn w:val="Textocomentario"/>
    <w:next w:val="Textocomentario"/>
    <w:link w:val="AsuntodelcomentarioCar"/>
    <w:uiPriority w:val="99"/>
    <w:semiHidden/>
    <w:unhideWhenUsed/>
    <w:rsid w:val="00FA2B83"/>
    <w:rPr>
      <w:b/>
      <w:bCs/>
    </w:rPr>
  </w:style>
  <w:style w:type="character" w:customStyle="1" w:styleId="AsuntodelcomentarioCar">
    <w:name w:val="Asunto del comentario Car"/>
    <w:basedOn w:val="TextocomentarioCar"/>
    <w:link w:val="Asuntodelcomentario"/>
    <w:uiPriority w:val="99"/>
    <w:semiHidden/>
    <w:rsid w:val="00FA2B83"/>
    <w:rPr>
      <w:b/>
      <w:bCs/>
      <w:sz w:val="20"/>
      <w:szCs w:val="20"/>
    </w:rPr>
  </w:style>
  <w:style w:type="paragraph" w:styleId="Textodeglobo">
    <w:name w:val="Balloon Text"/>
    <w:basedOn w:val="Normal"/>
    <w:link w:val="TextodegloboCar"/>
    <w:uiPriority w:val="99"/>
    <w:semiHidden/>
    <w:unhideWhenUsed/>
    <w:rsid w:val="00FA2B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83"/>
    <w:rPr>
      <w:rFonts w:ascii="Tahoma" w:hAnsi="Tahoma" w:cs="Tahoma"/>
      <w:sz w:val="16"/>
      <w:szCs w:val="16"/>
    </w:rPr>
  </w:style>
  <w:style w:type="paragraph" w:styleId="Revisin">
    <w:name w:val="Revision"/>
    <w:hidden/>
    <w:uiPriority w:val="99"/>
    <w:semiHidden/>
    <w:rsid w:val="00FA2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6F84-6463-4269-A34D-24E4C19F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ICBC Argentina S.A.</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4</cp:revision>
  <dcterms:created xsi:type="dcterms:W3CDTF">2018-01-26T18:29:00Z</dcterms:created>
  <dcterms:modified xsi:type="dcterms:W3CDTF">2018-01-31T18:44:00Z</dcterms:modified>
</cp:coreProperties>
</file>