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D7" w:rsidRDefault="007223D7" w:rsidP="007223D7">
      <w:pPr>
        <w:pStyle w:val="Standard"/>
        <w:rPr>
          <w:rFonts w:ascii="Calibri" w:hAnsi="Calibri"/>
          <w:b/>
          <w:bCs/>
        </w:rPr>
      </w:pPr>
      <w:proofErr w:type="gramStart"/>
      <w:r>
        <w:rPr>
          <w:rFonts w:ascii="Calibri" w:hAnsi="Calibri"/>
          <w:b/>
          <w:bCs/>
        </w:rPr>
        <w:t>REGISTRO</w:t>
      </w:r>
      <w:proofErr w:type="gramEnd"/>
      <w:r>
        <w:rPr>
          <w:rFonts w:ascii="Calibri" w:hAnsi="Calibri"/>
          <w:b/>
          <w:bCs/>
        </w:rPr>
        <w:t xml:space="preserve"> DE SEMILLAS DE SOJA</w:t>
      </w:r>
    </w:p>
    <w:p w:rsidR="007223D7" w:rsidRDefault="007223D7" w:rsidP="007223D7">
      <w:pPr>
        <w:pStyle w:val="Standard"/>
        <w:rPr>
          <w:rFonts w:ascii="Calibri" w:hAnsi="Calibri"/>
          <w:sz w:val="28"/>
          <w:szCs w:val="28"/>
        </w:rPr>
      </w:pPr>
    </w:p>
    <w:p w:rsidR="007223D7" w:rsidRDefault="007223D7" w:rsidP="007223D7">
      <w:pPr>
        <w:pStyle w:val="Standard"/>
        <w:rPr>
          <w:rFonts w:ascii="Calibri" w:hAnsi="Calibri"/>
          <w:b/>
          <w:bCs/>
          <w:sz w:val="32"/>
          <w:szCs w:val="32"/>
        </w:rPr>
      </w:pPr>
      <w:r>
        <w:rPr>
          <w:rFonts w:ascii="Calibri" w:hAnsi="Calibri"/>
          <w:b/>
          <w:bCs/>
          <w:sz w:val="32"/>
          <w:szCs w:val="32"/>
        </w:rPr>
        <w:t>HERRAMIENTAS CONTRA EL MERCADO ILEGAL</w:t>
      </w:r>
    </w:p>
    <w:p w:rsidR="007223D7" w:rsidRDefault="007223D7" w:rsidP="007223D7">
      <w:pPr>
        <w:pStyle w:val="Standard"/>
        <w:rPr>
          <w:rFonts w:ascii="Calibri" w:hAnsi="Calibri"/>
        </w:rPr>
      </w:pPr>
    </w:p>
    <w:p w:rsidR="007223D7" w:rsidRDefault="007223D7" w:rsidP="007223D7">
      <w:pPr>
        <w:pStyle w:val="Standard"/>
        <w:rPr>
          <w:rFonts w:ascii="Calibri" w:hAnsi="Calibri"/>
          <w:i/>
          <w:iCs/>
        </w:rPr>
      </w:pPr>
      <w:r>
        <w:rPr>
          <w:rFonts w:ascii="Calibri" w:hAnsi="Calibri"/>
          <w:i/>
          <w:iCs/>
        </w:rPr>
        <w:t xml:space="preserve">Sólo un </w:t>
      </w:r>
      <w:r>
        <w:rPr>
          <w:rFonts w:ascii="Calibri" w:hAnsi="Calibri"/>
          <w:i/>
          <w:iCs/>
        </w:rPr>
        <w:t>15</w:t>
      </w:r>
      <w:r>
        <w:rPr>
          <w:rFonts w:ascii="Calibri" w:hAnsi="Calibri"/>
          <w:i/>
          <w:iCs/>
        </w:rPr>
        <w:t>%</w:t>
      </w:r>
      <w:r>
        <w:rPr>
          <w:rFonts w:ascii="Calibri" w:hAnsi="Calibri"/>
          <w:i/>
          <w:iCs/>
        </w:rPr>
        <w:t xml:space="preserve"> de la semilla sembrada de </w:t>
      </w:r>
      <w:r>
        <w:rPr>
          <w:rFonts w:ascii="Calibri" w:hAnsi="Calibri"/>
          <w:i/>
          <w:iCs/>
        </w:rPr>
        <w:t>soja</w:t>
      </w:r>
      <w:r>
        <w:rPr>
          <w:rFonts w:ascii="Calibri" w:hAnsi="Calibri"/>
          <w:i/>
          <w:iCs/>
        </w:rPr>
        <w:t xml:space="preserve"> es legal</w:t>
      </w:r>
      <w:r>
        <w:rPr>
          <w:rFonts w:ascii="Calibri" w:hAnsi="Calibri"/>
          <w:i/>
          <w:iCs/>
        </w:rPr>
        <w:t>. E</w:t>
      </w:r>
      <w:r>
        <w:rPr>
          <w:rFonts w:ascii="Calibri" w:hAnsi="Calibri"/>
          <w:i/>
          <w:iCs/>
        </w:rPr>
        <w:t>l sistema de declaración jurada apunta a transparentar el mercado.</w:t>
      </w:r>
      <w:r>
        <w:rPr>
          <w:rFonts w:ascii="Calibri" w:hAnsi="Calibri"/>
          <w:i/>
          <w:iCs/>
        </w:rPr>
        <w:t xml:space="preserve"> El tema fue convocante en </w:t>
      </w:r>
      <w:proofErr w:type="spellStart"/>
      <w:r>
        <w:rPr>
          <w:rFonts w:ascii="Calibri" w:hAnsi="Calibri"/>
          <w:i/>
          <w:iCs/>
        </w:rPr>
        <w:t>Expoagro</w:t>
      </w:r>
      <w:proofErr w:type="spellEnd"/>
      <w:r>
        <w:rPr>
          <w:rFonts w:ascii="Calibri" w:hAnsi="Calibri"/>
          <w:i/>
          <w:iCs/>
        </w:rPr>
        <w:t xml:space="preserve">. </w:t>
      </w:r>
    </w:p>
    <w:p w:rsidR="007223D7" w:rsidRDefault="007223D7" w:rsidP="007223D7">
      <w:pPr>
        <w:pStyle w:val="Standard"/>
        <w:rPr>
          <w:rFonts w:ascii="Calibri" w:hAnsi="Calibri"/>
          <w:sz w:val="28"/>
          <w:szCs w:val="28"/>
        </w:rPr>
      </w:pPr>
    </w:p>
    <w:p w:rsidR="007223D7" w:rsidRDefault="007223D7" w:rsidP="007223D7">
      <w:pPr>
        <w:pStyle w:val="Standard"/>
        <w:rPr>
          <w:rFonts w:ascii="Calibri" w:hAnsi="Calibri"/>
        </w:rPr>
      </w:pPr>
      <w:r>
        <w:rPr>
          <w:rFonts w:ascii="Calibri" w:hAnsi="Calibri"/>
        </w:rPr>
        <w:t xml:space="preserve">El presidente del Instituto Nacional de Semillas (INASE), ingeniero agrónomo Raimundo </w:t>
      </w:r>
      <w:proofErr w:type="spellStart"/>
      <w:r>
        <w:rPr>
          <w:rFonts w:ascii="Calibri" w:hAnsi="Calibri"/>
        </w:rPr>
        <w:t>Lavignolle</w:t>
      </w:r>
      <w:proofErr w:type="spellEnd"/>
      <w:r>
        <w:rPr>
          <w:rFonts w:ascii="Calibri" w:hAnsi="Calibri"/>
        </w:rPr>
        <w:t xml:space="preserve">, dijo en </w:t>
      </w:r>
      <w:proofErr w:type="spellStart"/>
      <w:r>
        <w:rPr>
          <w:rFonts w:ascii="Calibri" w:hAnsi="Calibri"/>
        </w:rPr>
        <w:t>Expoagro</w:t>
      </w:r>
      <w:proofErr w:type="spellEnd"/>
      <w:r>
        <w:rPr>
          <w:rFonts w:ascii="Calibri" w:hAnsi="Calibri"/>
        </w:rPr>
        <w:t xml:space="preserve"> 2016 que para combatir </w:t>
      </w:r>
      <w:r>
        <w:rPr>
          <w:rFonts w:ascii="Calibri" w:hAnsi="Calibri"/>
        </w:rPr>
        <w:t>el mercado ilegal de semilla</w:t>
      </w:r>
      <w:r>
        <w:rPr>
          <w:rFonts w:ascii="Calibri" w:hAnsi="Calibri"/>
        </w:rPr>
        <w:t xml:space="preserve"> los productores de soja y trigo deberán presentar una declaración jurada con información de la semilla sembrada antes del 31 de marzo próximo.</w:t>
      </w:r>
    </w:p>
    <w:p w:rsidR="007223D7" w:rsidRDefault="007223D7" w:rsidP="007223D7">
      <w:pPr>
        <w:pStyle w:val="Standard"/>
        <w:rPr>
          <w:rFonts w:ascii="Calibri" w:hAnsi="Calibri"/>
        </w:rPr>
      </w:pPr>
    </w:p>
    <w:p w:rsidR="007223D7" w:rsidRDefault="007223D7" w:rsidP="007223D7">
      <w:pPr>
        <w:pStyle w:val="Standard"/>
        <w:rPr>
          <w:rFonts w:ascii="Calibri" w:hAnsi="Calibri"/>
        </w:rPr>
      </w:pPr>
      <w:r>
        <w:rPr>
          <w:rFonts w:ascii="Calibri" w:hAnsi="Calibri"/>
        </w:rPr>
        <w:t xml:space="preserve">Durante una conferencia que tuvo lugar el martes 8 en el Auditorio Verde, el funcionario explicó el funcionamiento del sistema interactivo que funciona dentro de la página web del Ministerio de Agroindustria y que fue dispuesto mediante la resolución 187/15 del organismo, al que se accede mediante la clave fiscal de AFIP. </w:t>
      </w:r>
    </w:p>
    <w:p w:rsidR="007223D7" w:rsidRDefault="007223D7" w:rsidP="007223D7">
      <w:pPr>
        <w:pStyle w:val="Standard"/>
        <w:rPr>
          <w:rFonts w:ascii="Calibri" w:hAnsi="Calibri"/>
        </w:rPr>
      </w:pPr>
    </w:p>
    <w:p w:rsidR="007223D7" w:rsidRDefault="007223D7" w:rsidP="007223D7">
      <w:pPr>
        <w:pStyle w:val="Standard"/>
        <w:rPr>
          <w:rFonts w:ascii="Calibri" w:hAnsi="Calibri"/>
        </w:rPr>
      </w:pPr>
      <w:r>
        <w:rPr>
          <w:rFonts w:ascii="Calibri" w:hAnsi="Calibri"/>
        </w:rPr>
        <w:t xml:space="preserve">Las declaraciones del funcionario fueron escuchadas muy atentamente por varios productores, asociaciones regionales de proveedores de insumos, directivos de ASA y representantes de empresas </w:t>
      </w:r>
      <w:proofErr w:type="spellStart"/>
      <w:r>
        <w:rPr>
          <w:rFonts w:ascii="Calibri" w:hAnsi="Calibri"/>
        </w:rPr>
        <w:t>semilleras</w:t>
      </w:r>
      <w:proofErr w:type="spellEnd"/>
      <w:r>
        <w:rPr>
          <w:rFonts w:ascii="Calibri" w:hAnsi="Calibri"/>
        </w:rPr>
        <w:t xml:space="preserve"> de renombre, que no perdieron detalles sobre los pormenores de este nuevo instrumento de control impuesto por el Estado.</w:t>
      </w:r>
    </w:p>
    <w:p w:rsidR="007223D7" w:rsidRDefault="007223D7" w:rsidP="007223D7">
      <w:pPr>
        <w:pStyle w:val="Standard"/>
        <w:rPr>
          <w:rFonts w:ascii="Calibri" w:hAnsi="Calibri"/>
        </w:rPr>
      </w:pPr>
    </w:p>
    <w:p w:rsidR="007223D7" w:rsidRDefault="007223D7" w:rsidP="007223D7">
      <w:pPr>
        <w:pStyle w:val="Standard"/>
        <w:rPr>
          <w:rFonts w:ascii="Calibri" w:hAnsi="Calibri"/>
        </w:rPr>
      </w:pPr>
      <w:r>
        <w:rPr>
          <w:rFonts w:ascii="Calibri" w:hAnsi="Calibri"/>
        </w:rPr>
        <w:t>El objetivo puntual del registro es transparentar el mercado de semillas. “Buscamos conocer cuál es el origen de la semilla de soja</w:t>
      </w:r>
      <w:r>
        <w:rPr>
          <w:rFonts w:ascii="Calibri" w:hAnsi="Calibri"/>
        </w:rPr>
        <w:t xml:space="preserve"> que se siembra en la Argentina</w:t>
      </w:r>
      <w:r>
        <w:rPr>
          <w:rFonts w:ascii="Calibri" w:hAnsi="Calibri"/>
        </w:rPr>
        <w:t xml:space="preserve"> para poder, mediante esa información, combatir el mercado ilegal, que hoy es realmente un pr</w:t>
      </w:r>
      <w:r>
        <w:rPr>
          <w:rFonts w:ascii="Calibri" w:hAnsi="Calibri"/>
        </w:rPr>
        <w:t>oblema porque sólo del 15% al 20%</w:t>
      </w:r>
      <w:r>
        <w:rPr>
          <w:rFonts w:ascii="Calibri" w:hAnsi="Calibri"/>
        </w:rPr>
        <w:t xml:space="preserve"> de la semilla que se siembra en la Argentina corresponde a semilla legal comercial”, explicó </w:t>
      </w:r>
      <w:proofErr w:type="spellStart"/>
      <w:r>
        <w:rPr>
          <w:rFonts w:ascii="Calibri" w:hAnsi="Calibri"/>
        </w:rPr>
        <w:t>Lavignolle</w:t>
      </w:r>
      <w:proofErr w:type="spellEnd"/>
      <w:r>
        <w:rPr>
          <w:rFonts w:ascii="Calibri" w:hAnsi="Calibri"/>
        </w:rPr>
        <w:t>.</w:t>
      </w:r>
    </w:p>
    <w:p w:rsidR="007223D7" w:rsidRDefault="007223D7" w:rsidP="007223D7">
      <w:pPr>
        <w:pStyle w:val="Standard"/>
        <w:rPr>
          <w:rFonts w:ascii="Calibri" w:hAnsi="Calibri"/>
        </w:rPr>
      </w:pPr>
    </w:p>
    <w:p w:rsidR="007223D7" w:rsidRDefault="007223D7" w:rsidP="007223D7">
      <w:pPr>
        <w:pStyle w:val="Standard"/>
        <w:rPr>
          <w:rFonts w:ascii="Calibri" w:hAnsi="Calibri"/>
        </w:rPr>
      </w:pPr>
      <w:r>
        <w:rPr>
          <w:rFonts w:ascii="Calibri" w:hAnsi="Calibri"/>
        </w:rPr>
        <w:t xml:space="preserve">Según el funcionario, el resto de la semilla que existe en el mercado </w:t>
      </w:r>
      <w:r>
        <w:rPr>
          <w:rFonts w:ascii="Calibri" w:hAnsi="Calibri"/>
        </w:rPr>
        <w:t>es de</w:t>
      </w:r>
      <w:r>
        <w:rPr>
          <w:rFonts w:ascii="Calibri" w:hAnsi="Calibri"/>
        </w:rPr>
        <w:t xml:space="preserve"> uso propio o  del mercado ilegal de semillas</w:t>
      </w:r>
      <w:r>
        <w:rPr>
          <w:rFonts w:ascii="Calibri" w:hAnsi="Calibri"/>
        </w:rPr>
        <w:t>,</w:t>
      </w:r>
      <w:r>
        <w:rPr>
          <w:rFonts w:ascii="Calibri" w:hAnsi="Calibri"/>
        </w:rPr>
        <w:t xml:space="preserve"> </w:t>
      </w:r>
      <w:r>
        <w:rPr>
          <w:rFonts w:ascii="Calibri" w:hAnsi="Calibri"/>
        </w:rPr>
        <w:t xml:space="preserve">y </w:t>
      </w:r>
      <w:r>
        <w:rPr>
          <w:rFonts w:ascii="Calibri" w:hAnsi="Calibri"/>
        </w:rPr>
        <w:t>hacia allí apuntan los controles del organismo oficial. “Queremos correr el velo y transparentar qué es lo que está dentro de las nor</w:t>
      </w:r>
      <w:r>
        <w:rPr>
          <w:rFonts w:ascii="Calibri" w:hAnsi="Calibri"/>
        </w:rPr>
        <w:t>mas, y qué es lo que está fuera</w:t>
      </w:r>
      <w:r>
        <w:rPr>
          <w:rFonts w:ascii="Calibri" w:hAnsi="Calibri"/>
        </w:rPr>
        <w:t xml:space="preserve"> para poder combatir con toda la fuerza de la ley aquello que se nos escapa del marco normativo”, advirtió.</w:t>
      </w:r>
    </w:p>
    <w:p w:rsidR="007223D7" w:rsidRDefault="007223D7" w:rsidP="007223D7">
      <w:pPr>
        <w:pStyle w:val="Standard"/>
        <w:rPr>
          <w:rFonts w:ascii="Calibri" w:hAnsi="Calibri"/>
        </w:rPr>
      </w:pPr>
    </w:p>
    <w:p w:rsidR="007223D7" w:rsidRDefault="007223D7" w:rsidP="007223D7">
      <w:pPr>
        <w:pStyle w:val="Standard"/>
        <w:rPr>
          <w:rFonts w:ascii="Calibri" w:hAnsi="Calibri"/>
        </w:rPr>
      </w:pPr>
      <w:r>
        <w:rPr>
          <w:rFonts w:ascii="Calibri" w:hAnsi="Calibri"/>
        </w:rPr>
        <w:t>Acto seguido, el funcionario brindó detalles sobre cómo operar con el sistema. El agricultor debe cargar en la página web del INASE la información sobre el origen de la semilla que siembra, para lo cual deberá declarar por cada establecimiento identificado, mediante el número del RENSPA del SENASA (Registro Nacional Sanitario de Productores Agropecuarios), qué semilla ha sembrado, la variedad, la cantidad de semilla utilizada y la superficie.</w:t>
      </w:r>
    </w:p>
    <w:p w:rsidR="007223D7" w:rsidRDefault="007223D7" w:rsidP="007223D7">
      <w:pPr>
        <w:pStyle w:val="Standard"/>
        <w:rPr>
          <w:rFonts w:ascii="Calibri" w:hAnsi="Calibri"/>
        </w:rPr>
      </w:pPr>
    </w:p>
    <w:p w:rsidR="007223D7" w:rsidRDefault="007223D7" w:rsidP="007223D7">
      <w:pPr>
        <w:pStyle w:val="Standard"/>
        <w:rPr>
          <w:rFonts w:ascii="Calibri" w:hAnsi="Calibri"/>
        </w:rPr>
      </w:pPr>
      <w:r>
        <w:rPr>
          <w:rFonts w:ascii="Calibri" w:hAnsi="Calibri"/>
        </w:rPr>
        <w:lastRenderedPageBreak/>
        <w:t xml:space="preserve">Cuando llegue el momento de la cosecha, debe determinar el origen legal de la semilla: si la compró fiscalizada, o bien si es semilla de uso propio. En este último caso, debe consignar los datos de la factura que dio origen legal a esa semilla que se ha venido guardando, conforme a lo dispuesto por la ley 20.247 (Semillas y Creaciones </w:t>
      </w:r>
      <w:proofErr w:type="spellStart"/>
      <w:r>
        <w:rPr>
          <w:rFonts w:ascii="Calibri" w:hAnsi="Calibri"/>
        </w:rPr>
        <w:t>Fitogenéticas</w:t>
      </w:r>
      <w:proofErr w:type="spellEnd"/>
      <w:r>
        <w:rPr>
          <w:rFonts w:ascii="Calibri" w:hAnsi="Calibri"/>
        </w:rPr>
        <w:t>).</w:t>
      </w:r>
    </w:p>
    <w:p w:rsidR="007223D7" w:rsidRDefault="007223D7" w:rsidP="007223D7">
      <w:pPr>
        <w:pStyle w:val="Standard"/>
        <w:rPr>
          <w:rFonts w:ascii="Calibri" w:hAnsi="Calibri"/>
        </w:rPr>
      </w:pPr>
    </w:p>
    <w:p w:rsidR="007223D7" w:rsidRDefault="007223D7" w:rsidP="007223D7">
      <w:pPr>
        <w:pStyle w:val="Standard"/>
        <w:rPr>
          <w:rFonts w:ascii="Calibri" w:hAnsi="Calibri"/>
        </w:rPr>
      </w:pPr>
      <w:r>
        <w:rPr>
          <w:rFonts w:ascii="Calibri" w:hAnsi="Calibri"/>
        </w:rPr>
        <w:t xml:space="preserve">“Tras la cosecha, el productor deberá declarar también qué semilla se guardó para la campaña siguiente de ésa que ha sembrado, y ya no hará falta más justificativo de origen, pero sí declarar dónde la guardó: </w:t>
      </w:r>
      <w:proofErr w:type="spellStart"/>
      <w:r>
        <w:rPr>
          <w:rFonts w:ascii="Calibri" w:hAnsi="Calibri"/>
        </w:rPr>
        <w:t>silobolsas</w:t>
      </w:r>
      <w:proofErr w:type="spellEnd"/>
      <w:r>
        <w:rPr>
          <w:rFonts w:ascii="Calibri" w:hAnsi="Calibri"/>
        </w:rPr>
        <w:t xml:space="preserve">, bolsas, silo dentro del campo, galpón, etcétera. Tendrá que identificarla, para lo cual deberá utilizar un certificado que emitirá el programa, una impresión de tamaño medio A4, donde están los datos del agricultor, la variedad y la </w:t>
      </w:r>
      <w:r>
        <w:rPr>
          <w:rFonts w:ascii="Calibri" w:hAnsi="Calibri"/>
        </w:rPr>
        <w:t xml:space="preserve">cantidad de semilla que guardó </w:t>
      </w:r>
      <w:r>
        <w:rPr>
          <w:rFonts w:ascii="Calibri" w:hAnsi="Calibri"/>
        </w:rPr>
        <w:t>que viene con trazabilidad a parti</w:t>
      </w:r>
      <w:r>
        <w:rPr>
          <w:rFonts w:ascii="Calibri" w:hAnsi="Calibri"/>
        </w:rPr>
        <w:t>r de lo declarado en la siembra</w:t>
      </w:r>
      <w:r>
        <w:rPr>
          <w:rFonts w:ascii="Calibri" w:hAnsi="Calibri"/>
        </w:rPr>
        <w:t>”</w:t>
      </w:r>
      <w:r>
        <w:rPr>
          <w:rFonts w:ascii="Calibri" w:hAnsi="Calibri"/>
        </w:rPr>
        <w:t>, dijo el titular del INASE.</w:t>
      </w:r>
    </w:p>
    <w:p w:rsidR="007223D7" w:rsidRDefault="007223D7" w:rsidP="007223D7">
      <w:pPr>
        <w:pStyle w:val="Standard"/>
        <w:rPr>
          <w:rFonts w:ascii="Calibri" w:hAnsi="Calibri"/>
        </w:rPr>
      </w:pPr>
    </w:p>
    <w:p w:rsidR="007223D7" w:rsidRDefault="007223D7" w:rsidP="007223D7">
      <w:pPr>
        <w:pStyle w:val="Standard"/>
        <w:rPr>
          <w:rFonts w:ascii="Calibri" w:hAnsi="Calibri"/>
        </w:rPr>
      </w:pPr>
      <w:r>
        <w:rPr>
          <w:rFonts w:ascii="Calibri" w:hAnsi="Calibri"/>
        </w:rPr>
        <w:t xml:space="preserve">Contundente, </w:t>
      </w:r>
      <w:proofErr w:type="spellStart"/>
      <w:r>
        <w:rPr>
          <w:rFonts w:ascii="Calibri" w:hAnsi="Calibri"/>
        </w:rPr>
        <w:t>Lavignolle</w:t>
      </w:r>
      <w:proofErr w:type="spellEnd"/>
      <w:r>
        <w:rPr>
          <w:rFonts w:ascii="Calibri" w:hAnsi="Calibri"/>
        </w:rPr>
        <w:t xml:space="preserve"> prometió represalias: “Quien no cumpla con la normativa será sancionado</w:t>
      </w:r>
      <w:r>
        <w:rPr>
          <w:rFonts w:ascii="Calibri" w:hAnsi="Calibri"/>
        </w:rPr>
        <w:t xml:space="preserve">”. </w:t>
      </w:r>
      <w:bookmarkStart w:id="0" w:name="_GoBack"/>
      <w:bookmarkEnd w:id="0"/>
    </w:p>
    <w:p w:rsidR="007A4055" w:rsidRPr="00A964FB" w:rsidRDefault="007A4055" w:rsidP="007223D7">
      <w:pPr>
        <w:pStyle w:val="NormalWeb"/>
        <w:spacing w:before="240" w:beforeAutospacing="0" w:after="0" w:afterAutospacing="0"/>
      </w:pPr>
    </w:p>
    <w:sectPr w:rsidR="007A4055" w:rsidRPr="00A964F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43" w:rsidRDefault="00781D43" w:rsidP="00BE2E3E">
      <w:pPr>
        <w:spacing w:after="0" w:line="240" w:lineRule="auto"/>
      </w:pPr>
      <w:r>
        <w:separator/>
      </w:r>
    </w:p>
  </w:endnote>
  <w:endnote w:type="continuationSeparator" w:id="0">
    <w:p w:rsidR="00781D43" w:rsidRDefault="00781D43" w:rsidP="00BE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43" w:rsidRDefault="00781D43" w:rsidP="00BE2E3E">
      <w:pPr>
        <w:spacing w:after="0" w:line="240" w:lineRule="auto"/>
      </w:pPr>
      <w:r>
        <w:separator/>
      </w:r>
    </w:p>
  </w:footnote>
  <w:footnote w:type="continuationSeparator" w:id="0">
    <w:p w:rsidR="00781D43" w:rsidRDefault="00781D43" w:rsidP="00BE2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3E" w:rsidRDefault="00BE2E3E">
    <w:pPr>
      <w:pStyle w:val="Encabezado"/>
    </w:pPr>
    <w:r>
      <w:rPr>
        <w:noProof/>
        <w:lang w:val="es-AR" w:eastAsia="es-AR"/>
      </w:rPr>
      <w:drawing>
        <wp:anchor distT="0" distB="0" distL="114300" distR="114300" simplePos="0" relativeHeight="251659264" behindDoc="1" locked="0" layoutInCell="1" allowOverlap="1" wp14:anchorId="62FA0AB0" wp14:editId="2D78E2BF">
          <wp:simplePos x="0" y="0"/>
          <wp:positionH relativeFrom="column">
            <wp:posOffset>-203835</wp:posOffset>
          </wp:positionH>
          <wp:positionV relativeFrom="paragraph">
            <wp:posOffset>-216535</wp:posOffset>
          </wp:positionV>
          <wp:extent cx="6334125" cy="971550"/>
          <wp:effectExtent l="0" t="0" r="9525" b="0"/>
          <wp:wrapTight wrapText="bothSides">
            <wp:wrapPolygon edited="0">
              <wp:start x="0" y="0"/>
              <wp:lineTo x="0" y="21176"/>
              <wp:lineTo x="21568" y="21176"/>
              <wp:lineTo x="21568" y="0"/>
              <wp:lineTo x="0" y="0"/>
            </wp:wrapPolygon>
          </wp:wrapTight>
          <wp:docPr id="1" name="Imagen 1"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Cabezal PowerExpoagr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9715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0B63"/>
    <w:multiLevelType w:val="hybridMultilevel"/>
    <w:tmpl w:val="E5CC4926"/>
    <w:lvl w:ilvl="0" w:tplc="63DA29B2">
      <w:start w:val="130"/>
      <w:numFmt w:val="bullet"/>
      <w:lvlText w:val="-"/>
      <w:lvlJc w:val="left"/>
      <w:pPr>
        <w:ind w:left="450" w:hanging="360"/>
      </w:pPr>
      <w:rPr>
        <w:rFonts w:ascii="Calibri" w:eastAsiaTheme="minorHAnsi" w:hAnsi="Calibri" w:cstheme="minorBidi" w:hint="default"/>
      </w:rPr>
    </w:lvl>
    <w:lvl w:ilvl="1" w:tplc="2C0A0003" w:tentative="1">
      <w:start w:val="1"/>
      <w:numFmt w:val="bullet"/>
      <w:lvlText w:val="o"/>
      <w:lvlJc w:val="left"/>
      <w:pPr>
        <w:ind w:left="1170" w:hanging="360"/>
      </w:pPr>
      <w:rPr>
        <w:rFonts w:ascii="Courier New" w:hAnsi="Courier New" w:cs="Courier New" w:hint="default"/>
      </w:rPr>
    </w:lvl>
    <w:lvl w:ilvl="2" w:tplc="2C0A0005" w:tentative="1">
      <w:start w:val="1"/>
      <w:numFmt w:val="bullet"/>
      <w:lvlText w:val=""/>
      <w:lvlJc w:val="left"/>
      <w:pPr>
        <w:ind w:left="1890" w:hanging="360"/>
      </w:pPr>
      <w:rPr>
        <w:rFonts w:ascii="Wingdings" w:hAnsi="Wingdings" w:hint="default"/>
      </w:rPr>
    </w:lvl>
    <w:lvl w:ilvl="3" w:tplc="2C0A0001" w:tentative="1">
      <w:start w:val="1"/>
      <w:numFmt w:val="bullet"/>
      <w:lvlText w:val=""/>
      <w:lvlJc w:val="left"/>
      <w:pPr>
        <w:ind w:left="2610" w:hanging="360"/>
      </w:pPr>
      <w:rPr>
        <w:rFonts w:ascii="Symbol" w:hAnsi="Symbol" w:hint="default"/>
      </w:rPr>
    </w:lvl>
    <w:lvl w:ilvl="4" w:tplc="2C0A0003" w:tentative="1">
      <w:start w:val="1"/>
      <w:numFmt w:val="bullet"/>
      <w:lvlText w:val="o"/>
      <w:lvlJc w:val="left"/>
      <w:pPr>
        <w:ind w:left="3330" w:hanging="360"/>
      </w:pPr>
      <w:rPr>
        <w:rFonts w:ascii="Courier New" w:hAnsi="Courier New" w:cs="Courier New" w:hint="default"/>
      </w:rPr>
    </w:lvl>
    <w:lvl w:ilvl="5" w:tplc="2C0A0005" w:tentative="1">
      <w:start w:val="1"/>
      <w:numFmt w:val="bullet"/>
      <w:lvlText w:val=""/>
      <w:lvlJc w:val="left"/>
      <w:pPr>
        <w:ind w:left="4050" w:hanging="360"/>
      </w:pPr>
      <w:rPr>
        <w:rFonts w:ascii="Wingdings" w:hAnsi="Wingdings" w:hint="default"/>
      </w:rPr>
    </w:lvl>
    <w:lvl w:ilvl="6" w:tplc="2C0A0001" w:tentative="1">
      <w:start w:val="1"/>
      <w:numFmt w:val="bullet"/>
      <w:lvlText w:val=""/>
      <w:lvlJc w:val="left"/>
      <w:pPr>
        <w:ind w:left="4770" w:hanging="360"/>
      </w:pPr>
      <w:rPr>
        <w:rFonts w:ascii="Symbol" w:hAnsi="Symbol" w:hint="default"/>
      </w:rPr>
    </w:lvl>
    <w:lvl w:ilvl="7" w:tplc="2C0A0003" w:tentative="1">
      <w:start w:val="1"/>
      <w:numFmt w:val="bullet"/>
      <w:lvlText w:val="o"/>
      <w:lvlJc w:val="left"/>
      <w:pPr>
        <w:ind w:left="5490" w:hanging="360"/>
      </w:pPr>
      <w:rPr>
        <w:rFonts w:ascii="Courier New" w:hAnsi="Courier New" w:cs="Courier New" w:hint="default"/>
      </w:rPr>
    </w:lvl>
    <w:lvl w:ilvl="8" w:tplc="2C0A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29"/>
    <w:rsid w:val="00083A03"/>
    <w:rsid w:val="000A7305"/>
    <w:rsid w:val="000E55AD"/>
    <w:rsid w:val="001107C9"/>
    <w:rsid w:val="00112EE3"/>
    <w:rsid w:val="00124C84"/>
    <w:rsid w:val="001D37F5"/>
    <w:rsid w:val="00254402"/>
    <w:rsid w:val="003258AC"/>
    <w:rsid w:val="00335A40"/>
    <w:rsid w:val="00337CB3"/>
    <w:rsid w:val="003616C7"/>
    <w:rsid w:val="003B254F"/>
    <w:rsid w:val="003F3DAC"/>
    <w:rsid w:val="00442496"/>
    <w:rsid w:val="00522BD7"/>
    <w:rsid w:val="005422AF"/>
    <w:rsid w:val="00544DB2"/>
    <w:rsid w:val="005705F3"/>
    <w:rsid w:val="006D5DEA"/>
    <w:rsid w:val="007223D7"/>
    <w:rsid w:val="00781D43"/>
    <w:rsid w:val="00791D98"/>
    <w:rsid w:val="00795538"/>
    <w:rsid w:val="007A4055"/>
    <w:rsid w:val="007E704E"/>
    <w:rsid w:val="00807B8B"/>
    <w:rsid w:val="008140D8"/>
    <w:rsid w:val="00881678"/>
    <w:rsid w:val="008B3BCD"/>
    <w:rsid w:val="008B6F21"/>
    <w:rsid w:val="008D059A"/>
    <w:rsid w:val="009E45F9"/>
    <w:rsid w:val="009F7CAD"/>
    <w:rsid w:val="00A20FE3"/>
    <w:rsid w:val="00A316E6"/>
    <w:rsid w:val="00A4697E"/>
    <w:rsid w:val="00A964FB"/>
    <w:rsid w:val="00B3132A"/>
    <w:rsid w:val="00BD5CD6"/>
    <w:rsid w:val="00BE2E3E"/>
    <w:rsid w:val="00C35028"/>
    <w:rsid w:val="00CF7C32"/>
    <w:rsid w:val="00D013FE"/>
    <w:rsid w:val="00D24344"/>
    <w:rsid w:val="00D56573"/>
    <w:rsid w:val="00D67F78"/>
    <w:rsid w:val="00E20929"/>
    <w:rsid w:val="00E70A89"/>
    <w:rsid w:val="00E96500"/>
    <w:rsid w:val="00EA2F77"/>
    <w:rsid w:val="00F32A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929"/>
    <w:rPr>
      <w:lang w:val="es-ES"/>
    </w:rPr>
  </w:style>
  <w:style w:type="paragraph" w:styleId="Ttulo3">
    <w:name w:val="heading 3"/>
    <w:basedOn w:val="Normal"/>
    <w:link w:val="Ttulo3Car"/>
    <w:uiPriority w:val="9"/>
    <w:qFormat/>
    <w:rsid w:val="00124C84"/>
    <w:pPr>
      <w:spacing w:before="100" w:beforeAutospacing="1" w:after="100" w:afterAutospacing="1" w:line="240" w:lineRule="auto"/>
      <w:outlineLvl w:val="2"/>
    </w:pPr>
    <w:rPr>
      <w:rFonts w:ascii="Times New Roman" w:eastAsia="Times New Roman" w:hAnsi="Times New Roman" w:cs="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132A"/>
    <w:pPr>
      <w:spacing w:before="100" w:beforeAutospacing="1" w:after="100" w:afterAutospacing="1" w:line="240" w:lineRule="auto"/>
    </w:pPr>
    <w:rPr>
      <w:rFonts w:ascii="Times New Roman" w:hAnsi="Times New Roman" w:cs="Times New Roman"/>
      <w:sz w:val="24"/>
      <w:szCs w:val="24"/>
      <w:lang w:val="es-AR" w:eastAsia="es-AR"/>
    </w:rPr>
  </w:style>
  <w:style w:type="table" w:styleId="Tablaconcuadrcula">
    <w:name w:val="Table Grid"/>
    <w:basedOn w:val="Tablanormal"/>
    <w:uiPriority w:val="59"/>
    <w:rsid w:val="00B31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132A"/>
    <w:pPr>
      <w:ind w:left="720"/>
      <w:contextualSpacing/>
    </w:pPr>
    <w:rPr>
      <w:lang w:val="es-AR"/>
    </w:rPr>
  </w:style>
  <w:style w:type="character" w:styleId="Textoennegrita">
    <w:name w:val="Strong"/>
    <w:basedOn w:val="Fuentedeprrafopredeter"/>
    <w:uiPriority w:val="22"/>
    <w:qFormat/>
    <w:rsid w:val="00881678"/>
    <w:rPr>
      <w:b/>
      <w:bCs/>
    </w:rPr>
  </w:style>
  <w:style w:type="paragraph" w:styleId="Sinespaciado">
    <w:name w:val="No Spacing"/>
    <w:uiPriority w:val="1"/>
    <w:qFormat/>
    <w:rsid w:val="00CF7C32"/>
    <w:pPr>
      <w:spacing w:after="0" w:line="240" w:lineRule="auto"/>
    </w:pPr>
    <w:rPr>
      <w:rFonts w:eastAsiaTheme="minorEastAsia"/>
      <w:lang w:val="es-ES" w:eastAsia="es-ES"/>
    </w:rPr>
  </w:style>
  <w:style w:type="character" w:styleId="Hipervnculo">
    <w:name w:val="Hyperlink"/>
    <w:basedOn w:val="Fuentedeprrafopredeter"/>
    <w:uiPriority w:val="99"/>
    <w:unhideWhenUsed/>
    <w:rsid w:val="00CF7C32"/>
    <w:rPr>
      <w:color w:val="0000FF" w:themeColor="hyperlink"/>
      <w:u w:val="single"/>
    </w:rPr>
  </w:style>
  <w:style w:type="character" w:customStyle="1" w:styleId="apple-converted-space">
    <w:name w:val="apple-converted-space"/>
    <w:basedOn w:val="Fuentedeprrafopredeter"/>
    <w:rsid w:val="00124C84"/>
  </w:style>
  <w:style w:type="character" w:customStyle="1" w:styleId="il">
    <w:name w:val="il"/>
    <w:basedOn w:val="Fuentedeprrafopredeter"/>
    <w:rsid w:val="00124C84"/>
  </w:style>
  <w:style w:type="character" w:customStyle="1" w:styleId="Ttulo3Car">
    <w:name w:val="Título 3 Car"/>
    <w:basedOn w:val="Fuentedeprrafopredeter"/>
    <w:link w:val="Ttulo3"/>
    <w:uiPriority w:val="9"/>
    <w:rsid w:val="00124C84"/>
    <w:rPr>
      <w:rFonts w:ascii="Times New Roman" w:eastAsia="Times New Roman" w:hAnsi="Times New Roman" w:cs="Times New Roman"/>
      <w:b/>
      <w:bCs/>
      <w:sz w:val="27"/>
      <w:szCs w:val="27"/>
      <w:lang w:eastAsia="es-AR"/>
    </w:rPr>
  </w:style>
  <w:style w:type="paragraph" w:styleId="Encabezado">
    <w:name w:val="header"/>
    <w:basedOn w:val="Normal"/>
    <w:link w:val="EncabezadoCar"/>
    <w:uiPriority w:val="99"/>
    <w:unhideWhenUsed/>
    <w:rsid w:val="00BE2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E3E"/>
    <w:rPr>
      <w:lang w:val="es-ES"/>
    </w:rPr>
  </w:style>
  <w:style w:type="paragraph" w:styleId="Piedepgina">
    <w:name w:val="footer"/>
    <w:basedOn w:val="Normal"/>
    <w:link w:val="PiedepginaCar"/>
    <w:uiPriority w:val="99"/>
    <w:unhideWhenUsed/>
    <w:rsid w:val="00BE2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E3E"/>
    <w:rPr>
      <w:lang w:val="es-ES"/>
    </w:rPr>
  </w:style>
  <w:style w:type="character" w:styleId="nfasis">
    <w:name w:val="Emphasis"/>
    <w:basedOn w:val="Fuentedeprrafopredeter"/>
    <w:uiPriority w:val="20"/>
    <w:qFormat/>
    <w:rsid w:val="00544DB2"/>
    <w:rPr>
      <w:i/>
      <w:iCs/>
    </w:rPr>
  </w:style>
  <w:style w:type="paragraph" w:customStyle="1" w:styleId="Standard">
    <w:name w:val="Standard"/>
    <w:rsid w:val="007223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929"/>
    <w:rPr>
      <w:lang w:val="es-ES"/>
    </w:rPr>
  </w:style>
  <w:style w:type="paragraph" w:styleId="Ttulo3">
    <w:name w:val="heading 3"/>
    <w:basedOn w:val="Normal"/>
    <w:link w:val="Ttulo3Car"/>
    <w:uiPriority w:val="9"/>
    <w:qFormat/>
    <w:rsid w:val="00124C84"/>
    <w:pPr>
      <w:spacing w:before="100" w:beforeAutospacing="1" w:after="100" w:afterAutospacing="1" w:line="240" w:lineRule="auto"/>
      <w:outlineLvl w:val="2"/>
    </w:pPr>
    <w:rPr>
      <w:rFonts w:ascii="Times New Roman" w:eastAsia="Times New Roman" w:hAnsi="Times New Roman" w:cs="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132A"/>
    <w:pPr>
      <w:spacing w:before="100" w:beforeAutospacing="1" w:after="100" w:afterAutospacing="1" w:line="240" w:lineRule="auto"/>
    </w:pPr>
    <w:rPr>
      <w:rFonts w:ascii="Times New Roman" w:hAnsi="Times New Roman" w:cs="Times New Roman"/>
      <w:sz w:val="24"/>
      <w:szCs w:val="24"/>
      <w:lang w:val="es-AR" w:eastAsia="es-AR"/>
    </w:rPr>
  </w:style>
  <w:style w:type="table" w:styleId="Tablaconcuadrcula">
    <w:name w:val="Table Grid"/>
    <w:basedOn w:val="Tablanormal"/>
    <w:uiPriority w:val="59"/>
    <w:rsid w:val="00B31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132A"/>
    <w:pPr>
      <w:ind w:left="720"/>
      <w:contextualSpacing/>
    </w:pPr>
    <w:rPr>
      <w:lang w:val="es-AR"/>
    </w:rPr>
  </w:style>
  <w:style w:type="character" w:styleId="Textoennegrita">
    <w:name w:val="Strong"/>
    <w:basedOn w:val="Fuentedeprrafopredeter"/>
    <w:uiPriority w:val="22"/>
    <w:qFormat/>
    <w:rsid w:val="00881678"/>
    <w:rPr>
      <w:b/>
      <w:bCs/>
    </w:rPr>
  </w:style>
  <w:style w:type="paragraph" w:styleId="Sinespaciado">
    <w:name w:val="No Spacing"/>
    <w:uiPriority w:val="1"/>
    <w:qFormat/>
    <w:rsid w:val="00CF7C32"/>
    <w:pPr>
      <w:spacing w:after="0" w:line="240" w:lineRule="auto"/>
    </w:pPr>
    <w:rPr>
      <w:rFonts w:eastAsiaTheme="minorEastAsia"/>
      <w:lang w:val="es-ES" w:eastAsia="es-ES"/>
    </w:rPr>
  </w:style>
  <w:style w:type="character" w:styleId="Hipervnculo">
    <w:name w:val="Hyperlink"/>
    <w:basedOn w:val="Fuentedeprrafopredeter"/>
    <w:uiPriority w:val="99"/>
    <w:unhideWhenUsed/>
    <w:rsid w:val="00CF7C32"/>
    <w:rPr>
      <w:color w:val="0000FF" w:themeColor="hyperlink"/>
      <w:u w:val="single"/>
    </w:rPr>
  </w:style>
  <w:style w:type="character" w:customStyle="1" w:styleId="apple-converted-space">
    <w:name w:val="apple-converted-space"/>
    <w:basedOn w:val="Fuentedeprrafopredeter"/>
    <w:rsid w:val="00124C84"/>
  </w:style>
  <w:style w:type="character" w:customStyle="1" w:styleId="il">
    <w:name w:val="il"/>
    <w:basedOn w:val="Fuentedeprrafopredeter"/>
    <w:rsid w:val="00124C84"/>
  </w:style>
  <w:style w:type="character" w:customStyle="1" w:styleId="Ttulo3Car">
    <w:name w:val="Título 3 Car"/>
    <w:basedOn w:val="Fuentedeprrafopredeter"/>
    <w:link w:val="Ttulo3"/>
    <w:uiPriority w:val="9"/>
    <w:rsid w:val="00124C84"/>
    <w:rPr>
      <w:rFonts w:ascii="Times New Roman" w:eastAsia="Times New Roman" w:hAnsi="Times New Roman" w:cs="Times New Roman"/>
      <w:b/>
      <w:bCs/>
      <w:sz w:val="27"/>
      <w:szCs w:val="27"/>
      <w:lang w:eastAsia="es-AR"/>
    </w:rPr>
  </w:style>
  <w:style w:type="paragraph" w:styleId="Encabezado">
    <w:name w:val="header"/>
    <w:basedOn w:val="Normal"/>
    <w:link w:val="EncabezadoCar"/>
    <w:uiPriority w:val="99"/>
    <w:unhideWhenUsed/>
    <w:rsid w:val="00BE2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E3E"/>
    <w:rPr>
      <w:lang w:val="es-ES"/>
    </w:rPr>
  </w:style>
  <w:style w:type="paragraph" w:styleId="Piedepgina">
    <w:name w:val="footer"/>
    <w:basedOn w:val="Normal"/>
    <w:link w:val="PiedepginaCar"/>
    <w:uiPriority w:val="99"/>
    <w:unhideWhenUsed/>
    <w:rsid w:val="00BE2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E3E"/>
    <w:rPr>
      <w:lang w:val="es-ES"/>
    </w:rPr>
  </w:style>
  <w:style w:type="character" w:styleId="nfasis">
    <w:name w:val="Emphasis"/>
    <w:basedOn w:val="Fuentedeprrafopredeter"/>
    <w:uiPriority w:val="20"/>
    <w:qFormat/>
    <w:rsid w:val="00544DB2"/>
    <w:rPr>
      <w:i/>
      <w:iCs/>
    </w:rPr>
  </w:style>
  <w:style w:type="paragraph" w:customStyle="1" w:styleId="Standard">
    <w:name w:val="Standard"/>
    <w:rsid w:val="007223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4341">
      <w:bodyDiv w:val="1"/>
      <w:marLeft w:val="0"/>
      <w:marRight w:val="0"/>
      <w:marTop w:val="0"/>
      <w:marBottom w:val="0"/>
      <w:divBdr>
        <w:top w:val="none" w:sz="0" w:space="0" w:color="auto"/>
        <w:left w:val="none" w:sz="0" w:space="0" w:color="auto"/>
        <w:bottom w:val="none" w:sz="0" w:space="0" w:color="auto"/>
        <w:right w:val="none" w:sz="0" w:space="0" w:color="auto"/>
      </w:divBdr>
    </w:div>
    <w:div w:id="371732767">
      <w:bodyDiv w:val="1"/>
      <w:marLeft w:val="0"/>
      <w:marRight w:val="0"/>
      <w:marTop w:val="0"/>
      <w:marBottom w:val="0"/>
      <w:divBdr>
        <w:top w:val="none" w:sz="0" w:space="0" w:color="auto"/>
        <w:left w:val="none" w:sz="0" w:space="0" w:color="auto"/>
        <w:bottom w:val="none" w:sz="0" w:space="0" w:color="auto"/>
        <w:right w:val="none" w:sz="0" w:space="0" w:color="auto"/>
      </w:divBdr>
    </w:div>
    <w:div w:id="561019912">
      <w:bodyDiv w:val="1"/>
      <w:marLeft w:val="0"/>
      <w:marRight w:val="0"/>
      <w:marTop w:val="0"/>
      <w:marBottom w:val="0"/>
      <w:divBdr>
        <w:top w:val="none" w:sz="0" w:space="0" w:color="auto"/>
        <w:left w:val="none" w:sz="0" w:space="0" w:color="auto"/>
        <w:bottom w:val="none" w:sz="0" w:space="0" w:color="auto"/>
        <w:right w:val="none" w:sz="0" w:space="0" w:color="auto"/>
      </w:divBdr>
    </w:div>
    <w:div w:id="1657765328">
      <w:bodyDiv w:val="1"/>
      <w:marLeft w:val="0"/>
      <w:marRight w:val="0"/>
      <w:marTop w:val="0"/>
      <w:marBottom w:val="0"/>
      <w:divBdr>
        <w:top w:val="none" w:sz="0" w:space="0" w:color="auto"/>
        <w:left w:val="none" w:sz="0" w:space="0" w:color="auto"/>
        <w:bottom w:val="none" w:sz="0" w:space="0" w:color="auto"/>
        <w:right w:val="none" w:sz="0" w:space="0" w:color="auto"/>
      </w:divBdr>
    </w:div>
    <w:div w:id="16755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2016-03-09T09:57:00Z</dcterms:created>
  <dcterms:modified xsi:type="dcterms:W3CDTF">2016-03-09T10:04:00Z</dcterms:modified>
</cp:coreProperties>
</file>