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F6" w:rsidRDefault="00A60B63" w:rsidP="00FA4D91">
      <w:pPr>
        <w:rPr>
          <w:rStyle w:val="m-1083158090629712049s6"/>
          <w:rFonts w:ascii="Tahoma" w:hAnsi="Tahoma" w:cs="Tahoma"/>
          <w:b/>
          <w:color w:val="222222"/>
          <w:sz w:val="24"/>
          <w:szCs w:val="24"/>
        </w:rPr>
      </w:pPr>
      <w:r w:rsidRPr="008B27F6">
        <w:rPr>
          <w:rStyle w:val="m-1083158090629712049s6"/>
          <w:rFonts w:ascii="Tahoma" w:hAnsi="Tahoma" w:cs="Tahoma"/>
          <w:b/>
          <w:color w:val="222222"/>
          <w:sz w:val="24"/>
          <w:szCs w:val="24"/>
        </w:rPr>
        <w:t>ICBC</w:t>
      </w:r>
      <w:r w:rsidR="00AF0808">
        <w:rPr>
          <w:rStyle w:val="m-1083158090629712049s6"/>
          <w:rFonts w:ascii="Tahoma" w:hAnsi="Tahoma" w:cs="Tahoma"/>
          <w:b/>
          <w:color w:val="222222"/>
          <w:sz w:val="24"/>
          <w:szCs w:val="24"/>
        </w:rPr>
        <w:t xml:space="preserve"> Argentina </w:t>
      </w:r>
      <w:r w:rsidR="004130F0">
        <w:rPr>
          <w:rStyle w:val="m-1083158090629712049s6"/>
          <w:rFonts w:ascii="Tahoma" w:hAnsi="Tahoma" w:cs="Tahoma"/>
          <w:b/>
          <w:color w:val="222222"/>
          <w:sz w:val="24"/>
          <w:szCs w:val="24"/>
        </w:rPr>
        <w:t>recibió consultas por $500 millones</w:t>
      </w:r>
      <w:r w:rsidR="00AF0808">
        <w:rPr>
          <w:rStyle w:val="m-1083158090629712049s6"/>
          <w:rFonts w:ascii="Tahoma" w:hAnsi="Tahoma" w:cs="Tahoma"/>
          <w:b/>
          <w:color w:val="222222"/>
          <w:sz w:val="24"/>
          <w:szCs w:val="24"/>
        </w:rPr>
        <w:t xml:space="preserve"> en </w:t>
      </w:r>
      <w:proofErr w:type="spellStart"/>
      <w:r w:rsidR="00AF0808">
        <w:rPr>
          <w:rStyle w:val="m-1083158090629712049s6"/>
          <w:rFonts w:ascii="Tahoma" w:hAnsi="Tahoma" w:cs="Tahoma"/>
          <w:b/>
          <w:color w:val="222222"/>
          <w:sz w:val="24"/>
          <w:szCs w:val="24"/>
        </w:rPr>
        <w:t>Expoagro</w:t>
      </w:r>
      <w:proofErr w:type="spellEnd"/>
      <w:r w:rsidR="004130F0">
        <w:rPr>
          <w:rStyle w:val="m-1083158090629712049s6"/>
          <w:rFonts w:ascii="Tahoma" w:hAnsi="Tahoma" w:cs="Tahoma"/>
          <w:b/>
          <w:color w:val="222222"/>
          <w:sz w:val="24"/>
          <w:szCs w:val="24"/>
        </w:rPr>
        <w:t xml:space="preserve"> </w:t>
      </w:r>
    </w:p>
    <w:p w:rsidR="00B02520" w:rsidRPr="00B8387E" w:rsidRDefault="008B27F6" w:rsidP="00FA4D91">
      <w:pPr>
        <w:rPr>
          <w:rStyle w:val="m-1083158090629712049s6"/>
          <w:rFonts w:ascii="Tahoma" w:hAnsi="Tahoma" w:cs="Tahoma"/>
          <w:i/>
          <w:color w:val="222222"/>
          <w:sz w:val="20"/>
          <w:szCs w:val="20"/>
        </w:rPr>
      </w:pPr>
      <w:r w:rsidRPr="008B27F6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>El banco de origen chino es nuevamente sponsor internaci</w:t>
      </w:r>
      <w:r w:rsidR="004130F0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>o</w:t>
      </w:r>
      <w:r w:rsidR="00AF0808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>nal de la muestra,</w:t>
      </w:r>
      <w:r w:rsidR="004130F0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 xml:space="preserve"> que hoy culmina su 12ª edición</w:t>
      </w:r>
      <w:r w:rsidRPr="008B27F6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>.</w:t>
      </w:r>
      <w:r w:rsidR="004130F0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 xml:space="preserve"> De ese total, el 55% fue por compra de maquinarias, el 20% por camionetas y el restante 25% estuvo repartido entre diversas inversiones vinculadas al sector. </w:t>
      </w:r>
      <w:r w:rsidRPr="008B27F6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4130F0" w:rsidRDefault="00291BCD" w:rsidP="00BB39C9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Para ICBC, único banco chino en Argentina, el vínculo con el </w:t>
      </w:r>
      <w:r w:rsidR="00BB39C9">
        <w:rPr>
          <w:rStyle w:val="m-1083158090629712049s6"/>
          <w:rFonts w:ascii="Tahoma" w:hAnsi="Tahoma" w:cs="Tahoma"/>
          <w:color w:val="222222"/>
          <w:sz w:val="20"/>
          <w:szCs w:val="20"/>
        </w:rPr>
        <w:t>campo es un factor fundamental, ya que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representa el 25% de su volumen de negocios</w:t>
      </w:r>
      <w:r w:rsidR="00BB39C9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. </w:t>
      </w:r>
      <w:r w:rsidR="00AF0808">
        <w:rPr>
          <w:rStyle w:val="m-1083158090629712049s6"/>
          <w:rFonts w:ascii="Tahoma" w:hAnsi="Tahoma" w:cs="Tahoma"/>
          <w:color w:val="222222"/>
          <w:sz w:val="20"/>
          <w:szCs w:val="20"/>
        </w:rPr>
        <w:t>En</w:t>
      </w:r>
      <w:r w:rsidR="00BB39C9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 w:rsidR="00BB39C9">
        <w:rPr>
          <w:rStyle w:val="m-1083158090629712049s6"/>
          <w:rFonts w:ascii="Tahoma" w:hAnsi="Tahoma" w:cs="Tahoma"/>
          <w:color w:val="222222"/>
          <w:sz w:val="20"/>
          <w:szCs w:val="20"/>
        </w:rPr>
        <w:t>Expoagro</w:t>
      </w:r>
      <w:proofErr w:type="spellEnd"/>
      <w:r w:rsidR="00BB39C9">
        <w:rPr>
          <w:rStyle w:val="m-1083158090629712049s6"/>
          <w:rFonts w:ascii="Tahoma" w:hAnsi="Tahoma" w:cs="Tahoma"/>
          <w:color w:val="222222"/>
          <w:sz w:val="20"/>
          <w:szCs w:val="20"/>
        </w:rPr>
        <w:t>, que</w:t>
      </w:r>
      <w:r w:rsidR="00AF0808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comenzó el martes y</w:t>
      </w:r>
      <w:r w:rsidR="00BB39C9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hoy termina su 12ª edición, </w:t>
      </w:r>
      <w:r w:rsidR="00AF0808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ICBC obtuvo grandes resultados que confirman esa sinergia con el sector. </w:t>
      </w:r>
      <w:r w:rsidR="004130F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“Durante las tres primeras jornadas tuvimos consultas firmes por $500 millones. El 55% fueron por maquinarias, el 20% por camionetas y el restante 25% en inversiones varias como compra de campos, alambrados, </w:t>
      </w:r>
      <w:proofErr w:type="spellStart"/>
      <w:r w:rsidR="004130F0">
        <w:rPr>
          <w:rStyle w:val="m-1083158090629712049s6"/>
          <w:rFonts w:ascii="Tahoma" w:hAnsi="Tahoma" w:cs="Tahoma"/>
          <w:color w:val="222222"/>
          <w:sz w:val="20"/>
          <w:szCs w:val="20"/>
        </w:rPr>
        <w:t>etc</w:t>
      </w:r>
      <w:proofErr w:type="spellEnd"/>
      <w:r w:rsidR="004130F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”. </w:t>
      </w:r>
    </w:p>
    <w:p w:rsidR="00214242" w:rsidRDefault="004130F0" w:rsidP="00BB39C9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Dur</w:t>
      </w:r>
      <w:r w:rsidR="00214242">
        <w:rPr>
          <w:rStyle w:val="m-1083158090629712049s6"/>
          <w:rFonts w:ascii="Tahoma" w:hAnsi="Tahoma" w:cs="Tahoma"/>
          <w:color w:val="222222"/>
          <w:sz w:val="20"/>
          <w:szCs w:val="20"/>
        </w:rPr>
        <w:t>ante la muestra, el banco ofrece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préstamos</w:t>
      </w:r>
      <w:r w:rsidR="00AF0808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en dólares con una tasa del 6,5% a pagar en un plazo de 5 años. </w:t>
      </w:r>
      <w:r w:rsidR="0021424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“El 70% de los $500 millones fueron en consultas </w:t>
      </w:r>
      <w:r w:rsidR="007728A0">
        <w:rPr>
          <w:rStyle w:val="m-1083158090629712049s6"/>
          <w:rFonts w:ascii="Tahoma" w:hAnsi="Tahoma" w:cs="Tahoma"/>
          <w:color w:val="222222"/>
          <w:sz w:val="20"/>
          <w:szCs w:val="20"/>
        </w:rPr>
        <w:t>por créditos en dólares. El campo</w:t>
      </w:r>
      <w:r w:rsidR="0021424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prefiere esa opción,</w:t>
      </w:r>
      <w:r w:rsidR="00453E2D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ya </w:t>
      </w:r>
      <w:r w:rsidR="00BB39C9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que la comercialización de granos se rige por esa divisa y las tasas son mucho más convenientes que en pesos”, aseguró </w:t>
      </w:r>
      <w:r w:rsidR="00BB39C9" w:rsidRPr="00BB39C9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Agustín </w:t>
      </w:r>
      <w:proofErr w:type="spellStart"/>
      <w:r w:rsidR="00BB39C9" w:rsidRPr="00BB39C9">
        <w:rPr>
          <w:rStyle w:val="m-1083158090629712049s6"/>
          <w:rFonts w:ascii="Tahoma" w:hAnsi="Tahoma" w:cs="Tahoma"/>
          <w:color w:val="222222"/>
          <w:sz w:val="20"/>
          <w:szCs w:val="20"/>
        </w:rPr>
        <w:t>Ibarguren</w:t>
      </w:r>
      <w:proofErr w:type="spellEnd"/>
      <w:r w:rsidR="00BB39C9" w:rsidRPr="00BB39C9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, gerente de </w:t>
      </w:r>
      <w:proofErr w:type="spellStart"/>
      <w:r w:rsidR="00BB39C9" w:rsidRPr="00BB39C9">
        <w:rPr>
          <w:rStyle w:val="m-1083158090629712049s6"/>
          <w:rFonts w:ascii="Tahoma" w:hAnsi="Tahoma" w:cs="Tahoma"/>
          <w:color w:val="222222"/>
          <w:sz w:val="20"/>
          <w:szCs w:val="20"/>
        </w:rPr>
        <w:t>Agronegocios</w:t>
      </w:r>
      <w:proofErr w:type="spellEnd"/>
      <w:r w:rsidR="00BB39C9" w:rsidRPr="00BB39C9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de ICBC Argentina</w:t>
      </w:r>
      <w:r w:rsidR="00BB39C9">
        <w:rPr>
          <w:rStyle w:val="m-1083158090629712049s6"/>
          <w:rFonts w:ascii="Tahoma" w:hAnsi="Tahoma" w:cs="Tahoma"/>
          <w:color w:val="222222"/>
          <w:sz w:val="20"/>
          <w:szCs w:val="20"/>
        </w:rPr>
        <w:t>.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</w:p>
    <w:p w:rsidR="004130F0" w:rsidRDefault="004130F0" w:rsidP="00BB39C9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Sin embargo, en lo que se refiere a </w:t>
      </w:r>
      <w:r w:rsidR="0021424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la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compra de camionetas, la totalidad de la</w:t>
      </w:r>
      <w:r w:rsidR="0021424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s consultas fueron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en pesos, debido al atractivo acuerdo que ICBC tiene con la automotriz Ford. </w:t>
      </w:r>
    </w:p>
    <w:p w:rsidR="00BB39C9" w:rsidRDefault="00BB39C9" w:rsidP="00FA4D91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Con la tarjeta Visa ICBC Campo, </w:t>
      </w:r>
      <w:r w:rsidR="00214242">
        <w:rPr>
          <w:rStyle w:val="m-1083158090629712049s6"/>
          <w:rFonts w:ascii="Tahoma" w:hAnsi="Tahoma" w:cs="Tahoma"/>
          <w:color w:val="222222"/>
          <w:sz w:val="20"/>
          <w:szCs w:val="20"/>
        </w:rPr>
        <w:t>además ofrece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financiamiento hasta por 270 días a tasa cero en la compra de</w:t>
      </w:r>
      <w:r w:rsidR="0018462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insumos. “Por la sequía</w:t>
      </w:r>
      <w:r w:rsidR="00FD40B5">
        <w:rPr>
          <w:rStyle w:val="m-1083158090629712049s6"/>
          <w:rFonts w:ascii="Tahoma" w:hAnsi="Tahoma" w:cs="Tahoma"/>
          <w:color w:val="222222"/>
          <w:sz w:val="20"/>
          <w:szCs w:val="20"/>
        </w:rPr>
        <w:t>, el productor está más cauto y</w:t>
      </w:r>
      <w:r w:rsidR="007728A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tiene que ver cómo termina la</w:t>
      </w:r>
      <w:r w:rsidR="00FD40B5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campaña. Pero los bancos estamos para ayudarlos a pas</w:t>
      </w:r>
      <w:r w:rsidR="00214242">
        <w:rPr>
          <w:rStyle w:val="m-1083158090629712049s6"/>
          <w:rFonts w:ascii="Tahoma" w:hAnsi="Tahoma" w:cs="Tahoma"/>
          <w:color w:val="222222"/>
          <w:sz w:val="20"/>
          <w:szCs w:val="20"/>
        </w:rPr>
        <w:t>ar este mal momento</w:t>
      </w:r>
      <w:r w:rsidR="00FD40B5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”, indicó. </w:t>
      </w:r>
    </w:p>
    <w:p w:rsidR="00453E2D" w:rsidRDefault="00FD40B5" w:rsidP="00FA4D91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De hecho, e</w:t>
      </w:r>
      <w:r w:rsidR="00214242">
        <w:rPr>
          <w:rStyle w:val="m-1083158090629712049s6"/>
          <w:rFonts w:ascii="Tahoma" w:hAnsi="Tahoma" w:cs="Tahoma"/>
          <w:color w:val="222222"/>
          <w:sz w:val="20"/>
          <w:szCs w:val="20"/>
        </w:rPr>
        <w:t>n el stand del ICBC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,</w:t>
      </w:r>
      <w:r w:rsidR="00453E2D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los productores y contratistas</w:t>
      </w:r>
      <w:r w:rsidR="00BB6CF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recibieron asesoramiento de personal especializado sobre</w:t>
      </w:r>
      <w:r w:rsidR="00B0252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todos sus ofertas crediticias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.</w:t>
      </w:r>
      <w:r w:rsidR="00453E2D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Incluso hubo visitas de extranjeros interesados por sus productos y servicios.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</w:p>
    <w:p w:rsidR="00B02520" w:rsidRDefault="00FD40B5" w:rsidP="00FA4D91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Además,</w:t>
      </w:r>
      <w:r w:rsidR="00BB6CF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pudieron utilizar los cajeros instalados en el lugar.  </w:t>
      </w:r>
      <w:r w:rsidR="00B02520">
        <w:rPr>
          <w:rStyle w:val="m-1083158090629712049s6"/>
          <w:rFonts w:ascii="Tahoma" w:hAnsi="Tahoma" w:cs="Tahoma"/>
          <w:color w:val="222222"/>
          <w:sz w:val="20"/>
          <w:szCs w:val="20"/>
        </w:rPr>
        <w:t>Asimismo, fueron de la partida los “</w:t>
      </w:r>
      <w:r w:rsidR="00B02520" w:rsidRPr="00B02520">
        <w:rPr>
          <w:rStyle w:val="m-1083158090629712049s6"/>
          <w:rFonts w:ascii="Tahoma" w:hAnsi="Tahoma" w:cs="Tahoma"/>
          <w:color w:val="222222"/>
          <w:sz w:val="20"/>
          <w:szCs w:val="20"/>
        </w:rPr>
        <w:t>Momentos ICBC”, una se</w:t>
      </w:r>
      <w:r w:rsidR="0021424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rie de actividades destinada a sus clientes </w:t>
      </w:r>
      <w:r w:rsidR="00B02520" w:rsidRPr="00B0252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que inclu</w:t>
      </w:r>
      <w:r w:rsidR="00214242">
        <w:rPr>
          <w:rStyle w:val="m-1083158090629712049s6"/>
          <w:rFonts w:ascii="Tahoma" w:hAnsi="Tahoma" w:cs="Tahoma"/>
          <w:color w:val="222222"/>
          <w:sz w:val="20"/>
          <w:szCs w:val="20"/>
        </w:rPr>
        <w:t>ye</w:t>
      </w:r>
      <w:r w:rsidR="00B0252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cócteles, </w:t>
      </w:r>
      <w:r w:rsidR="00B02520" w:rsidRPr="00B02520">
        <w:rPr>
          <w:rStyle w:val="m-1083158090629712049s6"/>
          <w:rFonts w:ascii="Tahoma" w:hAnsi="Tahoma" w:cs="Tahoma"/>
          <w:color w:val="222222"/>
          <w:sz w:val="20"/>
          <w:szCs w:val="20"/>
        </w:rPr>
        <w:t>sorteos</w:t>
      </w:r>
      <w:r w:rsidR="00B0252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y barra de tragos</w:t>
      </w:r>
      <w:r w:rsidR="00B02520" w:rsidRPr="00B02520">
        <w:rPr>
          <w:rStyle w:val="m-1083158090629712049s6"/>
          <w:rFonts w:ascii="Tahoma" w:hAnsi="Tahoma" w:cs="Tahoma"/>
          <w:color w:val="222222"/>
          <w:sz w:val="20"/>
          <w:szCs w:val="20"/>
        </w:rPr>
        <w:t>.</w:t>
      </w:r>
    </w:p>
    <w:p w:rsidR="00FD40B5" w:rsidRDefault="00AB3927" w:rsidP="00FA4D91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“</w:t>
      </w:r>
      <w:proofErr w:type="spellStart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Exp</w:t>
      </w:r>
      <w:r w:rsidR="00FD40B5">
        <w:rPr>
          <w:rStyle w:val="m-1083158090629712049s6"/>
          <w:rFonts w:ascii="Tahoma" w:hAnsi="Tahoma" w:cs="Tahoma"/>
          <w:color w:val="222222"/>
          <w:sz w:val="20"/>
          <w:szCs w:val="20"/>
        </w:rPr>
        <w:t>o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a</w:t>
      </w:r>
      <w:r w:rsidR="00FD40B5">
        <w:rPr>
          <w:rStyle w:val="m-1083158090629712049s6"/>
          <w:rFonts w:ascii="Tahoma" w:hAnsi="Tahoma" w:cs="Tahoma"/>
          <w:color w:val="222222"/>
          <w:sz w:val="20"/>
          <w:szCs w:val="20"/>
        </w:rPr>
        <w:t>gro</w:t>
      </w:r>
      <w:proofErr w:type="spellEnd"/>
      <w:r w:rsidR="00FD40B5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es la muestra más importante del país, por lo que la mayoría de nuestros clientes pasan por acá. Es l</w:t>
      </w:r>
      <w:r w:rsidR="00453E2D">
        <w:rPr>
          <w:rStyle w:val="m-1083158090629712049s6"/>
          <w:rFonts w:ascii="Tahoma" w:hAnsi="Tahoma" w:cs="Tahoma"/>
          <w:color w:val="222222"/>
          <w:sz w:val="20"/>
          <w:szCs w:val="20"/>
        </w:rPr>
        <w:t>a primera reunión importante después de que todos se hayan tomado sus</w:t>
      </w:r>
      <w:r w:rsidR="00FD40B5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vacaciones y nos obliga a ofrecer buenos acuerdos con las principales empresas de insumos y maquinarias”, agregó </w:t>
      </w:r>
      <w:proofErr w:type="spellStart"/>
      <w:r w:rsidR="00FD40B5">
        <w:rPr>
          <w:rStyle w:val="m-1083158090629712049s6"/>
          <w:rFonts w:ascii="Tahoma" w:hAnsi="Tahoma" w:cs="Tahoma"/>
          <w:color w:val="222222"/>
          <w:sz w:val="20"/>
          <w:szCs w:val="20"/>
        </w:rPr>
        <w:t>Ibarguren</w:t>
      </w:r>
      <w:proofErr w:type="spellEnd"/>
      <w:r w:rsidR="00FD40B5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. </w:t>
      </w:r>
    </w:p>
    <w:p w:rsidR="00DE7968" w:rsidRPr="00DE7968" w:rsidRDefault="00FD40B5" w:rsidP="00FA4D91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Por último, el ejecutivo remarcó que</w:t>
      </w:r>
      <w:r w:rsidR="00DE7968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seguirán promoviendo el vínculo de la agroindustria nacional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con el resto del mundo. </w:t>
      </w:r>
      <w:r w:rsidR="00DE7968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“J</w:t>
      </w:r>
      <w:r w:rsidR="00DE7968" w:rsidRPr="00DE7968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unto a </w:t>
      </w:r>
      <w:proofErr w:type="spellStart"/>
      <w:r w:rsidR="00DE7968" w:rsidRPr="00DE7968">
        <w:rPr>
          <w:rStyle w:val="m-1083158090629712049s6"/>
          <w:rFonts w:ascii="Tahoma" w:hAnsi="Tahoma" w:cs="Tahoma"/>
          <w:color w:val="222222"/>
          <w:sz w:val="20"/>
          <w:szCs w:val="20"/>
        </w:rPr>
        <w:t>Expoagro</w:t>
      </w:r>
      <w:proofErr w:type="spellEnd"/>
      <w:r w:rsidR="00DE7968" w:rsidRPr="00DE7968">
        <w:rPr>
          <w:rStyle w:val="m-1083158090629712049s6"/>
          <w:rFonts w:ascii="Tahoma" w:hAnsi="Tahoma" w:cs="Tahoma"/>
          <w:color w:val="222222"/>
          <w:sz w:val="20"/>
          <w:szCs w:val="20"/>
        </w:rPr>
        <w:t>, desde hace varios años organizamos</w:t>
      </w:r>
      <w:r w:rsidR="00DE7968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misiones</w:t>
      </w:r>
      <w:r w:rsidR="00DE7968" w:rsidRPr="00DE7968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comercial</w:t>
      </w:r>
      <w:r w:rsidR="00DE7968">
        <w:rPr>
          <w:rStyle w:val="m-1083158090629712049s6"/>
          <w:rFonts w:ascii="Tahoma" w:hAnsi="Tahoma" w:cs="Tahoma"/>
          <w:color w:val="222222"/>
          <w:sz w:val="20"/>
          <w:szCs w:val="20"/>
        </w:rPr>
        <w:t>es</w:t>
      </w:r>
      <w:r w:rsidR="00B8387E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a </w:t>
      </w:r>
      <w:r w:rsidR="00B8387E" w:rsidRPr="00B8387E">
        <w:rPr>
          <w:rStyle w:val="m-1083158090629712049s6"/>
          <w:rFonts w:ascii="Tahoma" w:hAnsi="Tahoma" w:cs="Tahoma"/>
          <w:color w:val="222222"/>
          <w:sz w:val="20"/>
          <w:szCs w:val="20"/>
        </w:rPr>
        <w:t> NAMPO </w:t>
      </w:r>
      <w:proofErr w:type="spellStart"/>
      <w:r w:rsidR="00B8387E" w:rsidRPr="00B8387E">
        <w:rPr>
          <w:rStyle w:val="m-1083158090629712049s6"/>
          <w:rFonts w:ascii="Tahoma" w:hAnsi="Tahoma" w:cs="Tahoma"/>
          <w:color w:val="222222"/>
          <w:sz w:val="20"/>
          <w:szCs w:val="20"/>
        </w:rPr>
        <w:t>Harvest</w:t>
      </w:r>
      <w:proofErr w:type="spellEnd"/>
      <w:r w:rsidR="00B8387E" w:rsidRPr="00B8387E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Day</w:t>
      </w:r>
      <w:r w:rsidR="00DE7968" w:rsidRPr="00DE7968">
        <w:rPr>
          <w:rStyle w:val="m-1083158090629712049s6"/>
          <w:rFonts w:ascii="Tahoma" w:hAnsi="Tahoma" w:cs="Tahoma"/>
          <w:color w:val="222222"/>
          <w:sz w:val="20"/>
          <w:szCs w:val="20"/>
        </w:rPr>
        <w:t>, una de las principales exposiciones agrícolas que se desarrollan en Sudáfrica. Además</w:t>
      </w:r>
      <w:r w:rsidR="00DE7968">
        <w:rPr>
          <w:rStyle w:val="m-1083158090629712049s6"/>
          <w:rFonts w:ascii="Tahoma" w:hAnsi="Tahoma" w:cs="Tahoma"/>
          <w:color w:val="222222"/>
          <w:sz w:val="20"/>
          <w:szCs w:val="20"/>
        </w:rPr>
        <w:t>, por nuestra cuenta promovimos</w:t>
      </w:r>
      <w:r w:rsidR="00DE7968" w:rsidRPr="00DE7968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visitas a China”, finalizó.</w:t>
      </w:r>
      <w:bookmarkStart w:id="0" w:name="_GoBack"/>
      <w:bookmarkEnd w:id="0"/>
    </w:p>
    <w:sectPr w:rsidR="00DE7968" w:rsidRPr="00DE7968" w:rsidSect="003877E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F1" w:rsidRDefault="00637DF1" w:rsidP="00767077">
      <w:pPr>
        <w:spacing w:after="0" w:line="240" w:lineRule="auto"/>
      </w:pPr>
      <w:r>
        <w:separator/>
      </w:r>
    </w:p>
  </w:endnote>
  <w:endnote w:type="continuationSeparator" w:id="0">
    <w:p w:rsidR="00637DF1" w:rsidRDefault="00637DF1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F1" w:rsidRDefault="00637DF1" w:rsidP="00767077">
      <w:pPr>
        <w:spacing w:after="0" w:line="240" w:lineRule="auto"/>
      </w:pPr>
      <w:r>
        <w:separator/>
      </w:r>
    </w:p>
  </w:footnote>
  <w:footnote w:type="continuationSeparator" w:id="0">
    <w:p w:rsidR="00637DF1" w:rsidRDefault="00637DF1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077"/>
    <w:rsid w:val="00020DDD"/>
    <w:rsid w:val="0002223E"/>
    <w:rsid w:val="00052B57"/>
    <w:rsid w:val="00060746"/>
    <w:rsid w:val="00072D47"/>
    <w:rsid w:val="00093FFC"/>
    <w:rsid w:val="000A0713"/>
    <w:rsid w:val="000A5EA7"/>
    <w:rsid w:val="000A68E3"/>
    <w:rsid w:val="000C02CA"/>
    <w:rsid w:val="000E4A3C"/>
    <w:rsid w:val="000E5187"/>
    <w:rsid w:val="000F6195"/>
    <w:rsid w:val="00111977"/>
    <w:rsid w:val="00122063"/>
    <w:rsid w:val="00125EC9"/>
    <w:rsid w:val="00134E6C"/>
    <w:rsid w:val="00137A5A"/>
    <w:rsid w:val="001625EF"/>
    <w:rsid w:val="00184622"/>
    <w:rsid w:val="001861FF"/>
    <w:rsid w:val="00186568"/>
    <w:rsid w:val="00193353"/>
    <w:rsid w:val="001935C4"/>
    <w:rsid w:val="001B309C"/>
    <w:rsid w:val="001E38EE"/>
    <w:rsid w:val="001E40EF"/>
    <w:rsid w:val="001F6774"/>
    <w:rsid w:val="001F772B"/>
    <w:rsid w:val="00214242"/>
    <w:rsid w:val="00221DA8"/>
    <w:rsid w:val="00246DB6"/>
    <w:rsid w:val="00250EFA"/>
    <w:rsid w:val="00261475"/>
    <w:rsid w:val="002643BC"/>
    <w:rsid w:val="00266852"/>
    <w:rsid w:val="00266F2D"/>
    <w:rsid w:val="0027626C"/>
    <w:rsid w:val="00280F3E"/>
    <w:rsid w:val="00286D88"/>
    <w:rsid w:val="002901BD"/>
    <w:rsid w:val="00291BCD"/>
    <w:rsid w:val="00291E8E"/>
    <w:rsid w:val="002A5329"/>
    <w:rsid w:val="002C2210"/>
    <w:rsid w:val="00301C48"/>
    <w:rsid w:val="00304BAF"/>
    <w:rsid w:val="00316CA1"/>
    <w:rsid w:val="003175A5"/>
    <w:rsid w:val="00330AFF"/>
    <w:rsid w:val="00335E1E"/>
    <w:rsid w:val="00336061"/>
    <w:rsid w:val="00362558"/>
    <w:rsid w:val="00367E3C"/>
    <w:rsid w:val="003877E7"/>
    <w:rsid w:val="003A5ABA"/>
    <w:rsid w:val="003B217B"/>
    <w:rsid w:val="00405EB6"/>
    <w:rsid w:val="004130F0"/>
    <w:rsid w:val="004203E0"/>
    <w:rsid w:val="004249F1"/>
    <w:rsid w:val="00431E54"/>
    <w:rsid w:val="00441B0D"/>
    <w:rsid w:val="00446157"/>
    <w:rsid w:val="00453E2D"/>
    <w:rsid w:val="004710A8"/>
    <w:rsid w:val="004C0EFA"/>
    <w:rsid w:val="004E3CF4"/>
    <w:rsid w:val="0052717A"/>
    <w:rsid w:val="00531D48"/>
    <w:rsid w:val="0055014A"/>
    <w:rsid w:val="00551B7F"/>
    <w:rsid w:val="00564F4B"/>
    <w:rsid w:val="0056561E"/>
    <w:rsid w:val="005714CD"/>
    <w:rsid w:val="00580D17"/>
    <w:rsid w:val="005852CA"/>
    <w:rsid w:val="005A7BB2"/>
    <w:rsid w:val="005C0D5C"/>
    <w:rsid w:val="005E7137"/>
    <w:rsid w:val="005F6D91"/>
    <w:rsid w:val="00621061"/>
    <w:rsid w:val="00630F54"/>
    <w:rsid w:val="00637DF1"/>
    <w:rsid w:val="00640106"/>
    <w:rsid w:val="006505DE"/>
    <w:rsid w:val="00650CB8"/>
    <w:rsid w:val="00655CFE"/>
    <w:rsid w:val="00664596"/>
    <w:rsid w:val="00671E6D"/>
    <w:rsid w:val="006748D6"/>
    <w:rsid w:val="00684ED0"/>
    <w:rsid w:val="006905C6"/>
    <w:rsid w:val="006A6DDB"/>
    <w:rsid w:val="006A6F47"/>
    <w:rsid w:val="006B220B"/>
    <w:rsid w:val="006B6CFA"/>
    <w:rsid w:val="006B71C8"/>
    <w:rsid w:val="006C00E6"/>
    <w:rsid w:val="006F01E3"/>
    <w:rsid w:val="00700152"/>
    <w:rsid w:val="00701F02"/>
    <w:rsid w:val="00711D85"/>
    <w:rsid w:val="00735D39"/>
    <w:rsid w:val="00767077"/>
    <w:rsid w:val="007728A0"/>
    <w:rsid w:val="00781143"/>
    <w:rsid w:val="00784BA2"/>
    <w:rsid w:val="0078530A"/>
    <w:rsid w:val="00796E15"/>
    <w:rsid w:val="007B2D96"/>
    <w:rsid w:val="007D46C6"/>
    <w:rsid w:val="00826017"/>
    <w:rsid w:val="0083076A"/>
    <w:rsid w:val="00837C94"/>
    <w:rsid w:val="00865D12"/>
    <w:rsid w:val="008746E1"/>
    <w:rsid w:val="008850F5"/>
    <w:rsid w:val="008A6200"/>
    <w:rsid w:val="008B27F6"/>
    <w:rsid w:val="008C31B9"/>
    <w:rsid w:val="008D3788"/>
    <w:rsid w:val="008E0938"/>
    <w:rsid w:val="008E668B"/>
    <w:rsid w:val="00915B3E"/>
    <w:rsid w:val="00922D78"/>
    <w:rsid w:val="009445F1"/>
    <w:rsid w:val="00947CD5"/>
    <w:rsid w:val="00947F93"/>
    <w:rsid w:val="0096514B"/>
    <w:rsid w:val="00966EF7"/>
    <w:rsid w:val="00982131"/>
    <w:rsid w:val="00983D67"/>
    <w:rsid w:val="009A38FC"/>
    <w:rsid w:val="009A4321"/>
    <w:rsid w:val="009C7606"/>
    <w:rsid w:val="009D6999"/>
    <w:rsid w:val="009E3388"/>
    <w:rsid w:val="009E46B5"/>
    <w:rsid w:val="009F3282"/>
    <w:rsid w:val="009F44A5"/>
    <w:rsid w:val="00A135E8"/>
    <w:rsid w:val="00A15D05"/>
    <w:rsid w:val="00A33BE8"/>
    <w:rsid w:val="00A3569B"/>
    <w:rsid w:val="00A53805"/>
    <w:rsid w:val="00A543D9"/>
    <w:rsid w:val="00A60B63"/>
    <w:rsid w:val="00A61C5A"/>
    <w:rsid w:val="00A63882"/>
    <w:rsid w:val="00A86072"/>
    <w:rsid w:val="00AA7820"/>
    <w:rsid w:val="00AB3927"/>
    <w:rsid w:val="00AB3F5C"/>
    <w:rsid w:val="00AD5C01"/>
    <w:rsid w:val="00AD6D3F"/>
    <w:rsid w:val="00AF0808"/>
    <w:rsid w:val="00B02520"/>
    <w:rsid w:val="00B04C4D"/>
    <w:rsid w:val="00B151F0"/>
    <w:rsid w:val="00B17FD0"/>
    <w:rsid w:val="00B4317F"/>
    <w:rsid w:val="00B450E6"/>
    <w:rsid w:val="00B526BA"/>
    <w:rsid w:val="00B805E9"/>
    <w:rsid w:val="00B8119E"/>
    <w:rsid w:val="00B8387E"/>
    <w:rsid w:val="00BB39C9"/>
    <w:rsid w:val="00BB6CF2"/>
    <w:rsid w:val="00C036C1"/>
    <w:rsid w:val="00C124D0"/>
    <w:rsid w:val="00C33578"/>
    <w:rsid w:val="00C33894"/>
    <w:rsid w:val="00C610D1"/>
    <w:rsid w:val="00C6287C"/>
    <w:rsid w:val="00C63400"/>
    <w:rsid w:val="00C950BF"/>
    <w:rsid w:val="00D07FE9"/>
    <w:rsid w:val="00D11F42"/>
    <w:rsid w:val="00D165C9"/>
    <w:rsid w:val="00D33C15"/>
    <w:rsid w:val="00D71E26"/>
    <w:rsid w:val="00D75A2E"/>
    <w:rsid w:val="00D7606C"/>
    <w:rsid w:val="00D82EE8"/>
    <w:rsid w:val="00D858DA"/>
    <w:rsid w:val="00D91356"/>
    <w:rsid w:val="00DA0D03"/>
    <w:rsid w:val="00DA69F1"/>
    <w:rsid w:val="00DC3B32"/>
    <w:rsid w:val="00DD1F23"/>
    <w:rsid w:val="00DE5909"/>
    <w:rsid w:val="00DE7968"/>
    <w:rsid w:val="00E111AD"/>
    <w:rsid w:val="00E23EDB"/>
    <w:rsid w:val="00E42659"/>
    <w:rsid w:val="00E42E4B"/>
    <w:rsid w:val="00E55007"/>
    <w:rsid w:val="00E557B6"/>
    <w:rsid w:val="00E579A8"/>
    <w:rsid w:val="00E645CB"/>
    <w:rsid w:val="00E717A7"/>
    <w:rsid w:val="00E97A27"/>
    <w:rsid w:val="00EB492A"/>
    <w:rsid w:val="00EC48B0"/>
    <w:rsid w:val="00ED5F51"/>
    <w:rsid w:val="00ED67A1"/>
    <w:rsid w:val="00ED7CD4"/>
    <w:rsid w:val="00ED7F6E"/>
    <w:rsid w:val="00EF10B7"/>
    <w:rsid w:val="00F2217D"/>
    <w:rsid w:val="00F307E0"/>
    <w:rsid w:val="00F3394B"/>
    <w:rsid w:val="00F36FD8"/>
    <w:rsid w:val="00F424C7"/>
    <w:rsid w:val="00F42778"/>
    <w:rsid w:val="00F53A96"/>
    <w:rsid w:val="00F60709"/>
    <w:rsid w:val="00F62969"/>
    <w:rsid w:val="00F87D78"/>
    <w:rsid w:val="00FA2236"/>
    <w:rsid w:val="00FA45BE"/>
    <w:rsid w:val="00FA4D91"/>
    <w:rsid w:val="00FB38A8"/>
    <w:rsid w:val="00FC6726"/>
    <w:rsid w:val="00FD40B5"/>
    <w:rsid w:val="00FE1706"/>
    <w:rsid w:val="00FE3D81"/>
    <w:rsid w:val="00FF40D3"/>
    <w:rsid w:val="00FF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E7"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B0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m-1083158090629712049s6">
    <w:name w:val="m_-1083158090629712049s6"/>
    <w:basedOn w:val="Fuentedeprrafopredeter"/>
    <w:rsid w:val="00B04C4D"/>
  </w:style>
  <w:style w:type="character" w:customStyle="1" w:styleId="il">
    <w:name w:val="il"/>
    <w:basedOn w:val="Fuentedeprrafopredeter"/>
    <w:rsid w:val="00B04C4D"/>
  </w:style>
  <w:style w:type="character" w:customStyle="1" w:styleId="m-1083158090629712049s7">
    <w:name w:val="m_-1083158090629712049s7"/>
    <w:basedOn w:val="Fuentedeprrafopredeter"/>
    <w:rsid w:val="00B04C4D"/>
  </w:style>
  <w:style w:type="paragraph" w:customStyle="1" w:styleId="m-1083158090629712049s8">
    <w:name w:val="m_-1083158090629712049s8"/>
    <w:basedOn w:val="Normal"/>
    <w:rsid w:val="00B0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89C2-6EDB-426D-85D3-A1950D4C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Expoagro</cp:lastModifiedBy>
  <cp:revision>98</cp:revision>
  <dcterms:created xsi:type="dcterms:W3CDTF">2018-03-07T22:51:00Z</dcterms:created>
  <dcterms:modified xsi:type="dcterms:W3CDTF">2018-03-16T16:32:00Z</dcterms:modified>
</cp:coreProperties>
</file>