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A565DF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14</w:t>
      </w:r>
      <w:r w:rsidR="00F53264">
        <w:rPr>
          <w:rFonts w:cs="Tahoma"/>
        </w:rPr>
        <w:t>.12</w:t>
      </w:r>
      <w:r w:rsidR="007B26B8" w:rsidRPr="007B26B8">
        <w:rPr>
          <w:rFonts w:cs="Tahoma"/>
        </w:rPr>
        <w:t>.2016</w:t>
      </w:r>
    </w:p>
    <w:p w:rsidR="003D44A4" w:rsidRDefault="003D44A4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3D44A4" w:rsidRDefault="003D44A4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3D44A4" w:rsidRDefault="003D44A4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3D44A4" w:rsidRPr="00B73086" w:rsidRDefault="003D44A4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072639" w:rsidRPr="00072639" w:rsidRDefault="00072639" w:rsidP="00B730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A0A0A"/>
          <w:sz w:val="32"/>
          <w:szCs w:val="32"/>
          <w:lang w:val="es-ES" w:eastAsia="es-ES"/>
        </w:rPr>
      </w:pPr>
      <w:proofErr w:type="spellStart"/>
      <w:r w:rsidRPr="00072639">
        <w:rPr>
          <w:rFonts w:ascii="Arial" w:eastAsia="Times New Roman" w:hAnsi="Arial" w:cs="Arial"/>
          <w:b/>
          <w:color w:val="0A0A0A"/>
          <w:sz w:val="32"/>
          <w:szCs w:val="32"/>
          <w:lang w:val="es-ES" w:eastAsia="es-ES"/>
        </w:rPr>
        <w:t>Mainero</w:t>
      </w:r>
      <w:proofErr w:type="spellEnd"/>
      <w:r w:rsidRPr="00072639">
        <w:rPr>
          <w:rFonts w:ascii="Arial" w:eastAsia="Times New Roman" w:hAnsi="Arial" w:cs="Arial"/>
          <w:b/>
          <w:color w:val="0A0A0A"/>
          <w:sz w:val="32"/>
          <w:szCs w:val="32"/>
          <w:lang w:val="es-ES" w:eastAsia="es-ES"/>
        </w:rPr>
        <w:t xml:space="preserve">, una empresa que marca tendencia </w:t>
      </w:r>
    </w:p>
    <w:p w:rsidR="00072639" w:rsidRPr="00072639" w:rsidRDefault="00072639" w:rsidP="00B73086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</w:pPr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La empresa de Bell </w:t>
      </w:r>
      <w:proofErr w:type="spellStart"/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>Ville</w:t>
      </w:r>
      <w:proofErr w:type="spellEnd"/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 lanzará a la venta en enero su mezclador 2932, que ya obtuvo la medalla de plata y una mención al diseño industrial en los Premios </w:t>
      </w:r>
      <w:proofErr w:type="spellStart"/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>Ternium-Expoagro</w:t>
      </w:r>
      <w:proofErr w:type="spellEnd"/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>.</w:t>
      </w:r>
      <w:r w:rsidR="00151265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 Al igual que ya lo logró</w:t>
      </w:r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 con su cabezal ma</w:t>
      </w:r>
      <w:r w:rsidR="00950A76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icero MDD-100, </w:t>
      </w:r>
      <w:r w:rsidR="00F53264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>la firma espera</w:t>
      </w:r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 que esta innovación </w:t>
      </w:r>
      <w:r w:rsidR="00F53264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>tenga éxito</w:t>
      </w:r>
      <w:r w:rsidRPr="00072639">
        <w:rPr>
          <w:rFonts w:ascii="Arial" w:eastAsia="Times New Roman" w:hAnsi="Arial" w:cs="Arial"/>
          <w:i/>
          <w:color w:val="0A0A0A"/>
          <w:sz w:val="21"/>
          <w:szCs w:val="21"/>
          <w:lang w:val="es-ES" w:eastAsia="es-ES"/>
        </w:rPr>
        <w:t xml:space="preserve"> a nivel mundial.  </w:t>
      </w:r>
      <w:bookmarkStart w:id="0" w:name="_GoBack"/>
      <w:bookmarkEnd w:id="0"/>
    </w:p>
    <w:p w:rsidR="00B73086" w:rsidRDefault="00E1665D" w:rsidP="00B730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proofErr w:type="gram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</w:t>
      </w:r>
      <w:proofErr w:type="gram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fabricante de maquinarias e implementos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agrícolas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proofErr w:type="spellStart"/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Mainero</w:t>
      </w:r>
      <w:proofErr w:type="spellEnd"/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radicada en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 localidad cordobesa de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Bell </w:t>
      </w:r>
      <w:proofErr w:type="spellStart"/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Ville</w:t>
      </w:r>
      <w:proofErr w:type="spellEnd"/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lanzará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 la venta</w:t>
      </w:r>
      <w:r w:rsidR="00151265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en enero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un producto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que promete 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marcar tendencia en </w:t>
      </w:r>
      <w:proofErr w:type="spellStart"/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el</w:t>
      </w:r>
      <w:proofErr w:type="spellEnd"/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mundo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 Se trata del m</w:t>
      </w:r>
      <w:r w:rsidR="00B73086" w:rsidRP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ezclador 2932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 12 m3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que manteniendo el sistema de tres sin fines horizontales puede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procesar cualquier tipo de heno en sus diferentes formas de conservación, incluso hasta rollos enteros.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“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No había ningún </w:t>
      </w:r>
      <w:proofErr w:type="spellStart"/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mixer</w:t>
      </w:r>
      <w:proofErr w:type="spellEnd"/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que pudiera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lograr eso manteniendo el sistema 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de tres sin fines horizontales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 Por eso, fueron implementándose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otro tipo de sistemas que resignaron un montón de aspectos en cuanto a la calidad de m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ezclado y distribución. Pero ahora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mejoramos la calidad de procesamiento sin resignar ninguna ve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ntaja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aseguró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Marc</w:t>
      </w:r>
      <w:r w:rsidR="00151265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os Formica,</w:t>
      </w:r>
      <w:r w:rsidR="00151265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15126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responsable de Asistencia Técnica y Posventa</w:t>
      </w:r>
      <w:r w:rsidR="00151265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 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 empresa</w:t>
      </w:r>
      <w:r w:rsidR="00B730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</w:p>
    <w:p w:rsidR="00083CF8" w:rsidRDefault="002E355A" w:rsidP="002E35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Si bi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en el desarrollo solo se está probando como prototipo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ya le trajo a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lgunas satisfacciones a </w:t>
      </w:r>
      <w:proofErr w:type="spellStart"/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Mainero</w:t>
      </w:r>
      <w:proofErr w:type="spell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. En la quinta edición de los Premios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Ternium-Expoagro</w:t>
      </w:r>
      <w:proofErr w:type="spellEnd"/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a la Innovación Agroindustrial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se llevó una medalla de plata y la mención a diseño industrial. “N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os llevó unos cuantos años de invest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igación y desarrollo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Desde 2010,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un equipo interdisciplinario muy grande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trabajó en esto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Tenemos mu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chas expectativas porque le da a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 mercado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lo que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estaba necesitando”.</w:t>
      </w:r>
    </w:p>
    <w:p w:rsidR="002E355A" w:rsidRDefault="002E355A" w:rsidP="002E35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Formi</w:t>
      </w:r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ca también explica que este </w:t>
      </w:r>
      <w:proofErr w:type="spellStart"/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mixer</w:t>
      </w:r>
      <w:proofErr w:type="spellEnd"/>
      <w:r w:rsidR="009012BB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reúne</w:t>
      </w:r>
      <w:r w:rsidR="00072639" w:rsidRP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en una sola máquina las ventajas de prácticamente todos los demás sistemas conocidos, permitiendo de esta manera una 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“</w:t>
      </w:r>
      <w:r w:rsidR="00072639" w:rsidRP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versatilidad única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</w:t>
      </w:r>
      <w:r w:rsidR="00072639" w:rsidRP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 los productores.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“El procesamiento del rollo se hace en el mismo tiempo que el sistema vertical, pero con una calidad muy superior sin resignar ninguna de las virtudes en cuanto a mezclado, distribución y traslado en el campo. Los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mixer</w:t>
      </w:r>
      <w:proofErr w:type="spell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verticales tienen alguna complicación en la movilización cuando hay barro.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En cambio, este modelo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tiene un tren de ruedas en balancín ideal para esas épocas complicadas a nivel te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poral donde no todos los mezcladores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pueden desplazarse con facilidad”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ejemplificó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. </w:t>
      </w:r>
    </w:p>
    <w:p w:rsidR="00083CF8" w:rsidRDefault="00072639" w:rsidP="00B730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Vale destacar que l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a empresa no es la primera vez que apuesta 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a la innovación. En 2013, presentó su cabezal maicero </w:t>
      </w:r>
      <w:r w:rsidR="002E355A" w:rsidRP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MDD-100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que </w:t>
      </w:r>
      <w:r w:rsidR="00083CF8" w:rsidRP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puede cosechar el cultivo en múltiples distanciamientos entre líneas o direcciones de avance, sin neces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idad de ajustes </w:t>
      </w:r>
      <w:r w:rsidR="00083CF8" w:rsidRP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o adapta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ciones</w:t>
      </w:r>
      <w:r w:rsidR="00083CF8" w:rsidRP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El desarrollo 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se comercializa en Australia, Sudáfrica, Uruguay, 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Colombia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México, Canadá y sobre todo EEUU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principal productor de maíz del mundo con casi un 40% del mercado</w:t>
      </w:r>
      <w:r w:rsidR="002E355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”Le da a los productores una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versatilidad que era utó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pica hasta hace muy poco. E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se es el motivo por el que tiene tanto éxito en el mercado interno y otros países como EEUU en el que no es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fácil penetrar</w:t>
      </w:r>
      <w:r w:rsidR="00083CF8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”.</w:t>
      </w:r>
    </w:p>
    <w:p w:rsidR="00083CF8" w:rsidRDefault="00083CF8" w:rsidP="00B730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En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Expoagro</w:t>
      </w:r>
      <w:proofErr w:type="spell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2017, que se realizará del 7 al 10 de marzo en el KM 225 de la Ruta 9 de San Nicolás,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Mainero</w:t>
      </w:r>
      <w:proofErr w:type="spell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mostrará en movimiento este cabezal, sus modernas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r</w:t>
      </w:r>
      <w:r>
        <w:rPr>
          <w:rFonts w:ascii="Tahoma" w:hAnsi="Tahoma" w:cs="Tahoma"/>
          <w:color w:val="0A0A0A"/>
          <w:sz w:val="20"/>
          <w:szCs w:val="20"/>
          <w:shd w:val="clear" w:color="auto" w:fill="FFFFFF"/>
          <w:lang w:val="es-ES"/>
        </w:rPr>
        <w:t>otoenfardadoras</w:t>
      </w:r>
      <w:proofErr w:type="spellEnd"/>
      <w:r>
        <w:rPr>
          <w:rFonts w:ascii="Tahoma" w:hAnsi="Tahoma" w:cs="Tahoma"/>
          <w:color w:val="0A0A0A"/>
          <w:sz w:val="20"/>
          <w:szCs w:val="20"/>
          <w:shd w:val="clear" w:color="auto" w:fill="FFFFFF"/>
          <w:lang w:val="es-ES"/>
        </w:rPr>
        <w:t xml:space="preserve"> 5886/</w:t>
      </w:r>
      <w:r>
        <w:rPr>
          <w:rFonts w:ascii="Tahoma" w:hAnsi="Tahoma" w:cs="Tahoma"/>
          <w:color w:val="0A0A0A"/>
          <w:sz w:val="20"/>
          <w:szCs w:val="20"/>
          <w:shd w:val="clear" w:color="auto" w:fill="FFFFFF"/>
          <w:lang w:val="es-ES"/>
        </w:rPr>
        <w:t>5820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 su revolucionario mezclador 2932. “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Incluso en e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l propio stand 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vamos a hacer una especie de dinámica del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mixer</w:t>
      </w:r>
      <w:proofErr w:type="spell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donde vamos a moler rollos para q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ue lo vean trabajando en 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lastRenderedPageBreak/>
        <w:t>algunos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horario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”. </w:t>
      </w:r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A la </w:t>
      </w:r>
      <w:proofErr w:type="spellStart"/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megamuestra</w:t>
      </w:r>
      <w:proofErr w:type="spellEnd"/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también llevarán sus 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</w:t>
      </w:r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egadoras, rastrillos 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y el resto de las</w:t>
      </w:r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línea</w:t>
      </w:r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</w:t>
      </w:r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 cabezales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 mezcladores</w:t>
      </w:r>
      <w:r w:rsidR="00AE599F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</w:p>
    <w:p w:rsidR="008574AA" w:rsidRDefault="000F34C0" w:rsidP="008574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Para Formica, </w:t>
      </w:r>
      <w:proofErr w:type="spellStart"/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Expoagro</w:t>
      </w:r>
      <w:proofErr w:type="spellEnd"/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</w:t>
      </w:r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 un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 gran vidriera para mostrar los</w:t>
      </w:r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productos y promover de manera institucional a la empresa.</w:t>
      </w:r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8574AA" w:rsidRP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“</w:t>
      </w:r>
      <w:r w:rsidR="008574AA" w:rsidRP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El MDD-100 se mostró por primera vez al público en </w:t>
      </w:r>
      <w:proofErr w:type="spellStart"/>
      <w:r w:rsidR="008574AA" w:rsidRP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Expoagro</w:t>
      </w:r>
      <w:proofErr w:type="spellEnd"/>
      <w:r w:rsidR="008574AA" w:rsidRP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con una repercusión extraordinaria, donde fue gente de todo el m</w:t>
      </w:r>
      <w:r w:rsid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undo a verlo</w:t>
      </w:r>
      <w:r w:rsidR="008574AA" w:rsidRPr="008574AA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 Eso te da una idea de lo importante que es la feria para nosotros”.</w:t>
      </w:r>
    </w:p>
    <w:p w:rsidR="00C02817" w:rsidRDefault="00C02817" w:rsidP="00C028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 w:rsidRPr="00C02817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Adem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á</w:t>
      </w:r>
      <w:r w:rsidR="00151265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s, elogió que el evento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vaya a realizarse por primera vez en un predio estable, donde permanecerá por los próximos 15 años. 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“Me parece fantást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ico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 Las muestras más represen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tativas del mundo son en lugares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fijos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por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que permiten hacer obras de infraestructura pa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ra evitar problemas climáticos, le dan a los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productor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es la posibilidad de programar con mayor tiempo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 </w:t>
      </w:r>
      <w:r w:rsidR="00072639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así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simplifica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n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 logística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</w:t>
      </w:r>
    </w:p>
    <w:p w:rsidR="00C02817" w:rsidRDefault="00C02817" w:rsidP="00C028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Asimismo, consideró que durante la última edición se dio un “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t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iming</w:t>
      </w:r>
      <w:proofErr w:type="spellEnd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perfecto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” luego del cambio de Gobierno, aunque esas expectativas no pudieron plasmarse con claridad a lo largo del año por los problemas climáticos. No obstante, </w:t>
      </w:r>
      <w:r w:rsidR="00151265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Formica palpó una reactivación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muy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importante.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“P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rácticamente no damos 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abasto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. La cadena de abastecimiento está bastante complicada y buscamos proveedores alternativos de otras industrias para hacer frente a la demanda</w:t>
      </w:r>
      <w:r w:rsidR="00B516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”.</w:t>
      </w:r>
    </w:p>
    <w:p w:rsidR="00E1209C" w:rsidRPr="00E1209C" w:rsidRDefault="00B51686" w:rsidP="00E1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u w:val="single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Respaldad</w:t>
      </w:r>
      <w:r w:rsidR="00AA4763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a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por los buenos resultados,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Mainero</w:t>
      </w:r>
      <w:proofErr w:type="spellEnd"/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ya</w:t>
      </w: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puso en marcha un ambicioso plan de inversiones </w:t>
      </w:r>
      <w:r w:rsidR="00AA4763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dividido en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cuatr</w:t>
      </w:r>
      <w:r w:rsidR="00AA4763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o partes</w:t>
      </w:r>
      <w:r w:rsidR="00151265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con el que renovará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su 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estructura edilicia y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las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máquinas de herramienta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s.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“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 primera etapa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que demandó un millón y medio de dólares,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ya está en marcha con una am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pliación de la línea de montaje. Además renovamos 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el sector de despacho para la carga de contenedores,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buena parte</w:t>
      </w:r>
      <w:r w:rsidR="00AA4763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del área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de pintura y unas cuantas oficinas. </w:t>
      </w:r>
      <w:r w:rsidR="00E1209C" w:rsidRP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</w:t>
      </w:r>
      <w:r w:rsidR="00E1209C">
        <w:rPr>
          <w:rFonts w:ascii="Arial" w:eastAsia="Times New Roman" w:hAnsi="Arial" w:cs="Arial"/>
          <w:color w:val="0A0A0A"/>
          <w:sz w:val="21"/>
          <w:szCs w:val="21"/>
          <w:u w:val="single"/>
          <w:lang w:val="es-ES" w:eastAsia="es-ES"/>
        </w:rPr>
        <w:t xml:space="preserve"> 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s</w:t>
      </w:r>
      <w:r w:rsidR="00AA4763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egunda parte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de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dos millones y medio de dólares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será el año que viene enfocada en las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máquinas de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herramientas. Mientras que 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en los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dos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años s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iguientes</w:t>
      </w:r>
      <w:r w:rsidR="00AA4763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F53264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nos vamos a centrar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en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 renovación de la planta</w:t>
      </w:r>
      <w:r w:rsidR="00E1209C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”.</w:t>
      </w:r>
    </w:p>
    <w:p w:rsidR="00B51686" w:rsidRDefault="00AA4763" w:rsidP="00B51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Así las cosas, para </w:t>
      </w:r>
      <w:proofErr w:type="spellStart"/>
      <w:r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Mainero</w:t>
      </w:r>
      <w:proofErr w:type="spellEnd"/>
      <w:r w:rsidR="00334612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, lo mejor está por venir. “</w:t>
      </w:r>
      <w:r w:rsidR="00B516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Gran parte de</w:t>
      </w:r>
      <w:r w:rsidR="00334612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la mejora </w:t>
      </w:r>
      <w:r w:rsidR="00B516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 </w:t>
      </w:r>
      <w:r w:rsidR="00334612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la vamos a ver en la cosecha gruesa porque los cabezales son nuestro fuerte</w:t>
      </w:r>
      <w:r w:rsidR="00B51686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>”</w:t>
      </w:r>
      <w:r w:rsidR="00334612"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  <w:t xml:space="preserve">, finalizó Formica. </w:t>
      </w:r>
    </w:p>
    <w:p w:rsidR="00334612" w:rsidRDefault="00334612" w:rsidP="00B51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  <w:lang w:val="es-ES" w:eastAsia="es-ES"/>
        </w:rPr>
      </w:pPr>
    </w:p>
    <w:p w:rsidR="00301CB8" w:rsidRDefault="00301CB8" w:rsidP="00260B05">
      <w:pPr>
        <w:shd w:val="clear" w:color="auto" w:fill="FFFFFF"/>
        <w:spacing w:after="150" w:line="240" w:lineRule="auto"/>
        <w:rPr>
          <w:rFonts w:ascii="Tahoma" w:hAnsi="Tahoma" w:cs="Tahoma"/>
          <w:color w:val="0A0A0A"/>
          <w:sz w:val="20"/>
          <w:szCs w:val="20"/>
          <w:shd w:val="clear" w:color="auto" w:fill="FFFFFF"/>
          <w:lang w:val="es-ES"/>
        </w:rPr>
      </w:pPr>
    </w:p>
    <w:p w:rsidR="00351E17" w:rsidRDefault="00351E17" w:rsidP="00351E17">
      <w:pPr>
        <w:rPr>
          <w:rFonts w:ascii="Tahoma" w:hAnsi="Tahoma" w:cs="Tahoma"/>
          <w:color w:val="000000" w:themeColor="text1"/>
          <w:sz w:val="18"/>
          <w:szCs w:val="18"/>
        </w:rPr>
      </w:pPr>
    </w:p>
    <w:sectPr w:rsidR="00351E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C6" w:rsidRDefault="00C826C6" w:rsidP="007B26B8">
      <w:pPr>
        <w:spacing w:after="0" w:line="240" w:lineRule="auto"/>
      </w:pPr>
      <w:r>
        <w:separator/>
      </w:r>
    </w:p>
  </w:endnote>
  <w:endnote w:type="continuationSeparator" w:id="0">
    <w:p w:rsidR="00C826C6" w:rsidRDefault="00C826C6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C6" w:rsidRDefault="00C826C6" w:rsidP="007B26B8">
      <w:pPr>
        <w:spacing w:after="0" w:line="240" w:lineRule="auto"/>
      </w:pPr>
      <w:r>
        <w:separator/>
      </w:r>
    </w:p>
  </w:footnote>
  <w:footnote w:type="continuationSeparator" w:id="0">
    <w:p w:rsidR="00C826C6" w:rsidRDefault="00C826C6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418F0"/>
    <w:rsid w:val="00042710"/>
    <w:rsid w:val="00072639"/>
    <w:rsid w:val="00083CF8"/>
    <w:rsid w:val="000A6D57"/>
    <w:rsid w:val="000F34C0"/>
    <w:rsid w:val="00142F4B"/>
    <w:rsid w:val="00151265"/>
    <w:rsid w:val="00151805"/>
    <w:rsid w:val="00152EF9"/>
    <w:rsid w:val="00170E07"/>
    <w:rsid w:val="00175A32"/>
    <w:rsid w:val="001873AC"/>
    <w:rsid w:val="001A2395"/>
    <w:rsid w:val="001B5D01"/>
    <w:rsid w:val="001D5066"/>
    <w:rsid w:val="001F73BC"/>
    <w:rsid w:val="0023628B"/>
    <w:rsid w:val="0025527A"/>
    <w:rsid w:val="00260B05"/>
    <w:rsid w:val="002824E6"/>
    <w:rsid w:val="002A539B"/>
    <w:rsid w:val="002D72B8"/>
    <w:rsid w:val="002E355A"/>
    <w:rsid w:val="002E3DB4"/>
    <w:rsid w:val="002F717C"/>
    <w:rsid w:val="00301CB8"/>
    <w:rsid w:val="003160B8"/>
    <w:rsid w:val="0033162B"/>
    <w:rsid w:val="0033286A"/>
    <w:rsid w:val="00334612"/>
    <w:rsid w:val="00351E17"/>
    <w:rsid w:val="003718DA"/>
    <w:rsid w:val="00374126"/>
    <w:rsid w:val="00383228"/>
    <w:rsid w:val="0038399E"/>
    <w:rsid w:val="003D44A4"/>
    <w:rsid w:val="003E6CCA"/>
    <w:rsid w:val="003F1FC4"/>
    <w:rsid w:val="004572C1"/>
    <w:rsid w:val="0046795A"/>
    <w:rsid w:val="00484673"/>
    <w:rsid w:val="004865D7"/>
    <w:rsid w:val="004A5EA9"/>
    <w:rsid w:val="004B6D87"/>
    <w:rsid w:val="004C4CB6"/>
    <w:rsid w:val="004C525F"/>
    <w:rsid w:val="004D368E"/>
    <w:rsid w:val="004D3F36"/>
    <w:rsid w:val="005030FA"/>
    <w:rsid w:val="00547287"/>
    <w:rsid w:val="005500A8"/>
    <w:rsid w:val="005547D0"/>
    <w:rsid w:val="005A36B5"/>
    <w:rsid w:val="005A78C6"/>
    <w:rsid w:val="005A7CF1"/>
    <w:rsid w:val="005B4AD0"/>
    <w:rsid w:val="005E25BB"/>
    <w:rsid w:val="00605B7D"/>
    <w:rsid w:val="00617F1B"/>
    <w:rsid w:val="0062134E"/>
    <w:rsid w:val="00653EA2"/>
    <w:rsid w:val="006721BE"/>
    <w:rsid w:val="00695290"/>
    <w:rsid w:val="006E6FE3"/>
    <w:rsid w:val="006F4F4D"/>
    <w:rsid w:val="00707DBB"/>
    <w:rsid w:val="007268C3"/>
    <w:rsid w:val="007373CD"/>
    <w:rsid w:val="0074198F"/>
    <w:rsid w:val="007561BC"/>
    <w:rsid w:val="00764AD1"/>
    <w:rsid w:val="007B26B8"/>
    <w:rsid w:val="007B5FA2"/>
    <w:rsid w:val="007C4067"/>
    <w:rsid w:val="007C4AB6"/>
    <w:rsid w:val="007F27D3"/>
    <w:rsid w:val="00800E3A"/>
    <w:rsid w:val="00827520"/>
    <w:rsid w:val="008342A4"/>
    <w:rsid w:val="00850E94"/>
    <w:rsid w:val="008574AA"/>
    <w:rsid w:val="008600D0"/>
    <w:rsid w:val="0089295D"/>
    <w:rsid w:val="008A584C"/>
    <w:rsid w:val="008F568C"/>
    <w:rsid w:val="009012BB"/>
    <w:rsid w:val="0091620D"/>
    <w:rsid w:val="009302F2"/>
    <w:rsid w:val="00932884"/>
    <w:rsid w:val="009422D2"/>
    <w:rsid w:val="00950A76"/>
    <w:rsid w:val="00957AF8"/>
    <w:rsid w:val="00961EFB"/>
    <w:rsid w:val="009715CC"/>
    <w:rsid w:val="009C57FB"/>
    <w:rsid w:val="009D5D05"/>
    <w:rsid w:val="00A427CB"/>
    <w:rsid w:val="00A51287"/>
    <w:rsid w:val="00A565DF"/>
    <w:rsid w:val="00A62AF1"/>
    <w:rsid w:val="00A86014"/>
    <w:rsid w:val="00A907F2"/>
    <w:rsid w:val="00A943DB"/>
    <w:rsid w:val="00AA4763"/>
    <w:rsid w:val="00AC0776"/>
    <w:rsid w:val="00AC179B"/>
    <w:rsid w:val="00AD20DC"/>
    <w:rsid w:val="00AE599F"/>
    <w:rsid w:val="00B13044"/>
    <w:rsid w:val="00B33D46"/>
    <w:rsid w:val="00B513A8"/>
    <w:rsid w:val="00B51686"/>
    <w:rsid w:val="00B73086"/>
    <w:rsid w:val="00BC5B6A"/>
    <w:rsid w:val="00BF3189"/>
    <w:rsid w:val="00C02817"/>
    <w:rsid w:val="00C458DF"/>
    <w:rsid w:val="00C7433C"/>
    <w:rsid w:val="00C826C6"/>
    <w:rsid w:val="00D1650E"/>
    <w:rsid w:val="00D3452D"/>
    <w:rsid w:val="00D65950"/>
    <w:rsid w:val="00D8472F"/>
    <w:rsid w:val="00DA5CD5"/>
    <w:rsid w:val="00DD0DBC"/>
    <w:rsid w:val="00DE1D16"/>
    <w:rsid w:val="00E1209C"/>
    <w:rsid w:val="00E1665D"/>
    <w:rsid w:val="00E200CC"/>
    <w:rsid w:val="00E23F43"/>
    <w:rsid w:val="00E26451"/>
    <w:rsid w:val="00E3415C"/>
    <w:rsid w:val="00E63700"/>
    <w:rsid w:val="00E727C8"/>
    <w:rsid w:val="00ED343A"/>
    <w:rsid w:val="00F27A1D"/>
    <w:rsid w:val="00F53264"/>
    <w:rsid w:val="00F6373F"/>
    <w:rsid w:val="00F8082B"/>
    <w:rsid w:val="00FD143E"/>
    <w:rsid w:val="00FD3D94"/>
    <w:rsid w:val="00FD7EDE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02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9408205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608690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176460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9502273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7249812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2822743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247734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5623840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60950411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705606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500464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4309327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9866-B53C-46E2-ADD3-CE48AF57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Milva</cp:lastModifiedBy>
  <cp:revision>85</cp:revision>
  <dcterms:created xsi:type="dcterms:W3CDTF">2016-08-31T17:42:00Z</dcterms:created>
  <dcterms:modified xsi:type="dcterms:W3CDTF">2016-12-14T19:55:00Z</dcterms:modified>
</cp:coreProperties>
</file>