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B8" w:rsidRPr="007B26B8" w:rsidRDefault="00B066F1" w:rsidP="007B26B8">
      <w:pPr>
        <w:autoSpaceDE w:val="0"/>
        <w:autoSpaceDN w:val="0"/>
        <w:adjustRightInd w:val="0"/>
        <w:spacing w:after="0" w:line="240" w:lineRule="auto"/>
        <w:jc w:val="right"/>
        <w:rPr>
          <w:rFonts w:cs="Tahoma"/>
        </w:rPr>
      </w:pPr>
      <w:r>
        <w:rPr>
          <w:rFonts w:cs="Tahoma"/>
        </w:rPr>
        <w:t>0</w:t>
      </w:r>
      <w:r w:rsidR="0067376C">
        <w:rPr>
          <w:rFonts w:cs="Tahoma"/>
        </w:rPr>
        <w:t>7</w:t>
      </w:r>
      <w:r>
        <w:rPr>
          <w:rFonts w:cs="Tahoma"/>
        </w:rPr>
        <w:t>.10</w:t>
      </w:r>
      <w:r w:rsidR="007B26B8" w:rsidRPr="007B26B8">
        <w:rPr>
          <w:rFonts w:cs="Tahoma"/>
        </w:rPr>
        <w:t>.2016</w:t>
      </w:r>
    </w:p>
    <w:p w:rsidR="0067376C" w:rsidRPr="0067376C" w:rsidRDefault="00B066F1" w:rsidP="00B066F1">
      <w:pPr>
        <w:shd w:val="clear" w:color="auto" w:fill="FFFFFF"/>
        <w:spacing w:after="100" w:line="240" w:lineRule="auto"/>
        <w:rPr>
          <w:rFonts w:ascii="Tahoma" w:eastAsia="Times New Roman" w:hAnsi="Tahoma" w:cs="Tahoma"/>
          <w:b/>
          <w:color w:val="222222"/>
          <w:sz w:val="28"/>
          <w:szCs w:val="20"/>
        </w:rPr>
      </w:pPr>
      <w:r w:rsidRPr="0067376C">
        <w:rPr>
          <w:rFonts w:ascii="Tahoma" w:eastAsia="Times New Roman" w:hAnsi="Tahoma" w:cs="Tahoma"/>
          <w:b/>
          <w:color w:val="222222"/>
          <w:sz w:val="28"/>
          <w:szCs w:val="20"/>
        </w:rPr>
        <w:t xml:space="preserve">La robótica </w:t>
      </w:r>
      <w:r w:rsidR="0067376C" w:rsidRPr="0067376C">
        <w:rPr>
          <w:rFonts w:ascii="Tahoma" w:eastAsia="Times New Roman" w:hAnsi="Tahoma" w:cs="Tahoma"/>
          <w:b/>
          <w:color w:val="222222"/>
          <w:sz w:val="28"/>
          <w:szCs w:val="20"/>
        </w:rPr>
        <w:t xml:space="preserve">en el agro se pone a prueba </w:t>
      </w:r>
    </w:p>
    <w:p w:rsidR="00417D59" w:rsidRDefault="00417D59" w:rsidP="00B066F1">
      <w:pPr>
        <w:shd w:val="clear" w:color="auto" w:fill="FFFFFF"/>
        <w:spacing w:after="100" w:line="240" w:lineRule="auto"/>
        <w:rPr>
          <w:rFonts w:ascii="Tahoma" w:eastAsia="Times New Roman" w:hAnsi="Tahoma" w:cs="Tahoma"/>
          <w:i/>
          <w:color w:val="222222"/>
          <w:sz w:val="20"/>
          <w:szCs w:val="20"/>
        </w:rPr>
      </w:pPr>
    </w:p>
    <w:p w:rsidR="00FC78E9" w:rsidRPr="00FC78E9" w:rsidRDefault="00B066F1" w:rsidP="00FC78E9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>Por primera vez</w:t>
      </w:r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 xml:space="preserve">, el Premio </w:t>
      </w:r>
      <w:proofErr w:type="spellStart"/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>Ternium</w:t>
      </w:r>
      <w:proofErr w:type="spellEnd"/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 xml:space="preserve"> </w:t>
      </w:r>
      <w:proofErr w:type="spellStart"/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>Expoagro</w:t>
      </w:r>
      <w:proofErr w:type="spellEnd"/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 xml:space="preserve"> a </w:t>
      </w:r>
      <w:r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>la Innovación Agroindustrial</w:t>
      </w:r>
      <w:r w:rsidR="0067376C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 xml:space="preserve"> suma a esta categoría</w:t>
      </w:r>
      <w:r w:rsidR="00417D59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>.</w:t>
      </w:r>
      <w:r w:rsidR="00FC78E9" w:rsidRPr="00FC78E9">
        <w:rPr>
          <w:rFonts w:ascii="Tahoma" w:eastAsia="Times New Roman" w:hAnsi="Tahoma" w:cs="Tahoma"/>
          <w:i/>
          <w:color w:val="222222"/>
          <w:sz w:val="20"/>
          <w:szCs w:val="20"/>
        </w:rPr>
        <w:t xml:space="preserve"> La lógica de la robotización hace </w:t>
      </w:r>
      <w:r w:rsidR="00FC78E9" w:rsidRPr="00FC78E9">
        <w:rPr>
          <w:rFonts w:ascii="Tahoma" w:hAnsi="Tahoma" w:cs="Tahoma"/>
          <w:i/>
          <w:sz w:val="20"/>
          <w:szCs w:val="20"/>
        </w:rPr>
        <w:t xml:space="preserve">posible que una máquina realice tareas con total precisión y a partir de indicaciones que se cargan en un software. </w:t>
      </w:r>
    </w:p>
    <w:p w:rsidR="00B066F1" w:rsidRPr="0067376C" w:rsidRDefault="00B066F1" w:rsidP="0067376C">
      <w:pPr>
        <w:shd w:val="clear" w:color="auto" w:fill="FFFFFF"/>
        <w:spacing w:after="100" w:line="240" w:lineRule="auto"/>
        <w:rPr>
          <w:rFonts w:ascii="Tahoma" w:eastAsia="Times New Roman" w:hAnsi="Tahoma" w:cs="Tahoma"/>
          <w:sz w:val="20"/>
          <w:szCs w:val="20"/>
        </w:rPr>
      </w:pPr>
      <w:r w:rsidRPr="0067376C">
        <w:rPr>
          <w:rFonts w:ascii="Tahoma" w:eastAsia="Times New Roman" w:hAnsi="Tahoma" w:cs="Tahoma"/>
          <w:sz w:val="20"/>
          <w:szCs w:val="20"/>
        </w:rPr>
        <w:t xml:space="preserve">Cada dos años, </w:t>
      </w:r>
      <w:proofErr w:type="spellStart"/>
      <w:r w:rsidRPr="0067376C">
        <w:rPr>
          <w:rFonts w:ascii="Tahoma" w:eastAsia="Times New Roman" w:hAnsi="Tahoma" w:cs="Tahoma"/>
          <w:sz w:val="20"/>
          <w:szCs w:val="20"/>
        </w:rPr>
        <w:t>Expoagro</w:t>
      </w:r>
      <w:proofErr w:type="spellEnd"/>
      <w:r w:rsidRPr="0067376C">
        <w:rPr>
          <w:rFonts w:ascii="Tahoma" w:eastAsia="Times New Roman" w:hAnsi="Tahoma" w:cs="Tahoma"/>
          <w:sz w:val="20"/>
          <w:szCs w:val="20"/>
        </w:rPr>
        <w:t xml:space="preserve"> </w:t>
      </w:r>
      <w:r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reconoce la invención, originalidad y talento en la agroindustria. Y </w:t>
      </w:r>
      <w:r w:rsidR="009737D6">
        <w:rPr>
          <w:rFonts w:ascii="Tahoma" w:hAnsi="Tahoma" w:cs="Tahoma"/>
          <w:sz w:val="20"/>
          <w:szCs w:val="20"/>
          <w:shd w:val="clear" w:color="auto" w:fill="FFFFFF"/>
        </w:rPr>
        <w:t xml:space="preserve">en su quinta edición, </w:t>
      </w:r>
      <w:r w:rsidRPr="0067376C">
        <w:rPr>
          <w:rFonts w:ascii="Tahoma" w:eastAsia="Times New Roman" w:hAnsi="Tahoma" w:cs="Tahoma"/>
          <w:sz w:val="20"/>
          <w:szCs w:val="20"/>
        </w:rPr>
        <w:t xml:space="preserve">el Premio </w:t>
      </w:r>
      <w:proofErr w:type="spellStart"/>
      <w:r w:rsidRPr="0067376C">
        <w:rPr>
          <w:rFonts w:ascii="Tahoma" w:eastAsia="Times New Roman" w:hAnsi="Tahoma" w:cs="Tahoma"/>
          <w:sz w:val="20"/>
          <w:szCs w:val="20"/>
        </w:rPr>
        <w:t>Ternium</w:t>
      </w:r>
      <w:proofErr w:type="spellEnd"/>
      <w:r w:rsidRPr="0067376C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67376C">
        <w:rPr>
          <w:rFonts w:ascii="Tahoma" w:eastAsia="Times New Roman" w:hAnsi="Tahoma" w:cs="Tahoma"/>
          <w:sz w:val="20"/>
          <w:szCs w:val="20"/>
        </w:rPr>
        <w:t>Expoagro</w:t>
      </w:r>
      <w:proofErr w:type="spellEnd"/>
      <w:r w:rsidRPr="0067376C">
        <w:rPr>
          <w:rFonts w:ascii="Tahoma" w:eastAsia="Times New Roman" w:hAnsi="Tahoma" w:cs="Tahoma"/>
          <w:sz w:val="20"/>
          <w:szCs w:val="20"/>
        </w:rPr>
        <w:t xml:space="preserve"> a la Innovación Agroindustrial</w:t>
      </w:r>
      <w:r w:rsidR="009737D6">
        <w:rPr>
          <w:rFonts w:ascii="Tahoma" w:eastAsia="Times New Roman" w:hAnsi="Tahoma" w:cs="Tahoma"/>
          <w:sz w:val="20"/>
          <w:szCs w:val="20"/>
        </w:rPr>
        <w:t xml:space="preserve"> trae </w:t>
      </w:r>
      <w:r w:rsidR="00FC78E9">
        <w:rPr>
          <w:rFonts w:ascii="Tahoma" w:eastAsia="Times New Roman" w:hAnsi="Tahoma" w:cs="Tahoma"/>
          <w:sz w:val="20"/>
          <w:szCs w:val="20"/>
        </w:rPr>
        <w:t xml:space="preserve">varias </w:t>
      </w:r>
      <w:r w:rsidRPr="0067376C">
        <w:rPr>
          <w:rFonts w:ascii="Tahoma" w:eastAsia="Times New Roman" w:hAnsi="Tahoma" w:cs="Tahoma"/>
          <w:sz w:val="20"/>
          <w:szCs w:val="20"/>
        </w:rPr>
        <w:t>novedades.</w:t>
      </w:r>
      <w:r w:rsidR="00FC78E9">
        <w:rPr>
          <w:rFonts w:ascii="Tahoma" w:eastAsia="Times New Roman" w:hAnsi="Tahoma" w:cs="Tahoma"/>
          <w:sz w:val="20"/>
          <w:szCs w:val="20"/>
        </w:rPr>
        <w:t xml:space="preserve"> Una de ellas es la incorporación de una</w:t>
      </w:r>
      <w:r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 nueva categoría a las diez ya existentes: la robótica. </w:t>
      </w:r>
    </w:p>
    <w:p w:rsidR="009737D6" w:rsidRDefault="00B066F1" w:rsidP="009737D6">
      <w:pPr>
        <w:spacing w:line="240" w:lineRule="auto"/>
        <w:rPr>
          <w:rFonts w:ascii="Tahoma" w:hAnsi="Tahoma" w:cs="Tahoma"/>
          <w:sz w:val="20"/>
          <w:szCs w:val="20"/>
          <w:shd w:val="clear" w:color="auto" w:fill="FFFFFF"/>
        </w:rPr>
      </w:pPr>
      <w:r w:rsidRPr="0067376C">
        <w:rPr>
          <w:rFonts w:ascii="Tahoma" w:hAnsi="Tahoma" w:cs="Tahoma"/>
          <w:sz w:val="20"/>
          <w:szCs w:val="20"/>
        </w:rPr>
        <w:t xml:space="preserve">“Como país estamos a la vanguardia en este sector. Y </w:t>
      </w:r>
      <w:proofErr w:type="spellStart"/>
      <w:r w:rsidRPr="0067376C">
        <w:rPr>
          <w:rFonts w:ascii="Tahoma" w:hAnsi="Tahoma" w:cs="Tahoma"/>
          <w:sz w:val="20"/>
          <w:szCs w:val="20"/>
        </w:rPr>
        <w:t>Expoagro</w:t>
      </w:r>
      <w:proofErr w:type="spellEnd"/>
      <w:r w:rsidRPr="0067376C">
        <w:rPr>
          <w:rFonts w:ascii="Tahoma" w:hAnsi="Tahoma" w:cs="Tahoma"/>
          <w:sz w:val="20"/>
          <w:szCs w:val="20"/>
        </w:rPr>
        <w:t xml:space="preserve">, que muestra continuamente las innovaciones, no podía </w:t>
      </w:r>
      <w:r w:rsidR="009737D6">
        <w:rPr>
          <w:rFonts w:ascii="Tahoma" w:hAnsi="Tahoma" w:cs="Tahoma"/>
          <w:sz w:val="20"/>
          <w:szCs w:val="20"/>
        </w:rPr>
        <w:t>dejar de dar visibilidad a este</w:t>
      </w:r>
      <w:r w:rsidRPr="0067376C">
        <w:rPr>
          <w:rFonts w:ascii="Tahoma" w:hAnsi="Tahoma" w:cs="Tahoma"/>
          <w:sz w:val="20"/>
          <w:szCs w:val="20"/>
        </w:rPr>
        <w:t xml:space="preserve"> rubro”, explica Gustavo Barragán, </w:t>
      </w:r>
      <w:r w:rsidR="00417D59">
        <w:rPr>
          <w:rFonts w:ascii="Tahoma" w:hAnsi="Tahoma" w:cs="Tahoma"/>
          <w:sz w:val="20"/>
          <w:szCs w:val="20"/>
        </w:rPr>
        <w:t>secretario</w:t>
      </w:r>
      <w:r w:rsidRPr="0067376C">
        <w:rPr>
          <w:rFonts w:ascii="Tahoma" w:hAnsi="Tahoma" w:cs="Tahoma"/>
          <w:sz w:val="20"/>
          <w:szCs w:val="20"/>
        </w:rPr>
        <w:t xml:space="preserve"> de la Cámara de Empresas Informáticas del Litoral (CEIL) y jurado en </w:t>
      </w:r>
      <w:r w:rsidR="009737D6">
        <w:rPr>
          <w:rFonts w:ascii="Tahoma" w:hAnsi="Tahoma" w:cs="Tahoma"/>
          <w:sz w:val="20"/>
          <w:szCs w:val="20"/>
        </w:rPr>
        <w:t>la</w:t>
      </w:r>
      <w:r w:rsidRPr="0067376C">
        <w:rPr>
          <w:rFonts w:ascii="Tahoma" w:hAnsi="Tahoma" w:cs="Tahoma"/>
          <w:sz w:val="20"/>
          <w:szCs w:val="20"/>
        </w:rPr>
        <w:t xml:space="preserve"> nueva categoría. “Hasta el año pasado lo veníamos hablando, pero ha habido nuevos desarrollos y empezó a aparecer una masa crítica que hizo necesario </w:t>
      </w:r>
      <w:r w:rsidR="009737D6">
        <w:rPr>
          <w:rFonts w:ascii="Tahoma" w:hAnsi="Tahoma" w:cs="Tahoma"/>
          <w:sz w:val="20"/>
          <w:szCs w:val="20"/>
        </w:rPr>
        <w:t>darle un espacio formal</w:t>
      </w:r>
      <w:r w:rsidRPr="0067376C">
        <w:rPr>
          <w:rFonts w:ascii="Tahoma" w:hAnsi="Tahoma" w:cs="Tahoma"/>
          <w:sz w:val="20"/>
          <w:szCs w:val="20"/>
        </w:rPr>
        <w:t>”, agrega.</w:t>
      </w:r>
      <w:r w:rsidR="009737D6">
        <w:rPr>
          <w:rFonts w:ascii="Tahoma" w:hAnsi="Tahoma" w:cs="Tahoma"/>
          <w:sz w:val="20"/>
          <w:szCs w:val="20"/>
        </w:rPr>
        <w:t xml:space="preserve"> Así, la robótica se suma a las otras diez categorías que se evalúan en e</w:t>
      </w:r>
      <w:bookmarkStart w:id="0" w:name="_GoBack"/>
      <w:bookmarkEnd w:id="0"/>
      <w:r w:rsidR="009737D6">
        <w:rPr>
          <w:rFonts w:ascii="Tahoma" w:hAnsi="Tahoma" w:cs="Tahoma"/>
          <w:sz w:val="20"/>
          <w:szCs w:val="20"/>
        </w:rPr>
        <w:t xml:space="preserve">l certamen: </w:t>
      </w:r>
      <w:r w:rsidRPr="0067376C">
        <w:rPr>
          <w:rFonts w:ascii="Tahoma" w:hAnsi="Tahoma" w:cs="Tahoma"/>
          <w:sz w:val="20"/>
          <w:szCs w:val="20"/>
          <w:shd w:val="clear" w:color="auto" w:fill="FFFFFF"/>
        </w:rPr>
        <w:t>siembra, fertilización, protección vegetal, cosecha, post cosecha, multifunción, forrajes, tractores, energías renovables y eficiencia energética, y producción de </w:t>
      </w:r>
      <w:proofErr w:type="spellStart"/>
      <w:r w:rsidRPr="0067376C">
        <w:rPr>
          <w:rFonts w:ascii="Tahoma" w:hAnsi="Tahoma" w:cs="Tahoma"/>
          <w:sz w:val="20"/>
          <w:szCs w:val="20"/>
          <w:shd w:val="clear" w:color="auto" w:fill="FFFFFF"/>
        </w:rPr>
        <w:t>agroalimentos</w:t>
      </w:r>
      <w:proofErr w:type="spellEnd"/>
      <w:r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</w:p>
    <w:p w:rsidR="00B066F1" w:rsidRPr="0067376C" w:rsidRDefault="00B066F1" w:rsidP="0067376C">
      <w:pPr>
        <w:spacing w:line="240" w:lineRule="auto"/>
        <w:rPr>
          <w:rFonts w:ascii="Tahoma" w:hAnsi="Tahoma" w:cs="Tahoma"/>
          <w:sz w:val="20"/>
          <w:szCs w:val="20"/>
        </w:rPr>
      </w:pPr>
      <w:r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¿Pero qué es específicamente la robótica y cuáles </w:t>
      </w:r>
      <w:r w:rsidR="00FC78E9">
        <w:rPr>
          <w:rFonts w:ascii="Tahoma" w:hAnsi="Tahoma" w:cs="Tahoma"/>
          <w:sz w:val="20"/>
          <w:szCs w:val="20"/>
          <w:shd w:val="clear" w:color="auto" w:fill="FFFFFF"/>
        </w:rPr>
        <w:t xml:space="preserve">son </w:t>
      </w:r>
      <w:r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las aplicaciones que podría aportar a un sector tan permeable a las nuevas tecnologías como el campo? </w:t>
      </w:r>
      <w:r w:rsidRPr="0067376C">
        <w:rPr>
          <w:rFonts w:ascii="Tahoma" w:eastAsia="Times New Roman" w:hAnsi="Tahoma" w:cs="Tahoma"/>
          <w:sz w:val="20"/>
          <w:szCs w:val="20"/>
        </w:rPr>
        <w:t>“</w:t>
      </w:r>
      <w:r w:rsidRPr="0067376C">
        <w:rPr>
          <w:rFonts w:ascii="Tahoma" w:hAnsi="Tahoma" w:cs="Tahoma"/>
          <w:sz w:val="20"/>
          <w:szCs w:val="20"/>
        </w:rPr>
        <w:t xml:space="preserve">Es un rubro que tiene que ver con la economía del conocimiento, basado en particular en las tecnologías de </w:t>
      </w:r>
      <w:r w:rsidR="00F94399">
        <w:rPr>
          <w:rFonts w:ascii="Tahoma" w:hAnsi="Tahoma" w:cs="Tahoma"/>
          <w:sz w:val="20"/>
          <w:szCs w:val="20"/>
        </w:rPr>
        <w:t xml:space="preserve">propósitos generales y en el uso de </w:t>
      </w:r>
      <w:r w:rsidRPr="0067376C">
        <w:rPr>
          <w:rFonts w:ascii="Tahoma" w:hAnsi="Tahoma" w:cs="Tahoma"/>
          <w:sz w:val="20"/>
          <w:szCs w:val="20"/>
        </w:rPr>
        <w:t>información y comunicación. La electrónica permit</w:t>
      </w:r>
      <w:r w:rsidR="009737D6">
        <w:rPr>
          <w:rFonts w:ascii="Tahoma" w:hAnsi="Tahoma" w:cs="Tahoma"/>
          <w:sz w:val="20"/>
          <w:szCs w:val="20"/>
        </w:rPr>
        <w:t>e</w:t>
      </w:r>
      <w:r w:rsidRPr="0067376C">
        <w:rPr>
          <w:rFonts w:ascii="Tahoma" w:hAnsi="Tahoma" w:cs="Tahoma"/>
          <w:sz w:val="20"/>
          <w:szCs w:val="20"/>
        </w:rPr>
        <w:t xml:space="preserve"> que unos fierros inanimados puedan tener una suerte de vida, un software le </w:t>
      </w:r>
      <w:r w:rsidR="009737D6">
        <w:rPr>
          <w:rFonts w:ascii="Tahoma" w:hAnsi="Tahoma" w:cs="Tahoma"/>
          <w:sz w:val="20"/>
          <w:szCs w:val="20"/>
        </w:rPr>
        <w:t>puede</w:t>
      </w:r>
      <w:r w:rsidRPr="0067376C">
        <w:rPr>
          <w:rFonts w:ascii="Tahoma" w:hAnsi="Tahoma" w:cs="Tahoma"/>
          <w:sz w:val="20"/>
          <w:szCs w:val="20"/>
        </w:rPr>
        <w:t xml:space="preserve"> dar instrucciones a </w:t>
      </w:r>
      <w:r w:rsidR="00F94399">
        <w:rPr>
          <w:rFonts w:ascii="Tahoma" w:hAnsi="Tahoma" w:cs="Tahoma"/>
          <w:sz w:val="20"/>
          <w:szCs w:val="20"/>
        </w:rPr>
        <w:t>los</w:t>
      </w:r>
      <w:r w:rsidRPr="0067376C">
        <w:rPr>
          <w:rFonts w:ascii="Tahoma" w:hAnsi="Tahoma" w:cs="Tahoma"/>
          <w:sz w:val="20"/>
          <w:szCs w:val="20"/>
        </w:rPr>
        <w:t xml:space="preserve"> fierritos para que se muev</w:t>
      </w:r>
      <w:r w:rsidR="00F94399">
        <w:rPr>
          <w:rFonts w:ascii="Tahoma" w:hAnsi="Tahoma" w:cs="Tahoma"/>
          <w:sz w:val="20"/>
          <w:szCs w:val="20"/>
        </w:rPr>
        <w:t>an solos”, resume con simpleza</w:t>
      </w:r>
      <w:r w:rsidRPr="0067376C">
        <w:rPr>
          <w:rFonts w:ascii="Tahoma" w:hAnsi="Tahoma" w:cs="Tahoma"/>
          <w:sz w:val="20"/>
          <w:szCs w:val="20"/>
        </w:rPr>
        <w:t xml:space="preserve"> Barragán, qui</w:t>
      </w:r>
      <w:r w:rsidR="009737D6">
        <w:rPr>
          <w:rFonts w:ascii="Tahoma" w:hAnsi="Tahoma" w:cs="Tahoma"/>
          <w:sz w:val="20"/>
          <w:szCs w:val="20"/>
        </w:rPr>
        <w:t>e</w:t>
      </w:r>
      <w:r w:rsidRPr="0067376C">
        <w:rPr>
          <w:rFonts w:ascii="Tahoma" w:hAnsi="Tahoma" w:cs="Tahoma"/>
          <w:sz w:val="20"/>
          <w:szCs w:val="20"/>
        </w:rPr>
        <w:t xml:space="preserve">n como ejemplo </w:t>
      </w:r>
      <w:r w:rsidR="009737D6">
        <w:rPr>
          <w:rFonts w:ascii="Tahoma" w:hAnsi="Tahoma" w:cs="Tahoma"/>
          <w:sz w:val="20"/>
          <w:szCs w:val="20"/>
        </w:rPr>
        <w:t xml:space="preserve">para graficar la idea se refiere </w:t>
      </w:r>
      <w:r w:rsidRPr="0067376C">
        <w:rPr>
          <w:rFonts w:ascii="Tahoma" w:hAnsi="Tahoma" w:cs="Tahoma"/>
          <w:sz w:val="20"/>
          <w:szCs w:val="20"/>
        </w:rPr>
        <w:t>a</w:t>
      </w:r>
      <w:r w:rsidR="009737D6">
        <w:rPr>
          <w:rFonts w:ascii="Tahoma" w:hAnsi="Tahoma" w:cs="Tahoma"/>
          <w:sz w:val="20"/>
          <w:szCs w:val="20"/>
        </w:rPr>
        <w:t>l</w:t>
      </w:r>
      <w:r w:rsidRPr="0067376C">
        <w:rPr>
          <w:rFonts w:ascii="Tahoma" w:hAnsi="Tahoma" w:cs="Tahoma"/>
          <w:sz w:val="20"/>
          <w:szCs w:val="20"/>
        </w:rPr>
        <w:t xml:space="preserve"> tractor robotizado</w:t>
      </w:r>
      <w:r w:rsidR="009737D6">
        <w:rPr>
          <w:rFonts w:ascii="Tahoma" w:hAnsi="Tahoma" w:cs="Tahoma"/>
          <w:sz w:val="20"/>
          <w:szCs w:val="20"/>
        </w:rPr>
        <w:t xml:space="preserve"> que fue recientemente presentado en la </w:t>
      </w:r>
      <w:proofErr w:type="spellStart"/>
      <w:r w:rsidR="009737D6">
        <w:rPr>
          <w:rFonts w:ascii="Tahoma" w:hAnsi="Tahoma" w:cs="Tahoma"/>
          <w:sz w:val="20"/>
          <w:szCs w:val="20"/>
        </w:rPr>
        <w:t>Farm</w:t>
      </w:r>
      <w:proofErr w:type="spellEnd"/>
      <w:r w:rsidR="009737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37D6">
        <w:rPr>
          <w:rFonts w:ascii="Tahoma" w:hAnsi="Tahoma" w:cs="Tahoma"/>
          <w:sz w:val="20"/>
          <w:szCs w:val="20"/>
        </w:rPr>
        <w:t>Progress</w:t>
      </w:r>
      <w:proofErr w:type="spellEnd"/>
      <w:r w:rsidR="009737D6">
        <w:rPr>
          <w:rFonts w:ascii="Tahoma" w:hAnsi="Tahoma" w:cs="Tahoma"/>
          <w:sz w:val="20"/>
          <w:szCs w:val="20"/>
        </w:rPr>
        <w:t xml:space="preserve"> Show de Estados Unidos</w:t>
      </w:r>
      <w:r w:rsidRPr="0067376C">
        <w:rPr>
          <w:rFonts w:ascii="Tahoma" w:hAnsi="Tahoma" w:cs="Tahoma"/>
          <w:sz w:val="20"/>
          <w:szCs w:val="20"/>
        </w:rPr>
        <w:t>. “Ya no se necesita a una persona gui</w:t>
      </w:r>
      <w:r w:rsidR="00F94399">
        <w:rPr>
          <w:rFonts w:ascii="Tahoma" w:hAnsi="Tahoma" w:cs="Tahoma"/>
          <w:sz w:val="20"/>
          <w:szCs w:val="20"/>
        </w:rPr>
        <w:t>a</w:t>
      </w:r>
      <w:r w:rsidRPr="0067376C">
        <w:rPr>
          <w:rFonts w:ascii="Tahoma" w:hAnsi="Tahoma" w:cs="Tahoma"/>
          <w:sz w:val="20"/>
          <w:szCs w:val="20"/>
        </w:rPr>
        <w:t>ndo</w:t>
      </w:r>
      <w:r w:rsidR="00F94399">
        <w:rPr>
          <w:rFonts w:ascii="Tahoma" w:hAnsi="Tahoma" w:cs="Tahoma"/>
          <w:sz w:val="20"/>
          <w:szCs w:val="20"/>
        </w:rPr>
        <w:t xml:space="preserve"> a la máquina”</w:t>
      </w:r>
      <w:r w:rsidRPr="0067376C">
        <w:rPr>
          <w:rFonts w:ascii="Tahoma" w:hAnsi="Tahoma" w:cs="Tahoma"/>
          <w:sz w:val="20"/>
          <w:szCs w:val="20"/>
        </w:rPr>
        <w:t>, recalca con entusiasmo.</w:t>
      </w:r>
    </w:p>
    <w:p w:rsidR="00F94399" w:rsidRPr="0067376C" w:rsidRDefault="00F94399" w:rsidP="00F94399">
      <w:pPr>
        <w:spacing w:line="240" w:lineRule="auto"/>
        <w:rPr>
          <w:rFonts w:ascii="Tahoma" w:hAnsi="Tahoma" w:cs="Tahoma"/>
          <w:sz w:val="20"/>
          <w:szCs w:val="20"/>
        </w:rPr>
      </w:pPr>
      <w:r w:rsidRPr="0067376C">
        <w:rPr>
          <w:rFonts w:ascii="Tahoma" w:hAnsi="Tahoma" w:cs="Tahoma"/>
          <w:sz w:val="20"/>
          <w:szCs w:val="20"/>
        </w:rPr>
        <w:t>Los desarrollos en robótica pueden ser múltiples y variados, pero el desafío central es hallar aplicaciones adecuadas que agreguen valor y competitividad al sector agroindustrial. “La electrónica y el software son importantes, pero en tanto y en cuanto ese software y esa electrónica estén incluidos en una m</w:t>
      </w:r>
      <w:r>
        <w:rPr>
          <w:rFonts w:ascii="Tahoma" w:hAnsi="Tahoma" w:cs="Tahoma"/>
          <w:sz w:val="20"/>
          <w:szCs w:val="20"/>
        </w:rPr>
        <w:t>á</w:t>
      </w:r>
      <w:r w:rsidRPr="0067376C">
        <w:rPr>
          <w:rFonts w:ascii="Tahoma" w:hAnsi="Tahoma" w:cs="Tahoma"/>
          <w:sz w:val="20"/>
          <w:szCs w:val="20"/>
        </w:rPr>
        <w:t xml:space="preserve">quina que produce riquezas”, asegura el titular del CEIL, la cámara con sede en Rosario que nuclea a más de 100 empresarios </w:t>
      </w:r>
      <w:proofErr w:type="spellStart"/>
      <w:r w:rsidRPr="0067376C">
        <w:rPr>
          <w:rFonts w:ascii="Tahoma" w:hAnsi="Tahoma" w:cs="Tahoma"/>
          <w:sz w:val="20"/>
          <w:szCs w:val="20"/>
        </w:rPr>
        <w:t>PyMES</w:t>
      </w:r>
      <w:proofErr w:type="spellEnd"/>
      <w:r w:rsidRPr="0067376C">
        <w:rPr>
          <w:rFonts w:ascii="Tahoma" w:hAnsi="Tahoma" w:cs="Tahoma"/>
          <w:sz w:val="20"/>
          <w:szCs w:val="20"/>
        </w:rPr>
        <w:t xml:space="preserve"> de todo el país</w:t>
      </w:r>
      <w:r w:rsidR="00417D59">
        <w:rPr>
          <w:rFonts w:ascii="Tahoma" w:hAnsi="Tahoma" w:cs="Tahoma"/>
          <w:sz w:val="20"/>
          <w:szCs w:val="20"/>
        </w:rPr>
        <w:t>.</w:t>
      </w:r>
    </w:p>
    <w:p w:rsidR="00F94399" w:rsidRDefault="00417D59" w:rsidP="0067376C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="009E5D9A">
        <w:rPr>
          <w:rFonts w:ascii="Tahoma" w:hAnsi="Tahoma" w:cs="Tahoma"/>
          <w:sz w:val="20"/>
          <w:szCs w:val="20"/>
        </w:rPr>
        <w:t>Ya hay campos que se están pensando con la lógica de la robotización</w:t>
      </w:r>
      <w:r>
        <w:rPr>
          <w:rFonts w:ascii="Tahoma" w:hAnsi="Tahoma" w:cs="Tahoma"/>
          <w:sz w:val="20"/>
          <w:szCs w:val="20"/>
        </w:rPr>
        <w:t>”, apunta Barragán y explica que todo comienza con un</w:t>
      </w:r>
      <w:r w:rsidR="009E5D9A">
        <w:rPr>
          <w:rFonts w:ascii="Tahoma" w:hAnsi="Tahoma" w:cs="Tahoma"/>
          <w:sz w:val="20"/>
          <w:szCs w:val="20"/>
        </w:rPr>
        <w:t xml:space="preserve"> GPS</w:t>
      </w:r>
      <w:r>
        <w:rPr>
          <w:rFonts w:ascii="Tahoma" w:hAnsi="Tahoma" w:cs="Tahoma"/>
          <w:sz w:val="20"/>
          <w:szCs w:val="20"/>
        </w:rPr>
        <w:t>, pero tras él se suman un conjunto de tecnologías</w:t>
      </w:r>
      <w:r w:rsidR="009E5D9A">
        <w:rPr>
          <w:rFonts w:ascii="Tahoma" w:hAnsi="Tahoma" w:cs="Tahoma"/>
          <w:sz w:val="20"/>
          <w:szCs w:val="20"/>
        </w:rPr>
        <w:t xml:space="preserve"> que </w:t>
      </w:r>
      <w:r>
        <w:rPr>
          <w:rFonts w:ascii="Tahoma" w:hAnsi="Tahoma" w:cs="Tahoma"/>
          <w:sz w:val="20"/>
          <w:szCs w:val="20"/>
        </w:rPr>
        <w:t>hacen posible que una máquina realice tareas con total precisión y a partir de indicaciones que se cargan en un software.</w:t>
      </w:r>
      <w:r w:rsidR="009E5D9A">
        <w:rPr>
          <w:rFonts w:ascii="Tahoma" w:hAnsi="Tahoma" w:cs="Tahoma"/>
          <w:sz w:val="20"/>
          <w:szCs w:val="20"/>
        </w:rPr>
        <w:t xml:space="preserve"> </w:t>
      </w:r>
    </w:p>
    <w:p w:rsidR="004D368E" w:rsidRPr="00B066F1" w:rsidRDefault="00417D59" w:rsidP="00FC78E9">
      <w:pPr>
        <w:spacing w:line="240" w:lineRule="auto"/>
      </w:pPr>
      <w:r>
        <w:rPr>
          <w:rFonts w:ascii="Tahoma" w:hAnsi="Tahoma" w:cs="Tahoma"/>
          <w:sz w:val="20"/>
          <w:szCs w:val="20"/>
        </w:rPr>
        <w:t>H</w:t>
      </w:r>
      <w:r w:rsidR="00B066F1" w:rsidRPr="0067376C">
        <w:rPr>
          <w:rStyle w:val="Textoennegrita"/>
          <w:rFonts w:ascii="Tahoma" w:hAnsi="Tahoma" w:cs="Tahoma"/>
          <w:b w:val="0"/>
          <w:sz w:val="20"/>
          <w:szCs w:val="20"/>
          <w:shd w:val="clear" w:color="auto" w:fill="FFFFFF"/>
        </w:rPr>
        <w:t xml:space="preserve">asta el 21 de octubre todos aquellos espíritus innovadores </w:t>
      </w:r>
      <w:r>
        <w:rPr>
          <w:rStyle w:val="Textoennegrita"/>
          <w:rFonts w:ascii="Tahoma" w:hAnsi="Tahoma" w:cs="Tahoma"/>
          <w:b w:val="0"/>
          <w:sz w:val="20"/>
          <w:szCs w:val="20"/>
          <w:shd w:val="clear" w:color="auto" w:fill="FFFFFF"/>
        </w:rPr>
        <w:t>que cuenten con nuevos desarrollos pueden inscribirse en forma online (</w:t>
      </w:r>
      <w:hyperlink r:id="rId7" w:tgtFrame="_blank" w:history="1">
        <w:r w:rsidRPr="0067376C">
          <w:rPr>
            <w:rStyle w:val="Hipervnculo"/>
            <w:rFonts w:ascii="Tahoma" w:hAnsi="Tahoma" w:cs="Tahoma"/>
            <w:color w:val="auto"/>
            <w:sz w:val="20"/>
            <w:szCs w:val="20"/>
          </w:rPr>
          <w:t>www.expoagro.com.ar/premio</w:t>
        </w:r>
      </w:hyperlink>
      <w:r>
        <w:rPr>
          <w:rFonts w:ascii="Tahoma" w:hAnsi="Tahoma" w:cs="Tahoma"/>
          <w:sz w:val="20"/>
          <w:szCs w:val="20"/>
        </w:rPr>
        <w:t>)</w:t>
      </w:r>
      <w:r>
        <w:rPr>
          <w:rStyle w:val="Textoennegrita"/>
          <w:rFonts w:ascii="Tahoma" w:hAnsi="Tahoma" w:cs="Tahoma"/>
          <w:b w:val="0"/>
          <w:sz w:val="20"/>
          <w:szCs w:val="20"/>
          <w:shd w:val="clear" w:color="auto" w:fill="FFFFFF"/>
        </w:rPr>
        <w:t xml:space="preserve"> </w:t>
      </w:r>
      <w:r w:rsidR="00B066F1"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para participar de </w:t>
      </w:r>
      <w:r>
        <w:rPr>
          <w:rFonts w:ascii="Tahoma" w:hAnsi="Tahoma" w:cs="Tahoma"/>
          <w:sz w:val="20"/>
          <w:szCs w:val="20"/>
          <w:shd w:val="clear" w:color="auto" w:fill="FFFFFF"/>
        </w:rPr>
        <w:t>la</w:t>
      </w:r>
      <w:r w:rsidR="00B066F1"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 quinta edición del premio </w:t>
      </w:r>
      <w:proofErr w:type="spellStart"/>
      <w:r w:rsidR="00B066F1" w:rsidRPr="0067376C">
        <w:rPr>
          <w:rFonts w:ascii="Tahoma" w:hAnsi="Tahoma" w:cs="Tahoma"/>
          <w:sz w:val="20"/>
          <w:szCs w:val="20"/>
          <w:shd w:val="clear" w:color="auto" w:fill="FFFFFF"/>
        </w:rPr>
        <w:t>Ternium</w:t>
      </w:r>
      <w:proofErr w:type="spellEnd"/>
      <w:r w:rsidR="00B066F1" w:rsidRPr="0067376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="00B066F1" w:rsidRPr="0067376C">
        <w:rPr>
          <w:rFonts w:ascii="Tahoma" w:hAnsi="Tahoma" w:cs="Tahoma"/>
          <w:sz w:val="20"/>
          <w:szCs w:val="20"/>
          <w:shd w:val="clear" w:color="auto" w:fill="FFFFFF"/>
        </w:rPr>
        <w:t>Expoagro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>. P</w:t>
      </w:r>
      <w:r w:rsidR="00B066F1" w:rsidRPr="0067376C">
        <w:rPr>
          <w:rFonts w:ascii="Tahoma" w:hAnsi="Tahoma" w:cs="Tahoma"/>
          <w:sz w:val="20"/>
          <w:szCs w:val="20"/>
        </w:rPr>
        <w:t>ueden participar fabricantes de maquinaria agrícola, empresas agroindustriales, y/o personas físicas mayores de 18 años, de origen nacional o extranjero, que demuestren la autoría y propiedad intelectual del desarrollo presentado. Los desarrollos deberán ser máquinas, componentes o robótica referidos al sector agroindustrial con más de un 60% de fabricación nacional. Deberán ser innovadores (haber creado o modificado un producto para su introducción en el mercado, según los criterios de evaluación del certamen) y podrán haber sido introducidos en el mercado argentino sólo durante los años calendario 2014 y 2015. Para participar no hace falta tener una máquina completa, muchas veces, una innovación sencilla en un accesorio o </w:t>
      </w:r>
      <w:proofErr w:type="spellStart"/>
      <w:r w:rsidR="00B066F1" w:rsidRPr="0067376C">
        <w:rPr>
          <w:rFonts w:ascii="Tahoma" w:hAnsi="Tahoma" w:cs="Tahoma"/>
          <w:sz w:val="20"/>
          <w:szCs w:val="20"/>
        </w:rPr>
        <w:t>agroparte</w:t>
      </w:r>
      <w:proofErr w:type="spellEnd"/>
      <w:r w:rsidR="00B066F1" w:rsidRPr="0067376C">
        <w:rPr>
          <w:rFonts w:ascii="Tahoma" w:hAnsi="Tahoma" w:cs="Tahoma"/>
          <w:sz w:val="20"/>
          <w:szCs w:val="20"/>
        </w:rPr>
        <w:t>, hacen una gran revolución.</w:t>
      </w:r>
    </w:p>
    <w:sectPr w:rsidR="004D368E" w:rsidRPr="00B066F1" w:rsidSect="00E94BA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91" w:rsidRDefault="000C4E91" w:rsidP="007B26B8">
      <w:pPr>
        <w:spacing w:after="0" w:line="240" w:lineRule="auto"/>
      </w:pPr>
      <w:r>
        <w:separator/>
      </w:r>
    </w:p>
  </w:endnote>
  <w:endnote w:type="continuationSeparator" w:id="0">
    <w:p w:rsidR="000C4E91" w:rsidRDefault="000C4E91" w:rsidP="007B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Piedepgina"/>
    </w:pPr>
    <w:r w:rsidRPr="0079025A">
      <w:rPr>
        <w:noProof/>
        <w:sz w:val="20"/>
        <w:szCs w:val="20"/>
        <w:lang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-1087449</wp:posOffset>
          </wp:positionH>
          <wp:positionV relativeFrom="paragraph">
            <wp:posOffset>-586537</wp:posOffset>
          </wp:positionV>
          <wp:extent cx="1193416" cy="1353255"/>
          <wp:effectExtent l="0" t="0" r="0" b="0"/>
          <wp:wrapNone/>
          <wp:docPr id="2" name="Imagen 2" descr="C:\Users\Luis\AppData\Local\Microsoft\Windows\INetCache\Content.Word\Big Bang Expoa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s\AppData\Local\Microsoft\Windows\INetCache\Content.Word\Big Bang Expoagro para 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42" b="43893"/>
                  <a:stretch>
                    <a:fillRect/>
                  </a:stretch>
                </pic:blipFill>
                <pic:spPr bwMode="auto">
                  <a:xfrm>
                    <a:off x="0" y="0"/>
                    <a:ext cx="1193239" cy="135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025A">
      <w:rPr>
        <w:sz w:val="20"/>
        <w:szCs w:val="20"/>
      </w:rPr>
      <w:t xml:space="preserve">Tel.: 011 5128 9800/05 / Av. Corrientes 1302 - 5 Piso (C1043ABN) Bs. As. </w:t>
    </w:r>
    <w:r>
      <w:rPr>
        <w:sz w:val="20"/>
        <w:szCs w:val="20"/>
      </w:rPr>
      <w:t>prensa</w:t>
    </w:r>
    <w:r w:rsidRPr="0079025A">
      <w:rPr>
        <w:sz w:val="20"/>
        <w:szCs w:val="20"/>
      </w:rPr>
      <w:t>@expoagro.com.ar | www.expoagro.com.ar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91" w:rsidRDefault="000C4E91" w:rsidP="007B26B8">
      <w:pPr>
        <w:spacing w:after="0" w:line="240" w:lineRule="auto"/>
      </w:pPr>
      <w:r>
        <w:separator/>
      </w:r>
    </w:p>
  </w:footnote>
  <w:footnote w:type="continuationSeparator" w:id="0">
    <w:p w:rsidR="000C4E91" w:rsidRDefault="000C4E91" w:rsidP="007B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Encabezado"/>
    </w:pPr>
    <w:r w:rsidRPr="0059396A">
      <w:rPr>
        <w:b/>
        <w:noProof/>
        <w:sz w:val="20"/>
        <w:szCs w:val="20"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4034790</wp:posOffset>
          </wp:positionH>
          <wp:positionV relativeFrom="page">
            <wp:posOffset>129540</wp:posOffset>
          </wp:positionV>
          <wp:extent cx="1551940" cy="1011555"/>
          <wp:effectExtent l="0" t="0" r="0" b="0"/>
          <wp:wrapSquare wrapText="bothSides"/>
          <wp:docPr id="1" name="Imagen 1" descr="\\gci2\G_DESPACHO\2016\08-Agosto\31-08-2016\EXP\Logo Expoagro en Ne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i2\G_DESPACHO\2016\08-Agosto\31-08-2016\EXP\Logo Expoagro en Negro para PP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962" r="11418" b="11309"/>
                  <a:stretch/>
                </pic:blipFill>
                <pic:spPr bwMode="auto">
                  <a:xfrm>
                    <a:off x="0" y="0"/>
                    <a:ext cx="155194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B26B8" w:rsidRDefault="007B26B8">
    <w:pPr>
      <w:pStyle w:val="Encabezado"/>
    </w:pPr>
    <w:r w:rsidRPr="0059396A">
      <w:rPr>
        <w:b/>
      </w:rPr>
      <w:t>Del 7 al 10 de marzo</w:t>
    </w:r>
    <w:r>
      <w:rPr>
        <w:b/>
      </w:rPr>
      <w:t xml:space="preserve"> de 2017</w:t>
    </w:r>
    <w:r>
      <w:rPr>
        <w:b/>
      </w:rPr>
      <w:br/>
    </w:r>
    <w:r w:rsidRPr="0059396A">
      <w:rPr>
        <w:b/>
        <w:color w:val="9BBB59" w:themeColor="accent3"/>
      </w:rPr>
      <w:t>Por primera vez en una sede estable</w:t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>
      <w:rPr>
        <w:b/>
        <w:color w:val="9BBB59" w:themeColor="accent3"/>
      </w:rPr>
      <w:br/>
    </w:r>
    <w:r w:rsidRPr="0059396A">
      <w:rPr>
        <w:b/>
      </w:rPr>
      <w:t>RN 9, KM 225 - San Nicolás</w:t>
    </w:r>
  </w:p>
  <w:p w:rsidR="007B26B8" w:rsidRDefault="007B2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39B"/>
    <w:rsid w:val="000C4E91"/>
    <w:rsid w:val="001977E5"/>
    <w:rsid w:val="001D5066"/>
    <w:rsid w:val="001D53B4"/>
    <w:rsid w:val="00210C51"/>
    <w:rsid w:val="002824E6"/>
    <w:rsid w:val="002845DE"/>
    <w:rsid w:val="002A539B"/>
    <w:rsid w:val="002B4D77"/>
    <w:rsid w:val="002F717C"/>
    <w:rsid w:val="0032201B"/>
    <w:rsid w:val="00382C6B"/>
    <w:rsid w:val="0038399E"/>
    <w:rsid w:val="00417D59"/>
    <w:rsid w:val="004705C6"/>
    <w:rsid w:val="004C4CB6"/>
    <w:rsid w:val="004D368E"/>
    <w:rsid w:val="00517E5A"/>
    <w:rsid w:val="00547287"/>
    <w:rsid w:val="00605B7D"/>
    <w:rsid w:val="00616B69"/>
    <w:rsid w:val="0067376C"/>
    <w:rsid w:val="006E267E"/>
    <w:rsid w:val="00707DBB"/>
    <w:rsid w:val="007226B3"/>
    <w:rsid w:val="007373CD"/>
    <w:rsid w:val="0074198F"/>
    <w:rsid w:val="007A6565"/>
    <w:rsid w:val="007B26B8"/>
    <w:rsid w:val="007C4AB6"/>
    <w:rsid w:val="00825BED"/>
    <w:rsid w:val="008600D0"/>
    <w:rsid w:val="00925418"/>
    <w:rsid w:val="00932884"/>
    <w:rsid w:val="0094585F"/>
    <w:rsid w:val="00957AF8"/>
    <w:rsid w:val="009715CC"/>
    <w:rsid w:val="009737D6"/>
    <w:rsid w:val="009D205E"/>
    <w:rsid w:val="009D4EA6"/>
    <w:rsid w:val="009D5D05"/>
    <w:rsid w:val="009E5D9A"/>
    <w:rsid w:val="00AC0776"/>
    <w:rsid w:val="00AC179B"/>
    <w:rsid w:val="00B066F1"/>
    <w:rsid w:val="00B64B32"/>
    <w:rsid w:val="00BC5B6A"/>
    <w:rsid w:val="00C6622B"/>
    <w:rsid w:val="00C7433C"/>
    <w:rsid w:val="00C876DF"/>
    <w:rsid w:val="00CD4ACA"/>
    <w:rsid w:val="00D3452D"/>
    <w:rsid w:val="00DA5CD5"/>
    <w:rsid w:val="00E21AF5"/>
    <w:rsid w:val="00E94BAF"/>
    <w:rsid w:val="00F94399"/>
    <w:rsid w:val="00FC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character" w:styleId="Textoennegrita">
    <w:name w:val="Strong"/>
    <w:uiPriority w:val="22"/>
    <w:qFormat/>
    <w:rsid w:val="006E267E"/>
    <w:rPr>
      <w:b/>
      <w:bCs/>
    </w:rPr>
  </w:style>
  <w:style w:type="character" w:styleId="nfasis">
    <w:name w:val="Emphasis"/>
    <w:uiPriority w:val="20"/>
    <w:qFormat/>
    <w:rsid w:val="006E267E"/>
    <w:rPr>
      <w:i/>
      <w:iCs/>
    </w:rPr>
  </w:style>
  <w:style w:type="paragraph" w:styleId="Sinespaciado">
    <w:name w:val="No Spacing"/>
    <w:uiPriority w:val="1"/>
    <w:qFormat/>
    <w:rsid w:val="006E26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1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06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oagro.com.ar/premi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2016-08-31T17:42:00Z</dcterms:created>
  <dcterms:modified xsi:type="dcterms:W3CDTF">2016-10-07T12:48:00Z</dcterms:modified>
</cp:coreProperties>
</file>