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B26B8" w:rsidRDefault="003A4658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26</w:t>
      </w:r>
      <w:r w:rsidR="00590E05">
        <w:rPr>
          <w:rFonts w:cs="Tahoma"/>
        </w:rPr>
        <w:t>.10</w:t>
      </w:r>
      <w:r w:rsidR="007B26B8" w:rsidRPr="007B26B8">
        <w:rPr>
          <w:rFonts w:cs="Tahoma"/>
        </w:rPr>
        <w:t>.2016</w:t>
      </w:r>
    </w:p>
    <w:p w:rsidR="003A4658" w:rsidRDefault="00DB68F5" w:rsidP="003A4658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Tahoma" w:hAnsi="Tahoma" w:cs="Tahoma"/>
          <w:color w:val="222222"/>
          <w:sz w:val="20"/>
          <w:szCs w:val="20"/>
          <w:lang w:val="es-ES_tradnl"/>
        </w:rPr>
        <w:t>C</w:t>
      </w:r>
      <w:r w:rsidR="003A4658">
        <w:rPr>
          <w:rFonts w:ascii="Tahoma" w:hAnsi="Tahoma" w:cs="Tahoma"/>
          <w:color w:val="222222"/>
          <w:sz w:val="20"/>
          <w:szCs w:val="20"/>
          <w:lang w:val="es-ES_tradnl"/>
        </w:rPr>
        <w:t>onvocatoria a empresas locales</w:t>
      </w:r>
    </w:p>
    <w:p w:rsidR="003A4658" w:rsidRDefault="003A4658" w:rsidP="003A4658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Tahoma" w:hAnsi="Tahoma" w:cs="Tahoma"/>
          <w:b/>
          <w:bCs/>
          <w:color w:val="222222"/>
          <w:sz w:val="32"/>
          <w:szCs w:val="32"/>
          <w:lang w:val="es-ES_tradnl"/>
        </w:rPr>
        <w:t xml:space="preserve">Abrieron la inscripción de proveedores para </w:t>
      </w:r>
      <w:proofErr w:type="spellStart"/>
      <w:r>
        <w:rPr>
          <w:rFonts w:ascii="Tahoma" w:hAnsi="Tahoma" w:cs="Tahoma"/>
          <w:b/>
          <w:bCs/>
          <w:color w:val="222222"/>
          <w:sz w:val="32"/>
          <w:szCs w:val="32"/>
          <w:lang w:val="es-ES_tradnl"/>
        </w:rPr>
        <w:t>Expoagro</w:t>
      </w:r>
      <w:proofErr w:type="spellEnd"/>
      <w:r>
        <w:rPr>
          <w:rFonts w:ascii="Tahoma" w:hAnsi="Tahoma" w:cs="Tahoma"/>
          <w:b/>
          <w:bCs/>
          <w:color w:val="222222"/>
          <w:sz w:val="32"/>
          <w:szCs w:val="32"/>
          <w:lang w:val="es-ES_tradnl"/>
        </w:rPr>
        <w:t xml:space="preserve"> 2017</w:t>
      </w:r>
    </w:p>
    <w:p w:rsidR="003A4658" w:rsidRDefault="003A4658" w:rsidP="003A4658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bookmarkStart w:id="0" w:name="_GoBack"/>
      <w:bookmarkEnd w:id="0"/>
      <w:r>
        <w:rPr>
          <w:rFonts w:ascii="Tahoma" w:hAnsi="Tahoma" w:cs="Tahoma"/>
          <w:i/>
          <w:iCs/>
          <w:color w:val="222222"/>
          <w:sz w:val="20"/>
          <w:szCs w:val="20"/>
          <w:lang w:val="es-ES_tradnl"/>
        </w:rPr>
        <w:t>Las firmas radicadas en San Nicolás tendrán tiempo hasta el 31 de octubre de anotarse en la primera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  <w:lang w:val="es-ES_tradnl"/>
        </w:rPr>
        <w:t> </w:t>
      </w:r>
      <w:r>
        <w:rPr>
          <w:rFonts w:ascii="Tahoma" w:hAnsi="Tahoma" w:cs="Tahoma"/>
          <w:i/>
          <w:iCs/>
          <w:color w:val="222222"/>
          <w:sz w:val="20"/>
          <w:szCs w:val="20"/>
        </w:rPr>
        <w:t>“Ronda de Negocios de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i/>
          <w:iCs/>
          <w:color w:val="222222"/>
          <w:sz w:val="20"/>
          <w:szCs w:val="20"/>
        </w:rPr>
        <w:t>proveedores de bienes y servicios para 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proofErr w:type="spellStart"/>
      <w:r>
        <w:rPr>
          <w:rFonts w:ascii="Tahoma" w:hAnsi="Tahoma" w:cs="Tahoma"/>
          <w:i/>
          <w:iCs/>
          <w:color w:val="222222"/>
          <w:sz w:val="20"/>
          <w:szCs w:val="20"/>
        </w:rPr>
        <w:t>Expoagro</w:t>
      </w:r>
      <w:proofErr w:type="spellEnd"/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i/>
          <w:iCs/>
          <w:color w:val="222222"/>
          <w:sz w:val="20"/>
          <w:szCs w:val="20"/>
        </w:rPr>
        <w:t>2017”, que se llevará a cabo</w:t>
      </w:r>
      <w:r>
        <w:rPr>
          <w:rStyle w:val="apple-converted-space"/>
          <w:rFonts w:ascii="Tahoma" w:hAnsi="Tahoma" w:cs="Tahoma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i/>
          <w:iCs/>
          <w:color w:val="222222"/>
          <w:sz w:val="20"/>
          <w:szCs w:val="20"/>
        </w:rPr>
        <w:t> el jueves 3 de noviembre en la Federación de Comercio e Industria.</w:t>
      </w:r>
    </w:p>
    <w:p w:rsidR="003A4658" w:rsidRDefault="003A4658" w:rsidP="003A4658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Tahoma" w:hAnsi="Tahoma" w:cs="Tahoma"/>
          <w:color w:val="222222"/>
          <w:sz w:val="20"/>
          <w:szCs w:val="20"/>
          <w:lang w:val="es-ES_tradnl"/>
        </w:rPr>
        <w:t>El municipio de San Nicolás</w:t>
      </w:r>
      <w:r>
        <w:rPr>
          <w:rStyle w:val="apple-converted-space"/>
          <w:rFonts w:ascii="Tahoma" w:hAnsi="Tahoma" w:cs="Tahoma"/>
          <w:color w:val="222222"/>
          <w:sz w:val="20"/>
          <w:szCs w:val="20"/>
          <w:lang w:val="es-ES_tradnl"/>
        </w:rPr>
        <w:t> </w:t>
      </w:r>
      <w:r>
        <w:rPr>
          <w:rFonts w:ascii="Tahoma" w:hAnsi="Tahoma" w:cs="Tahoma"/>
          <w:color w:val="222222"/>
          <w:sz w:val="20"/>
          <w:szCs w:val="20"/>
          <w:lang w:val="es-ES_tradnl"/>
        </w:rPr>
        <w:t> y la</w:t>
      </w:r>
      <w:r>
        <w:rPr>
          <w:rStyle w:val="apple-converted-space"/>
          <w:rFonts w:ascii="Tahoma" w:hAnsi="Tahoma" w:cs="Tahoma"/>
          <w:color w:val="222222"/>
          <w:sz w:val="20"/>
          <w:szCs w:val="20"/>
          <w:lang w:val="es-ES_tradnl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Federación de Comercio e Industria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lang w:val="es-ES_tradnl"/>
        </w:rPr>
        <w:t>lanzaron la convocatoria a las empresas locales que deseen anotarse en</w:t>
      </w:r>
      <w:r>
        <w:rPr>
          <w:rStyle w:val="apple-converted-space"/>
          <w:rFonts w:ascii="Tahoma" w:hAnsi="Tahoma" w:cs="Tahoma"/>
          <w:color w:val="222222"/>
          <w:sz w:val="20"/>
          <w:szCs w:val="20"/>
          <w:lang w:val="es-ES_tradnl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la primera “Ronda de Negocios de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proveedores de bienes y servicios para 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ExpoAgro</w:t>
      </w:r>
      <w:proofErr w:type="spellEnd"/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2017</w:t>
      </w:r>
      <w:r>
        <w:rPr>
          <w:rFonts w:ascii="Tahoma" w:hAnsi="Tahoma" w:cs="Tahoma"/>
          <w:i/>
          <w:iCs/>
          <w:color w:val="222222"/>
          <w:sz w:val="20"/>
          <w:szCs w:val="20"/>
        </w:rPr>
        <w:t>”.</w:t>
      </w:r>
    </w:p>
    <w:p w:rsidR="003A4658" w:rsidRDefault="003A4658" w:rsidP="003A4658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Tahoma" w:hAnsi="Tahoma" w:cs="Tahoma"/>
          <w:color w:val="222222"/>
          <w:sz w:val="20"/>
          <w:szCs w:val="20"/>
        </w:rPr>
        <w:t>La inscripción puede realizarse a través del link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hyperlink r:id="rId7" w:tgtFrame="_blank" w:history="1">
        <w:r>
          <w:rPr>
            <w:rStyle w:val="Hipervnculo"/>
            <w:rFonts w:ascii="Tahoma" w:hAnsi="Tahoma" w:cs="Tahoma"/>
            <w:color w:val="365899"/>
            <w:sz w:val="20"/>
            <w:szCs w:val="20"/>
            <w:shd w:val="clear" w:color="auto" w:fill="FFFFFF"/>
          </w:rPr>
          <w:t>http://bit.ly/2eihXpP</w:t>
        </w:r>
      </w:hyperlink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hasta el lunes 31 de octubre. Las empresas seleccionadas serán convocadas a participar de la actividad, que tendrá lugar el jueves 3 de noviembre</w:t>
      </w:r>
      <w:r w:rsidR="00073675">
        <w:rPr>
          <w:rFonts w:ascii="Tahoma" w:hAnsi="Tahoma" w:cs="Tahoma"/>
          <w:color w:val="222222"/>
          <w:sz w:val="20"/>
          <w:szCs w:val="20"/>
        </w:rPr>
        <w:t xml:space="preserve">, de 9 a 12 horas, </w:t>
      </w:r>
      <w:r>
        <w:rPr>
          <w:rStyle w:val="apple-converted-space"/>
          <w:rFonts w:ascii="Tahoma" w:hAnsi="Tahoma" w:cs="Tahoma"/>
          <w:b/>
          <w:b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en</w:t>
      </w:r>
      <w:r w:rsidR="00073675">
        <w:rPr>
          <w:rFonts w:ascii="Tahoma" w:hAnsi="Tahoma" w:cs="Tahoma"/>
          <w:color w:val="222222"/>
          <w:sz w:val="20"/>
          <w:szCs w:val="20"/>
        </w:rPr>
        <w:t xml:space="preserve"> el salón principal de</w:t>
      </w:r>
      <w:r>
        <w:rPr>
          <w:rFonts w:ascii="Tahoma" w:hAnsi="Tahoma" w:cs="Tahoma"/>
          <w:color w:val="222222"/>
          <w:sz w:val="20"/>
          <w:szCs w:val="20"/>
        </w:rPr>
        <w:t xml:space="preserve"> la Federación de Comercio e Industria</w:t>
      </w:r>
      <w:r w:rsidR="00DE1720">
        <w:rPr>
          <w:rFonts w:ascii="Tahoma" w:hAnsi="Tahoma" w:cs="Tahoma"/>
          <w:color w:val="222222"/>
          <w:sz w:val="20"/>
          <w:szCs w:val="20"/>
        </w:rPr>
        <w:t xml:space="preserve"> de San Nicolás</w:t>
      </w:r>
      <w:r>
        <w:rPr>
          <w:rFonts w:ascii="Tahoma" w:hAnsi="Tahoma" w:cs="Tahoma"/>
          <w:color w:val="222222"/>
          <w:sz w:val="20"/>
          <w:szCs w:val="20"/>
        </w:rPr>
        <w:t>.</w:t>
      </w:r>
    </w:p>
    <w:p w:rsidR="003A4658" w:rsidRDefault="003A4658" w:rsidP="003A4658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Tahoma" w:hAnsi="Tahoma" w:cs="Tahoma"/>
          <w:color w:val="222222"/>
          <w:sz w:val="20"/>
          <w:szCs w:val="20"/>
        </w:rPr>
        <w:t>Vale recordar</w:t>
      </w:r>
      <w:r w:rsidR="00DE1720">
        <w:rPr>
          <w:rFonts w:ascii="Tahoma" w:hAnsi="Tahoma" w:cs="Tahoma"/>
          <w:color w:val="222222"/>
          <w:sz w:val="20"/>
          <w:szCs w:val="20"/>
        </w:rPr>
        <w:t xml:space="preserve"> que </w:t>
      </w:r>
      <w:proofErr w:type="spellStart"/>
      <w:r w:rsidR="00DE1720">
        <w:rPr>
          <w:rFonts w:ascii="Tahoma" w:hAnsi="Tahoma" w:cs="Tahoma"/>
          <w:color w:val="222222"/>
          <w:sz w:val="20"/>
          <w:szCs w:val="20"/>
        </w:rPr>
        <w:t>Expoagro</w:t>
      </w:r>
      <w:proofErr w:type="spellEnd"/>
      <w:r w:rsidR="00DE1720">
        <w:rPr>
          <w:rFonts w:ascii="Tahoma" w:hAnsi="Tahoma" w:cs="Tahoma"/>
          <w:color w:val="222222"/>
          <w:sz w:val="20"/>
          <w:szCs w:val="20"/>
        </w:rPr>
        <w:t xml:space="preserve"> 2017 se realizará del 7 al 10 de marzo</w:t>
      </w:r>
      <w:r>
        <w:rPr>
          <w:rFonts w:ascii="Tahoma" w:hAnsi="Tahoma" w:cs="Tahoma"/>
          <w:color w:val="222222"/>
          <w:sz w:val="20"/>
          <w:szCs w:val="20"/>
        </w:rPr>
        <w:t xml:space="preserve"> en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  <w:lang w:val="es-ES_tradnl"/>
        </w:rPr>
        <w:t>el kilómetro 225 de la R</w:t>
      </w:r>
      <w:r w:rsidR="00DB68F5">
        <w:rPr>
          <w:rFonts w:ascii="Tahoma" w:hAnsi="Tahoma" w:cs="Tahoma"/>
          <w:color w:val="222222"/>
          <w:sz w:val="20"/>
          <w:szCs w:val="20"/>
          <w:lang w:val="es-ES_tradnl"/>
        </w:rPr>
        <w:t>uta 9</w:t>
      </w:r>
      <w:r w:rsidR="00DE1720">
        <w:rPr>
          <w:rFonts w:ascii="Tahoma" w:hAnsi="Tahoma" w:cs="Tahoma"/>
          <w:color w:val="222222"/>
          <w:sz w:val="20"/>
          <w:szCs w:val="20"/>
          <w:lang w:val="es-ES_tradnl"/>
        </w:rPr>
        <w:t>,</w:t>
      </w:r>
      <w:r w:rsidR="00DB68F5">
        <w:rPr>
          <w:rFonts w:ascii="Tahoma" w:hAnsi="Tahoma" w:cs="Tahoma"/>
          <w:color w:val="222222"/>
          <w:sz w:val="20"/>
          <w:szCs w:val="20"/>
          <w:lang w:val="es-ES_tradnl"/>
        </w:rPr>
        <w:t xml:space="preserve"> San Nicolás</w:t>
      </w:r>
      <w:r>
        <w:rPr>
          <w:rFonts w:ascii="Tahoma" w:hAnsi="Tahoma" w:cs="Tahoma"/>
          <w:color w:val="222222"/>
          <w:sz w:val="20"/>
          <w:szCs w:val="20"/>
          <w:lang w:val="es-ES_tradnl"/>
        </w:rPr>
        <w:t>, por primera vez en una sede estable.</w:t>
      </w:r>
      <w:r>
        <w:rPr>
          <w:rStyle w:val="apple-converted-space"/>
          <w:rFonts w:ascii="Tahoma" w:hAnsi="Tahoma" w:cs="Tahoma"/>
          <w:color w:val="222222"/>
          <w:sz w:val="20"/>
          <w:szCs w:val="20"/>
          <w:lang w:val="es-ES_tradnl"/>
        </w:rPr>
        <w:t> </w:t>
      </w:r>
      <w:r w:rsidR="00DE1720">
        <w:rPr>
          <w:rFonts w:ascii="Tahoma" w:hAnsi="Tahoma" w:cs="Tahoma"/>
          <w:color w:val="222222"/>
          <w:sz w:val="20"/>
          <w:szCs w:val="20"/>
        </w:rPr>
        <w:t xml:space="preserve">A partir del acuerdo firmado entre las autoridades municipales y </w:t>
      </w:r>
      <w:proofErr w:type="spellStart"/>
      <w:r w:rsidR="00DE1720">
        <w:rPr>
          <w:rFonts w:ascii="Tahoma" w:hAnsi="Tahoma" w:cs="Tahoma"/>
          <w:color w:val="222222"/>
          <w:sz w:val="20"/>
          <w:szCs w:val="20"/>
        </w:rPr>
        <w:t>Exponenciar</w:t>
      </w:r>
      <w:proofErr w:type="spellEnd"/>
      <w:r w:rsidR="00DE1720">
        <w:rPr>
          <w:rFonts w:ascii="Tahoma" w:hAnsi="Tahoma" w:cs="Tahoma"/>
          <w:color w:val="222222"/>
          <w:sz w:val="20"/>
          <w:szCs w:val="20"/>
        </w:rPr>
        <w:t>, el predio recibirá una serie de inversiones en infraestructura que lo convertirán en un lugar estratégico para el armado de ferias, exposiciones y eventos de gran envergadura que le darán un fuerte impulso al desarrollo económico local. </w:t>
      </w:r>
      <w:r w:rsidR="00DE1720">
        <w:rPr>
          <w:rFonts w:ascii="Tahoma" w:hAnsi="Tahoma" w:cs="Tahoma"/>
          <w:color w:val="222222"/>
          <w:sz w:val="20"/>
          <w:szCs w:val="20"/>
        </w:rPr>
        <w:t xml:space="preserve">Para esto, </w:t>
      </w:r>
      <w:r>
        <w:rPr>
          <w:rFonts w:ascii="Tahoma" w:hAnsi="Tahoma" w:cs="Tahoma"/>
          <w:color w:val="222222"/>
          <w:sz w:val="20"/>
          <w:szCs w:val="20"/>
        </w:rPr>
        <w:t xml:space="preserve">el municipio </w:t>
      </w:r>
      <w:r w:rsidR="00DE1720">
        <w:rPr>
          <w:rFonts w:ascii="Tahoma" w:hAnsi="Tahoma" w:cs="Tahoma"/>
          <w:color w:val="222222"/>
          <w:sz w:val="20"/>
          <w:szCs w:val="20"/>
        </w:rPr>
        <w:t xml:space="preserve">prevé una inversión de </w:t>
      </w:r>
      <w:r>
        <w:rPr>
          <w:rFonts w:ascii="Tahoma" w:hAnsi="Tahoma" w:cs="Tahoma"/>
          <w:color w:val="222222"/>
          <w:sz w:val="20"/>
          <w:szCs w:val="20"/>
        </w:rPr>
        <w:t>250 millones</w:t>
      </w:r>
      <w:r w:rsidR="00DE1720">
        <w:rPr>
          <w:rFonts w:ascii="Tahoma" w:hAnsi="Tahoma" w:cs="Tahoma"/>
          <w:color w:val="222222"/>
          <w:sz w:val="20"/>
          <w:szCs w:val="20"/>
        </w:rPr>
        <w:t xml:space="preserve"> de pesos</w:t>
      </w:r>
      <w:r>
        <w:rPr>
          <w:rFonts w:ascii="Tahoma" w:hAnsi="Tahoma" w:cs="Tahoma"/>
          <w:color w:val="222222"/>
          <w:sz w:val="20"/>
          <w:szCs w:val="20"/>
        </w:rPr>
        <w:t xml:space="preserve"> para reacondicionar el predio que contendrá a la </w:t>
      </w:r>
      <w:proofErr w:type="spellStart"/>
      <w:r>
        <w:rPr>
          <w:rFonts w:ascii="Tahoma" w:hAnsi="Tahoma" w:cs="Tahoma"/>
          <w:color w:val="222222"/>
          <w:sz w:val="20"/>
          <w:szCs w:val="20"/>
        </w:rPr>
        <w:t>megamuestra</w:t>
      </w:r>
      <w:proofErr w:type="spellEnd"/>
      <w:r>
        <w:rPr>
          <w:rFonts w:ascii="Tahoma" w:hAnsi="Tahoma" w:cs="Tahoma"/>
          <w:color w:val="222222"/>
          <w:sz w:val="20"/>
          <w:szCs w:val="20"/>
        </w:rPr>
        <w:t xml:space="preserve"> durante los próximos 15 años.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  </w:t>
      </w:r>
    </w:p>
    <w:p w:rsidR="004D368E" w:rsidRPr="004E0695" w:rsidRDefault="004D368E" w:rsidP="00AC0776">
      <w:pPr>
        <w:autoSpaceDE w:val="0"/>
        <w:autoSpaceDN w:val="0"/>
        <w:adjustRightInd w:val="0"/>
        <w:spacing w:line="240" w:lineRule="auto"/>
        <w:rPr>
          <w:rFonts w:cs="Tahoma"/>
        </w:rPr>
      </w:pPr>
    </w:p>
    <w:sectPr w:rsidR="004D368E" w:rsidRPr="004E069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88" w:rsidRDefault="00A62588" w:rsidP="007B26B8">
      <w:pPr>
        <w:spacing w:after="0" w:line="240" w:lineRule="auto"/>
      </w:pPr>
      <w:r>
        <w:separator/>
      </w:r>
    </w:p>
  </w:endnote>
  <w:endnote w:type="continuationSeparator" w:id="0">
    <w:p w:rsidR="00A62588" w:rsidRDefault="00A62588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Piedepgina"/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 wp14:anchorId="5CF0CDA9" wp14:editId="1D0EBD3D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9025A">
      <w:rPr>
        <w:sz w:val="20"/>
        <w:szCs w:val="20"/>
      </w:rPr>
      <w:t xml:space="preserve">Tel.: 011 5128 9800/05 / Av. Corrientes 1302 - 5 Piso (C1043ABN) Bs. As. </w:t>
    </w:r>
    <w:r>
      <w:rPr>
        <w:sz w:val="20"/>
        <w:szCs w:val="20"/>
      </w:rPr>
      <w:t>prensa</w:t>
    </w:r>
    <w:r w:rsidRPr="0079025A">
      <w:rPr>
        <w:sz w:val="20"/>
        <w:szCs w:val="20"/>
      </w:rPr>
      <w:t>@expoagro.com.ar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88" w:rsidRDefault="00A62588" w:rsidP="007B26B8">
      <w:pPr>
        <w:spacing w:after="0" w:line="240" w:lineRule="auto"/>
      </w:pPr>
      <w:r>
        <w:separator/>
      </w:r>
    </w:p>
  </w:footnote>
  <w:footnote w:type="continuationSeparator" w:id="0">
    <w:p w:rsidR="00A62588" w:rsidRDefault="00A62588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 wp14:anchorId="3F273662" wp14:editId="5E5E265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39B"/>
    <w:rsid w:val="00073675"/>
    <w:rsid w:val="00127906"/>
    <w:rsid w:val="001929F6"/>
    <w:rsid w:val="001D5066"/>
    <w:rsid w:val="002824E6"/>
    <w:rsid w:val="002A539B"/>
    <w:rsid w:val="002F717C"/>
    <w:rsid w:val="0038399E"/>
    <w:rsid w:val="003A4658"/>
    <w:rsid w:val="004C4CB6"/>
    <w:rsid w:val="004D368E"/>
    <w:rsid w:val="004E0695"/>
    <w:rsid w:val="00547287"/>
    <w:rsid w:val="00590E05"/>
    <w:rsid w:val="005B2334"/>
    <w:rsid w:val="00605B7D"/>
    <w:rsid w:val="0062688E"/>
    <w:rsid w:val="006F4A8D"/>
    <w:rsid w:val="00707DBB"/>
    <w:rsid w:val="007373CD"/>
    <w:rsid w:val="0074198F"/>
    <w:rsid w:val="007B26B8"/>
    <w:rsid w:val="007C4AB6"/>
    <w:rsid w:val="008600D0"/>
    <w:rsid w:val="00932884"/>
    <w:rsid w:val="00957435"/>
    <w:rsid w:val="00957AF8"/>
    <w:rsid w:val="009715CC"/>
    <w:rsid w:val="00985AE0"/>
    <w:rsid w:val="009D5D05"/>
    <w:rsid w:val="00A62588"/>
    <w:rsid w:val="00AC0776"/>
    <w:rsid w:val="00AC179B"/>
    <w:rsid w:val="00BC5B6A"/>
    <w:rsid w:val="00C7433C"/>
    <w:rsid w:val="00D3452D"/>
    <w:rsid w:val="00DA5CD5"/>
    <w:rsid w:val="00DB68F5"/>
    <w:rsid w:val="00DE1720"/>
    <w:rsid w:val="00FE4B09"/>
    <w:rsid w:val="00F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4E069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E0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styleId="Textoennegrita">
    <w:name w:val="Strong"/>
    <w:basedOn w:val="Fuentedeprrafopredeter"/>
    <w:uiPriority w:val="22"/>
    <w:qFormat/>
    <w:rsid w:val="005B23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4E0695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E0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.facebook.com/l.php?u=http%3A%2F%2Fbit.ly%2F2eihXpP&amp;h=lAQFQblfCAQEfrme726FcmIZjsvLTgmLIgdo-CnCtzGboWQ&amp;enc=AZMC_EBl56KLJyo3_AOOqMSsILgKDpzYljDRCymZ6z1_ZeIH5IIygmoQ69zN7rhHjYn42Y2Yc2ewjviRMZ7qPfxp4rZ9Gce6Q0LAbqAPLuPuWsyNu2mErIWFW0YnxGBIqar1j8inkmeGjK5labla5VgxI7OunXGjoGP28dxRuKp4eQs8HwbrlIxXqYXmHStyxtkJXfsa_NxyvfGkCqiyGR7t&amp;s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293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21</cp:revision>
  <dcterms:created xsi:type="dcterms:W3CDTF">2016-08-31T17:42:00Z</dcterms:created>
  <dcterms:modified xsi:type="dcterms:W3CDTF">2016-10-26T15:23:00Z</dcterms:modified>
</cp:coreProperties>
</file>