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E4" w:rsidRPr="00326BE4" w:rsidRDefault="00326BE4">
      <w:pPr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r w:rsidRPr="00326BE4">
        <w:rPr>
          <w:rFonts w:ascii="Tahoma" w:hAnsi="Tahoma" w:cs="Tahoma"/>
          <w:b/>
          <w:sz w:val="28"/>
          <w:szCs w:val="28"/>
          <w:lang w:val="es-ES"/>
        </w:rPr>
        <w:t>Ternium</w:t>
      </w:r>
      <w:proofErr w:type="spellEnd"/>
      <w:r w:rsidRPr="00326BE4">
        <w:rPr>
          <w:rFonts w:ascii="Tahoma" w:hAnsi="Tahoma" w:cs="Tahoma"/>
          <w:b/>
          <w:sz w:val="28"/>
          <w:szCs w:val="28"/>
          <w:lang w:val="es-ES"/>
        </w:rPr>
        <w:t xml:space="preserve"> Arg</w:t>
      </w:r>
      <w:r w:rsidR="00DD0072">
        <w:rPr>
          <w:rFonts w:ascii="Tahoma" w:hAnsi="Tahoma" w:cs="Tahoma"/>
          <w:b/>
          <w:sz w:val="28"/>
          <w:szCs w:val="28"/>
          <w:lang w:val="es-ES"/>
        </w:rPr>
        <w:t xml:space="preserve">entina, un aliado de acero para </w:t>
      </w:r>
      <w:r w:rsidRPr="00326BE4">
        <w:rPr>
          <w:rFonts w:ascii="Tahoma" w:hAnsi="Tahoma" w:cs="Tahoma"/>
          <w:b/>
          <w:sz w:val="28"/>
          <w:szCs w:val="28"/>
          <w:lang w:val="es-ES"/>
        </w:rPr>
        <w:t>el campo</w:t>
      </w:r>
    </w:p>
    <w:p w:rsidR="00326BE4" w:rsidRPr="008A4E90" w:rsidRDefault="008A4E90">
      <w:pPr>
        <w:rPr>
          <w:rFonts w:ascii="Tahoma" w:hAnsi="Tahoma" w:cs="Tahoma"/>
          <w:i/>
          <w:sz w:val="20"/>
          <w:szCs w:val="20"/>
          <w:lang w:val="es-ES"/>
        </w:rPr>
      </w:pPr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La empresa acompañará nuevamente a </w:t>
      </w:r>
      <w:proofErr w:type="spellStart"/>
      <w:r w:rsidRPr="008A4E90"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 como sponsor y contará con un stand institucional. Como todos los años, allí expondrá l</w:t>
      </w:r>
      <w:r w:rsidR="00246C22">
        <w:rPr>
          <w:rFonts w:ascii="Tahoma" w:hAnsi="Tahoma" w:cs="Tahoma"/>
          <w:i/>
          <w:sz w:val="20"/>
          <w:szCs w:val="20"/>
          <w:lang w:val="es-ES"/>
        </w:rPr>
        <w:t>os desarrollos ganadores de la última edición d</w:t>
      </w:r>
      <w:r w:rsidR="004F07D3">
        <w:rPr>
          <w:rFonts w:ascii="Tahoma" w:hAnsi="Tahoma" w:cs="Tahoma"/>
          <w:i/>
          <w:sz w:val="20"/>
          <w:szCs w:val="20"/>
          <w:lang w:val="es-ES"/>
        </w:rPr>
        <w:t>el Premio</w:t>
      </w:r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proofErr w:type="spellStart"/>
      <w:r w:rsidRPr="008A4E90">
        <w:rPr>
          <w:rFonts w:ascii="Tahoma" w:hAnsi="Tahoma" w:cs="Tahoma"/>
          <w:i/>
          <w:sz w:val="20"/>
          <w:szCs w:val="20"/>
          <w:lang w:val="es-ES"/>
        </w:rPr>
        <w:t>Ternium-Expoagro</w:t>
      </w:r>
      <w:proofErr w:type="spellEnd"/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 a la Innovación Agroindustrial</w:t>
      </w:r>
      <w:r w:rsidR="004F07D3">
        <w:rPr>
          <w:rFonts w:ascii="Tahoma" w:hAnsi="Tahoma" w:cs="Tahoma"/>
          <w:i/>
          <w:sz w:val="20"/>
          <w:szCs w:val="20"/>
          <w:lang w:val="es-ES"/>
        </w:rPr>
        <w:t xml:space="preserve"> que se entrega</w:t>
      </w:r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 cada dos años. “</w:t>
      </w:r>
      <w:r w:rsidR="00CF6785">
        <w:rPr>
          <w:rFonts w:ascii="Tahoma" w:hAnsi="Tahoma" w:cs="Tahoma"/>
          <w:i/>
          <w:sz w:val="20"/>
          <w:szCs w:val="20"/>
          <w:lang w:val="es-ES"/>
        </w:rPr>
        <w:t>Esta muestra nos permite transmitir</w:t>
      </w:r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 la importancia del campo para la industria”, dice el director general de la  siderúrgica, Martín </w:t>
      </w:r>
      <w:proofErr w:type="spellStart"/>
      <w:r w:rsidRPr="008A4E90">
        <w:rPr>
          <w:rFonts w:ascii="Tahoma" w:hAnsi="Tahoma" w:cs="Tahoma"/>
          <w:i/>
          <w:sz w:val="20"/>
          <w:szCs w:val="20"/>
          <w:lang w:val="es-ES"/>
        </w:rPr>
        <w:t>Berardi</w:t>
      </w:r>
      <w:proofErr w:type="spellEnd"/>
      <w:r w:rsidRPr="008A4E90">
        <w:rPr>
          <w:rFonts w:ascii="Tahoma" w:hAnsi="Tahoma" w:cs="Tahoma"/>
          <w:i/>
          <w:sz w:val="20"/>
          <w:szCs w:val="20"/>
          <w:lang w:val="es-ES"/>
        </w:rPr>
        <w:t xml:space="preserve">.    </w:t>
      </w:r>
      <w:r w:rsidR="00326BE4" w:rsidRPr="008A4E90">
        <w:rPr>
          <w:rFonts w:ascii="Tahoma" w:hAnsi="Tahoma" w:cs="Tahoma"/>
          <w:i/>
          <w:sz w:val="20"/>
          <w:szCs w:val="20"/>
          <w:lang w:val="es-ES"/>
        </w:rPr>
        <w:t xml:space="preserve"> </w:t>
      </w:r>
    </w:p>
    <w:p w:rsidR="00295EFB" w:rsidRPr="00403127" w:rsidRDefault="00403127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r w:rsidR="008A4E90">
        <w:rPr>
          <w:rFonts w:ascii="Tahoma" w:hAnsi="Tahoma" w:cs="Tahoma"/>
          <w:sz w:val="20"/>
          <w:szCs w:val="20"/>
          <w:lang w:val="es-ES"/>
        </w:rPr>
        <w:t>El crecimiento de la</w:t>
      </w:r>
      <w:r>
        <w:rPr>
          <w:rFonts w:ascii="Tahoma" w:hAnsi="Tahoma" w:cs="Tahoma"/>
          <w:sz w:val="20"/>
          <w:szCs w:val="20"/>
          <w:lang w:val="es-ES"/>
        </w:rPr>
        <w:t xml:space="preserve"> producción agrícola trae </w:t>
      </w:r>
      <w:r w:rsidR="008A4E90">
        <w:rPr>
          <w:rFonts w:ascii="Tahoma" w:hAnsi="Tahoma" w:cs="Tahoma"/>
          <w:sz w:val="20"/>
          <w:szCs w:val="20"/>
          <w:lang w:val="es-ES"/>
        </w:rPr>
        <w:t>aparejado una mayor</w:t>
      </w:r>
      <w:r>
        <w:rPr>
          <w:rFonts w:ascii="Tahoma" w:hAnsi="Tahoma" w:cs="Tahoma"/>
          <w:sz w:val="20"/>
          <w:szCs w:val="20"/>
          <w:lang w:val="es-ES"/>
        </w:rPr>
        <w:t xml:space="preserve"> demanda de camiones, acoplados, tolvas, pick up</w:t>
      </w:r>
      <w:r w:rsidR="00246C22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 y un montón de otros </w:t>
      </w:r>
      <w:r w:rsidR="00246C22">
        <w:rPr>
          <w:rFonts w:ascii="Tahoma" w:hAnsi="Tahoma" w:cs="Tahoma"/>
          <w:sz w:val="20"/>
          <w:szCs w:val="20"/>
          <w:lang w:val="es-ES"/>
        </w:rPr>
        <w:t>productos</w:t>
      </w:r>
      <w:r>
        <w:rPr>
          <w:rFonts w:ascii="Tahoma" w:hAnsi="Tahoma" w:cs="Tahoma"/>
          <w:sz w:val="20"/>
          <w:szCs w:val="20"/>
          <w:lang w:val="es-ES"/>
        </w:rPr>
        <w:t xml:space="preserve"> que se fabrican con</w:t>
      </w:r>
      <w:r w:rsidR="008A4E90">
        <w:rPr>
          <w:rFonts w:ascii="Tahoma" w:hAnsi="Tahoma" w:cs="Tahoma"/>
          <w:sz w:val="20"/>
          <w:szCs w:val="20"/>
          <w:lang w:val="es-ES"/>
        </w:rPr>
        <w:t xml:space="preserve"> el</w:t>
      </w:r>
      <w:r>
        <w:rPr>
          <w:rFonts w:ascii="Tahoma" w:hAnsi="Tahoma" w:cs="Tahoma"/>
          <w:sz w:val="20"/>
          <w:szCs w:val="20"/>
          <w:lang w:val="es-ES"/>
        </w:rPr>
        <w:t xml:space="preserve"> acero. Nuestra relación con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ya lleva más de 10 años y nos ha permitido transmitir la importancia que tiene el campo para la industria”, asegura el director general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Ternium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Argentina, Martín </w:t>
      </w:r>
      <w:proofErr w:type="spellStart"/>
      <w:r w:rsidRPr="00403127">
        <w:rPr>
          <w:rFonts w:ascii="Tahoma" w:hAnsi="Tahoma" w:cs="Tahoma"/>
          <w:sz w:val="20"/>
          <w:szCs w:val="20"/>
          <w:lang w:val="es-ES"/>
        </w:rPr>
        <w:t>Berardi</w:t>
      </w:r>
      <w:proofErr w:type="spellEnd"/>
      <w:r w:rsidRPr="00403127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34023B" w:rsidRDefault="00403127" w:rsidP="00403127">
      <w:pPr>
        <w:rPr>
          <w:rFonts w:ascii="Tahoma" w:hAnsi="Tahoma" w:cs="Tahoma"/>
          <w:sz w:val="20"/>
          <w:szCs w:val="20"/>
          <w:lang w:val="es-ES"/>
        </w:rPr>
      </w:pPr>
      <w:r w:rsidRPr="00403127">
        <w:rPr>
          <w:rFonts w:ascii="Tahoma" w:hAnsi="Tahoma" w:cs="Tahoma"/>
          <w:sz w:val="20"/>
          <w:szCs w:val="20"/>
          <w:lang w:val="es-ES"/>
        </w:rPr>
        <w:t xml:space="preserve">En </w:t>
      </w:r>
      <w:r>
        <w:rPr>
          <w:rFonts w:ascii="Tahoma" w:hAnsi="Tahoma" w:cs="Tahoma"/>
          <w:sz w:val="20"/>
          <w:szCs w:val="20"/>
          <w:lang w:val="es-ES"/>
        </w:rPr>
        <w:t>la edición 2018, que se realizará del 13 al 16 de marzo en el KM 225 de la Ruta Nacional 9</w:t>
      </w:r>
      <w:r w:rsidR="00246C22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246C22">
        <w:rPr>
          <w:rFonts w:ascii="Tahoma" w:hAnsi="Tahoma" w:cs="Tahoma"/>
          <w:sz w:val="20"/>
          <w:szCs w:val="20"/>
          <w:lang w:val="es-ES"/>
        </w:rPr>
        <w:t>en</w:t>
      </w:r>
      <w:r>
        <w:rPr>
          <w:rFonts w:ascii="Tahoma" w:hAnsi="Tahoma" w:cs="Tahoma"/>
          <w:sz w:val="20"/>
          <w:szCs w:val="20"/>
          <w:lang w:val="es-ES"/>
        </w:rPr>
        <w:t xml:space="preserve"> San Nicolás, la </w:t>
      </w:r>
      <w:r w:rsidR="00CF6785">
        <w:rPr>
          <w:rFonts w:ascii="Tahoma" w:hAnsi="Tahoma" w:cs="Tahoma"/>
          <w:sz w:val="20"/>
          <w:szCs w:val="20"/>
          <w:lang w:val="es-ES"/>
        </w:rPr>
        <w:t xml:space="preserve">compañía </w:t>
      </w:r>
      <w:r w:rsidR="00326BE4">
        <w:rPr>
          <w:rFonts w:ascii="Tahoma" w:hAnsi="Tahoma" w:cs="Tahoma"/>
          <w:sz w:val="20"/>
          <w:szCs w:val="20"/>
          <w:lang w:val="es-ES"/>
        </w:rPr>
        <w:t>será nuevamente sponsor oficial y tendrá</w:t>
      </w:r>
      <w:r>
        <w:rPr>
          <w:rFonts w:ascii="Tahoma" w:hAnsi="Tahoma" w:cs="Tahoma"/>
          <w:sz w:val="20"/>
          <w:szCs w:val="20"/>
          <w:lang w:val="es-ES"/>
        </w:rPr>
        <w:t xml:space="preserve"> su clásico stand institucional donde expondrá l</w:t>
      </w:r>
      <w:r w:rsidR="00246C22">
        <w:rPr>
          <w:rFonts w:ascii="Tahoma" w:hAnsi="Tahoma" w:cs="Tahoma"/>
          <w:sz w:val="20"/>
          <w:szCs w:val="20"/>
          <w:lang w:val="es-ES"/>
        </w:rPr>
        <w:t>o</w:t>
      </w:r>
      <w:r>
        <w:rPr>
          <w:rFonts w:ascii="Tahoma" w:hAnsi="Tahoma" w:cs="Tahoma"/>
          <w:sz w:val="20"/>
          <w:szCs w:val="20"/>
          <w:lang w:val="es-ES"/>
        </w:rPr>
        <w:t xml:space="preserve">s </w:t>
      </w:r>
      <w:r w:rsidR="00246C22">
        <w:rPr>
          <w:rFonts w:ascii="Tahoma" w:hAnsi="Tahoma" w:cs="Tahoma"/>
          <w:sz w:val="20"/>
          <w:szCs w:val="20"/>
          <w:lang w:val="es-ES"/>
        </w:rPr>
        <w:t>desarrollos</w:t>
      </w:r>
      <w:r>
        <w:rPr>
          <w:rFonts w:ascii="Tahoma" w:hAnsi="Tahoma" w:cs="Tahoma"/>
          <w:sz w:val="20"/>
          <w:szCs w:val="20"/>
          <w:lang w:val="es-ES"/>
        </w:rPr>
        <w:t xml:space="preserve"> que fueron premiad</w:t>
      </w:r>
      <w:r w:rsidR="00246C22">
        <w:rPr>
          <w:rFonts w:ascii="Tahoma" w:hAnsi="Tahoma" w:cs="Tahoma"/>
          <w:sz w:val="20"/>
          <w:szCs w:val="20"/>
          <w:lang w:val="es-ES"/>
        </w:rPr>
        <w:t>o</w:t>
      </w:r>
      <w:r>
        <w:rPr>
          <w:rFonts w:ascii="Tahoma" w:hAnsi="Tahoma" w:cs="Tahoma"/>
          <w:sz w:val="20"/>
          <w:szCs w:val="20"/>
          <w:lang w:val="es-ES"/>
        </w:rPr>
        <w:t xml:space="preserve">s en </w:t>
      </w:r>
      <w:r w:rsidR="00246C22">
        <w:rPr>
          <w:rFonts w:ascii="Tahoma" w:hAnsi="Tahoma" w:cs="Tahoma"/>
          <w:sz w:val="20"/>
          <w:szCs w:val="20"/>
          <w:lang w:val="es-ES"/>
        </w:rPr>
        <w:t>la última edición de</w:t>
      </w:r>
      <w:r w:rsidR="004F07D3">
        <w:rPr>
          <w:rFonts w:ascii="Tahoma" w:hAnsi="Tahoma" w:cs="Tahoma"/>
          <w:sz w:val="20"/>
          <w:szCs w:val="20"/>
          <w:lang w:val="es-ES"/>
        </w:rPr>
        <w:t>l Premio</w:t>
      </w:r>
      <w:r w:rsidR="00326BE4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326BE4">
        <w:rPr>
          <w:rFonts w:ascii="Tahoma" w:hAnsi="Tahoma" w:cs="Tahoma"/>
          <w:sz w:val="20"/>
          <w:szCs w:val="20"/>
          <w:lang w:val="es-ES"/>
        </w:rPr>
        <w:t>Ternium-</w:t>
      </w:r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a la Innovación Agroindustrial</w:t>
      </w:r>
      <w:r w:rsidR="00326BE4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que se </w:t>
      </w:r>
      <w:r w:rsidR="00246C22">
        <w:rPr>
          <w:rFonts w:ascii="Tahoma" w:hAnsi="Tahoma" w:cs="Tahoma"/>
          <w:sz w:val="20"/>
          <w:szCs w:val="20"/>
          <w:lang w:val="es-ES"/>
        </w:rPr>
        <w:t>realiza</w:t>
      </w:r>
      <w:r>
        <w:rPr>
          <w:rFonts w:ascii="Tahoma" w:hAnsi="Tahoma" w:cs="Tahoma"/>
          <w:sz w:val="20"/>
          <w:szCs w:val="20"/>
          <w:lang w:val="es-ES"/>
        </w:rPr>
        <w:t xml:space="preserve"> cada dos años y cuya próxima </w:t>
      </w:r>
      <w:r w:rsidR="00246C22">
        <w:rPr>
          <w:rFonts w:ascii="Tahoma" w:hAnsi="Tahoma" w:cs="Tahoma"/>
          <w:sz w:val="20"/>
          <w:szCs w:val="20"/>
          <w:lang w:val="es-ES"/>
        </w:rPr>
        <w:t>entrega</w:t>
      </w:r>
      <w:r>
        <w:rPr>
          <w:rFonts w:ascii="Tahoma" w:hAnsi="Tahoma" w:cs="Tahoma"/>
          <w:sz w:val="20"/>
          <w:szCs w:val="20"/>
          <w:lang w:val="es-ES"/>
        </w:rPr>
        <w:t xml:space="preserve"> se realizará en 2019. “</w:t>
      </w:r>
      <w:r w:rsidR="0034023B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>os sorprende la</w:t>
      </w:r>
      <w:r w:rsidR="0034023B">
        <w:rPr>
          <w:rFonts w:ascii="Tahoma" w:hAnsi="Tahoma" w:cs="Tahoma"/>
          <w:sz w:val="20"/>
          <w:szCs w:val="20"/>
          <w:lang w:val="es-ES"/>
        </w:rPr>
        <w:t xml:space="preserve"> constante</w:t>
      </w:r>
      <w:r>
        <w:rPr>
          <w:rFonts w:ascii="Tahoma" w:hAnsi="Tahoma" w:cs="Tahoma"/>
          <w:sz w:val="20"/>
          <w:szCs w:val="20"/>
          <w:lang w:val="es-ES"/>
        </w:rPr>
        <w:t xml:space="preserve"> incorporación tecnológica</w:t>
      </w:r>
      <w:r w:rsidR="0034023B">
        <w:rPr>
          <w:rFonts w:ascii="Tahoma" w:hAnsi="Tahoma" w:cs="Tahoma"/>
          <w:sz w:val="20"/>
          <w:szCs w:val="20"/>
          <w:lang w:val="es-ES"/>
        </w:rPr>
        <w:t xml:space="preserve"> que </w:t>
      </w:r>
      <w:r w:rsidR="00246C22">
        <w:rPr>
          <w:rFonts w:ascii="Tahoma" w:hAnsi="Tahoma" w:cs="Tahoma"/>
          <w:sz w:val="20"/>
          <w:szCs w:val="20"/>
          <w:lang w:val="es-ES"/>
        </w:rPr>
        <w:t>lleva adelante</w:t>
      </w:r>
      <w:r w:rsidR="0034023B">
        <w:rPr>
          <w:rFonts w:ascii="Tahoma" w:hAnsi="Tahoma" w:cs="Tahoma"/>
          <w:sz w:val="20"/>
          <w:szCs w:val="20"/>
          <w:lang w:val="es-ES"/>
        </w:rPr>
        <w:t xml:space="preserve"> la agroindustria</w:t>
      </w:r>
      <w:r w:rsidR="00E76CC2">
        <w:rPr>
          <w:rFonts w:ascii="Tahoma" w:hAnsi="Tahoma" w:cs="Tahoma"/>
          <w:sz w:val="20"/>
          <w:szCs w:val="20"/>
          <w:lang w:val="es-ES"/>
        </w:rPr>
        <w:t xml:space="preserve"> y e</w:t>
      </w:r>
      <w:r w:rsidR="0034023B">
        <w:rPr>
          <w:rFonts w:ascii="Tahoma" w:hAnsi="Tahoma" w:cs="Tahoma"/>
          <w:sz w:val="20"/>
          <w:szCs w:val="20"/>
          <w:lang w:val="es-ES"/>
        </w:rPr>
        <w:t>ste premio tiene mucho impacto en la difusión de las diferentes invenciones</w:t>
      </w:r>
      <w:r w:rsidR="00246C22">
        <w:rPr>
          <w:rFonts w:ascii="Tahoma" w:hAnsi="Tahoma" w:cs="Tahoma"/>
          <w:sz w:val="20"/>
          <w:szCs w:val="20"/>
          <w:lang w:val="es-ES"/>
        </w:rPr>
        <w:t xml:space="preserve"> que hacen las empresas</w:t>
      </w:r>
      <w:r>
        <w:rPr>
          <w:rFonts w:ascii="Tahoma" w:hAnsi="Tahoma" w:cs="Tahoma"/>
          <w:sz w:val="20"/>
          <w:szCs w:val="20"/>
          <w:lang w:val="es-ES"/>
        </w:rPr>
        <w:t xml:space="preserve">”, destaca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Berardi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.</w:t>
      </w:r>
    </w:p>
    <w:p w:rsidR="00934190" w:rsidRDefault="00246C22" w:rsidP="009341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Según el ejecutivo, </w:t>
      </w:r>
      <w:r w:rsidR="00934190">
        <w:rPr>
          <w:rFonts w:ascii="Tahoma" w:hAnsi="Tahoma" w:cs="Tahoma"/>
          <w:sz w:val="20"/>
          <w:szCs w:val="20"/>
          <w:lang w:val="es-ES"/>
        </w:rPr>
        <w:t>durante 2017 se incrementó un 11% interanual la demanda de acero y proyectan un alza similar para este año. “Somos optimistas</w:t>
      </w:r>
      <w:r w:rsidR="007D041C">
        <w:rPr>
          <w:rFonts w:ascii="Tahoma" w:hAnsi="Tahoma" w:cs="Tahoma"/>
          <w:sz w:val="20"/>
          <w:szCs w:val="20"/>
          <w:lang w:val="es-ES"/>
        </w:rPr>
        <w:t xml:space="preserve"> en este 2018, </w:t>
      </w:r>
      <w:r w:rsidR="00934190">
        <w:rPr>
          <w:rFonts w:ascii="Tahoma" w:hAnsi="Tahoma" w:cs="Tahoma"/>
          <w:sz w:val="20"/>
          <w:szCs w:val="20"/>
          <w:lang w:val="es-ES"/>
        </w:rPr>
        <w:t>donde esperamos que después de mucho tiempo tengamos dos años consecutivos de crecimiento de la economía</w:t>
      </w:r>
      <w:r w:rsidR="007D041C">
        <w:rPr>
          <w:rFonts w:ascii="Tahoma" w:hAnsi="Tahoma" w:cs="Tahoma"/>
          <w:sz w:val="20"/>
          <w:szCs w:val="20"/>
          <w:lang w:val="es-ES"/>
        </w:rPr>
        <w:t xml:space="preserve"> nacional</w:t>
      </w:r>
      <w:r w:rsidR="00934190">
        <w:rPr>
          <w:rFonts w:ascii="Tahoma" w:hAnsi="Tahoma" w:cs="Tahoma"/>
          <w:sz w:val="20"/>
          <w:szCs w:val="20"/>
          <w:lang w:val="es-ES"/>
        </w:rPr>
        <w:t>”</w:t>
      </w:r>
      <w:r>
        <w:rPr>
          <w:rFonts w:ascii="Tahoma" w:hAnsi="Tahoma" w:cs="Tahoma"/>
          <w:sz w:val="20"/>
          <w:szCs w:val="20"/>
          <w:lang w:val="es-ES"/>
        </w:rPr>
        <w:t>, dice</w:t>
      </w:r>
      <w:r w:rsidR="00934190">
        <w:rPr>
          <w:rFonts w:ascii="Tahoma" w:hAnsi="Tahoma" w:cs="Tahoma"/>
          <w:sz w:val="20"/>
          <w:szCs w:val="20"/>
          <w:lang w:val="es-ES"/>
        </w:rPr>
        <w:t>.</w:t>
      </w:r>
    </w:p>
    <w:p w:rsidR="00934190" w:rsidRDefault="00246C22" w:rsidP="00934190">
      <w:pPr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Berardi</w:t>
      </w:r>
      <w:proofErr w:type="spellEnd"/>
      <w:r w:rsidR="00934190">
        <w:rPr>
          <w:rFonts w:ascii="Tahoma" w:hAnsi="Tahoma" w:cs="Tahoma"/>
          <w:sz w:val="20"/>
          <w:szCs w:val="20"/>
          <w:lang w:val="es-ES"/>
        </w:rPr>
        <w:t xml:space="preserve"> detalla que el 45% de la producción de acero es destinada a la construcción y el restante 55% al resto de los sectores industriales, donde el campo ha tenido un papel fundamental. “</w:t>
      </w:r>
      <w:r w:rsidR="00377413">
        <w:rPr>
          <w:rFonts w:ascii="Tahoma" w:hAnsi="Tahoma" w:cs="Tahoma"/>
          <w:sz w:val="20"/>
          <w:szCs w:val="20"/>
          <w:lang w:val="es-ES"/>
        </w:rPr>
        <w:t>La agroindustria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hoy ha vuelto a representar entre el 7</w:t>
      </w:r>
      <w:r>
        <w:rPr>
          <w:rFonts w:ascii="Tahoma" w:hAnsi="Tahoma" w:cs="Tahoma"/>
          <w:sz w:val="20"/>
          <w:szCs w:val="20"/>
          <w:lang w:val="es-ES"/>
        </w:rPr>
        <w:t>%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y 8% de nuestras ventas,</w:t>
      </w:r>
      <w:r w:rsidR="00377413">
        <w:rPr>
          <w:rFonts w:ascii="Tahoma" w:hAnsi="Tahoma" w:cs="Tahoma"/>
          <w:sz w:val="20"/>
          <w:szCs w:val="20"/>
          <w:lang w:val="es-ES"/>
        </w:rPr>
        <w:t xml:space="preserve"> que siempre fue el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porcentaje histórico, luego de haber bajado al 4</w:t>
      </w:r>
      <w:r>
        <w:rPr>
          <w:rFonts w:ascii="Tahoma" w:hAnsi="Tahoma" w:cs="Tahoma"/>
          <w:sz w:val="20"/>
          <w:szCs w:val="20"/>
          <w:lang w:val="es-ES"/>
        </w:rPr>
        <w:t>%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o 5%. </w:t>
      </w:r>
      <w:r w:rsidR="00377413">
        <w:rPr>
          <w:rFonts w:ascii="Tahoma" w:hAnsi="Tahoma" w:cs="Tahoma"/>
          <w:sz w:val="20"/>
          <w:szCs w:val="20"/>
          <w:lang w:val="es-ES"/>
        </w:rPr>
        <w:t>La producción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de maquinarias llegó a casi duplicarse tras haber pasado por años muy malos. Además vale destacar que el agro empuja al crecimiento de otros sectores. Por ejemplo, cuando se</w:t>
      </w:r>
      <w:r w:rsidR="00CF6785">
        <w:rPr>
          <w:rFonts w:ascii="Tahoma" w:hAnsi="Tahoma" w:cs="Tahoma"/>
          <w:sz w:val="20"/>
          <w:szCs w:val="20"/>
          <w:lang w:val="es-ES"/>
        </w:rPr>
        <w:t xml:space="preserve"> hacen</w:t>
      </w:r>
      <w:r w:rsidR="00377413">
        <w:rPr>
          <w:rFonts w:ascii="Tahoma" w:hAnsi="Tahoma" w:cs="Tahoma"/>
          <w:sz w:val="20"/>
          <w:szCs w:val="20"/>
          <w:lang w:val="es-ES"/>
        </w:rPr>
        <w:t xml:space="preserve"> más galpones lo contamos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en el rubro de la construcción, pero en realidad</w:t>
      </w:r>
      <w:r w:rsidR="00377413">
        <w:rPr>
          <w:rFonts w:ascii="Tahoma" w:hAnsi="Tahoma" w:cs="Tahoma"/>
          <w:sz w:val="20"/>
          <w:szCs w:val="20"/>
          <w:lang w:val="es-ES"/>
        </w:rPr>
        <w:t xml:space="preserve"> </w:t>
      </w:r>
      <w:r w:rsidR="00934190">
        <w:rPr>
          <w:rFonts w:ascii="Tahoma" w:hAnsi="Tahoma" w:cs="Tahoma"/>
          <w:sz w:val="20"/>
          <w:szCs w:val="20"/>
          <w:lang w:val="es-ES"/>
        </w:rPr>
        <w:t>el agro</w:t>
      </w:r>
      <w:r w:rsidR="00377413">
        <w:rPr>
          <w:rFonts w:ascii="Tahoma" w:hAnsi="Tahoma" w:cs="Tahoma"/>
          <w:sz w:val="20"/>
          <w:szCs w:val="20"/>
          <w:lang w:val="es-ES"/>
        </w:rPr>
        <w:t xml:space="preserve"> también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está impulsando</w:t>
      </w:r>
      <w:r w:rsidR="00377413">
        <w:rPr>
          <w:rFonts w:ascii="Tahoma" w:hAnsi="Tahoma" w:cs="Tahoma"/>
          <w:sz w:val="20"/>
          <w:szCs w:val="20"/>
          <w:lang w:val="es-ES"/>
        </w:rPr>
        <w:t xml:space="preserve"> algunas de</w:t>
      </w:r>
      <w:r w:rsidR="00934190">
        <w:rPr>
          <w:rFonts w:ascii="Tahoma" w:hAnsi="Tahoma" w:cs="Tahoma"/>
          <w:sz w:val="20"/>
          <w:szCs w:val="20"/>
          <w:lang w:val="es-ES"/>
        </w:rPr>
        <w:t xml:space="preserve"> esas obras”</w:t>
      </w:r>
      <w:r>
        <w:rPr>
          <w:rFonts w:ascii="Tahoma" w:hAnsi="Tahoma" w:cs="Tahoma"/>
          <w:sz w:val="20"/>
          <w:szCs w:val="20"/>
          <w:lang w:val="es-ES"/>
        </w:rPr>
        <w:t>, aclara</w:t>
      </w:r>
      <w:r w:rsidR="00934190">
        <w:rPr>
          <w:rFonts w:ascii="Tahoma" w:hAnsi="Tahoma" w:cs="Tahoma"/>
          <w:sz w:val="20"/>
          <w:szCs w:val="20"/>
          <w:lang w:val="es-ES"/>
        </w:rPr>
        <w:t>.</w:t>
      </w:r>
    </w:p>
    <w:p w:rsidR="00377413" w:rsidRDefault="00CF6785" w:rsidP="009341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Durante el año pasado,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Ternium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invirtió</w:t>
      </w:r>
      <w:r w:rsidR="00B44D2B">
        <w:rPr>
          <w:rFonts w:ascii="Tahoma" w:hAnsi="Tahoma" w:cs="Tahoma"/>
          <w:sz w:val="20"/>
          <w:szCs w:val="20"/>
          <w:lang w:val="es-ES"/>
        </w:rPr>
        <w:t xml:space="preserve"> unos 100 millones de d</w:t>
      </w:r>
      <w:r>
        <w:rPr>
          <w:rFonts w:ascii="Tahoma" w:hAnsi="Tahoma" w:cs="Tahoma"/>
          <w:sz w:val="20"/>
          <w:szCs w:val="20"/>
          <w:lang w:val="es-ES"/>
        </w:rPr>
        <w:t>ólares en áreas relacionadas al medioambiente</w:t>
      </w:r>
      <w:r w:rsidR="00B44D2B">
        <w:rPr>
          <w:rFonts w:ascii="Tahoma" w:hAnsi="Tahoma" w:cs="Tahoma"/>
          <w:sz w:val="20"/>
          <w:szCs w:val="20"/>
          <w:lang w:val="es-ES"/>
        </w:rPr>
        <w:t xml:space="preserve">, calidad de producto y actualización tecnológica. “Cambiamos toda la motorización del </w:t>
      </w:r>
      <w:r w:rsidR="00C62B57">
        <w:rPr>
          <w:rFonts w:ascii="Tahoma" w:hAnsi="Tahoma" w:cs="Tahoma"/>
          <w:sz w:val="20"/>
          <w:szCs w:val="20"/>
          <w:lang w:val="es-ES"/>
        </w:rPr>
        <w:t>l</w:t>
      </w:r>
      <w:r w:rsidR="00B44D2B">
        <w:rPr>
          <w:rFonts w:ascii="Tahoma" w:hAnsi="Tahoma" w:cs="Tahoma"/>
          <w:sz w:val="20"/>
          <w:szCs w:val="20"/>
          <w:lang w:val="es-ES"/>
        </w:rPr>
        <w:t>aminador</w:t>
      </w:r>
      <w:r w:rsidR="00C62B57">
        <w:rPr>
          <w:rFonts w:ascii="Tahoma" w:hAnsi="Tahoma" w:cs="Tahoma"/>
          <w:sz w:val="20"/>
          <w:szCs w:val="20"/>
          <w:lang w:val="es-ES"/>
        </w:rPr>
        <w:t xml:space="preserve"> </w:t>
      </w:r>
      <w:r w:rsidR="00B44D2B">
        <w:rPr>
          <w:rFonts w:ascii="Tahoma" w:hAnsi="Tahoma" w:cs="Tahoma"/>
          <w:sz w:val="20"/>
          <w:szCs w:val="20"/>
          <w:lang w:val="es-ES"/>
        </w:rPr>
        <w:t>y aumentamos su potencia, que a largo plazo va a significar mayor producción”</w:t>
      </w:r>
      <w:r w:rsidR="00C62B57">
        <w:rPr>
          <w:rFonts w:ascii="Tahoma" w:hAnsi="Tahoma" w:cs="Tahoma"/>
          <w:sz w:val="20"/>
          <w:szCs w:val="20"/>
          <w:lang w:val="es-ES"/>
        </w:rPr>
        <w:t xml:space="preserve">, </w:t>
      </w:r>
      <w:r w:rsidR="00246C22">
        <w:rPr>
          <w:rFonts w:ascii="Tahoma" w:hAnsi="Tahoma" w:cs="Tahoma"/>
          <w:sz w:val="20"/>
          <w:szCs w:val="20"/>
          <w:lang w:val="es-ES"/>
        </w:rPr>
        <w:t>expresa</w:t>
      </w:r>
      <w:r w:rsidR="00B44D2B">
        <w:rPr>
          <w:rFonts w:ascii="Tahoma" w:hAnsi="Tahoma" w:cs="Tahoma"/>
          <w:sz w:val="20"/>
          <w:szCs w:val="20"/>
          <w:lang w:val="es-ES"/>
        </w:rPr>
        <w:t>.</w:t>
      </w:r>
    </w:p>
    <w:p w:rsidR="00C62B57" w:rsidRDefault="00C62B57" w:rsidP="009341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No obstante,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Berardi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considera que el país todavía tiene algunos desafíos por delante para aumentar su competitividad, como corregir el atraso cambiario y reducir la carga impositiva. Aunque aclara que las buenas perspectivas económicas hace</w:t>
      </w:r>
      <w:r w:rsidR="00246C22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 xml:space="preserve"> que igualmente </w:t>
      </w:r>
      <w:r w:rsidR="00246C22">
        <w:rPr>
          <w:rFonts w:ascii="Tahoma" w:hAnsi="Tahoma" w:cs="Tahoma"/>
          <w:sz w:val="20"/>
          <w:szCs w:val="20"/>
          <w:lang w:val="es-ES"/>
        </w:rPr>
        <w:t>estén</w:t>
      </w:r>
      <w:r>
        <w:rPr>
          <w:rFonts w:ascii="Tahoma" w:hAnsi="Tahoma" w:cs="Tahoma"/>
          <w:sz w:val="20"/>
          <w:szCs w:val="20"/>
          <w:lang w:val="es-ES"/>
        </w:rPr>
        <w:t xml:space="preserve"> anali</w:t>
      </w:r>
      <w:r w:rsidR="00246C22">
        <w:rPr>
          <w:rFonts w:ascii="Tahoma" w:hAnsi="Tahoma" w:cs="Tahoma"/>
          <w:sz w:val="20"/>
          <w:szCs w:val="20"/>
          <w:lang w:val="es-ES"/>
        </w:rPr>
        <w:t>zando</w:t>
      </w:r>
      <w:r>
        <w:rPr>
          <w:rFonts w:ascii="Tahoma" w:hAnsi="Tahoma" w:cs="Tahoma"/>
          <w:sz w:val="20"/>
          <w:szCs w:val="20"/>
          <w:lang w:val="es-ES"/>
        </w:rPr>
        <w:t xml:space="preserve"> algunos proyectos de inversión que oscilarían entre los 400 y 500 millones de dólares.  “Estudiamos aumentar la capacidad de producción de chapas galvanizadas, de chapas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prepintadas</w:t>
      </w:r>
      <w:proofErr w:type="spellEnd"/>
      <w:r w:rsidR="00F41691">
        <w:rPr>
          <w:rFonts w:ascii="Tahoma" w:hAnsi="Tahoma" w:cs="Tahoma"/>
          <w:sz w:val="20"/>
          <w:szCs w:val="20"/>
          <w:lang w:val="es-ES"/>
        </w:rPr>
        <w:t xml:space="preserve"> y del laminador”</w:t>
      </w:r>
      <w:r w:rsidR="00246C22">
        <w:rPr>
          <w:rFonts w:ascii="Tahoma" w:hAnsi="Tahoma" w:cs="Tahoma"/>
          <w:sz w:val="20"/>
          <w:szCs w:val="20"/>
          <w:lang w:val="es-ES"/>
        </w:rPr>
        <w:t>, anuncia.</w:t>
      </w:r>
    </w:p>
    <w:p w:rsidR="00F41691" w:rsidRDefault="00F41691" w:rsidP="00F41691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Por último,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Berardi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remarca el desarrollo de la compañía en toda la región</w:t>
      </w:r>
      <w:r w:rsidR="00246C22">
        <w:rPr>
          <w:rFonts w:ascii="Tahoma" w:hAnsi="Tahoma" w:cs="Tahoma"/>
          <w:sz w:val="20"/>
          <w:szCs w:val="20"/>
          <w:lang w:val="es-ES"/>
        </w:rPr>
        <w:t xml:space="preserve">, junto con la </w:t>
      </w:r>
      <w:r w:rsidR="00CF6785">
        <w:rPr>
          <w:rFonts w:ascii="Tahoma" w:hAnsi="Tahoma" w:cs="Tahoma"/>
          <w:sz w:val="20"/>
          <w:szCs w:val="20"/>
          <w:lang w:val="es-ES"/>
        </w:rPr>
        <w:t>renovación de la imagen de marca</w:t>
      </w:r>
      <w:r>
        <w:rPr>
          <w:rFonts w:ascii="Tahoma" w:hAnsi="Tahoma" w:cs="Tahoma"/>
          <w:sz w:val="20"/>
          <w:szCs w:val="20"/>
          <w:lang w:val="es-ES"/>
        </w:rPr>
        <w:t xml:space="preserve">.  “La siderurgia está atravesando un ciclo positivo en el mundo y todas las operaciones anduvieron mejor en 2017. Somos especialmente optimistas en </w:t>
      </w:r>
      <w:r>
        <w:rPr>
          <w:rFonts w:ascii="Tahoma" w:hAnsi="Tahoma" w:cs="Tahoma"/>
          <w:sz w:val="20"/>
          <w:szCs w:val="20"/>
          <w:lang w:val="es-ES"/>
        </w:rPr>
        <w:lastRenderedPageBreak/>
        <w:t xml:space="preserve">México, que de Latinoamérica es el país más competitivo para la fabricación de manufacturas. Además, gracias a la planta que recientemente adquirimos en Brasil, pasamos a ser el principal operador siderúrgico de </w:t>
      </w:r>
      <w:r w:rsidR="00246C22">
        <w:rPr>
          <w:rFonts w:ascii="Tahoma" w:hAnsi="Tahoma" w:cs="Tahoma"/>
          <w:sz w:val="20"/>
          <w:szCs w:val="20"/>
          <w:lang w:val="es-ES"/>
        </w:rPr>
        <w:t>la región</w:t>
      </w:r>
      <w:r>
        <w:rPr>
          <w:rFonts w:ascii="Tahoma" w:hAnsi="Tahoma" w:cs="Tahoma"/>
          <w:sz w:val="20"/>
          <w:szCs w:val="20"/>
          <w:lang w:val="es-ES"/>
        </w:rPr>
        <w:t>. Por eso, este año</w:t>
      </w:r>
      <w:r w:rsidR="00CF6785">
        <w:rPr>
          <w:rFonts w:ascii="Tahoma" w:hAnsi="Tahoma" w:cs="Tahoma"/>
          <w:sz w:val="20"/>
          <w:szCs w:val="20"/>
          <w:lang w:val="es-ES"/>
        </w:rPr>
        <w:t xml:space="preserve"> dejamos de ser </w:t>
      </w:r>
      <w:proofErr w:type="spellStart"/>
      <w:r w:rsidR="00CF6785">
        <w:rPr>
          <w:rFonts w:ascii="Tahoma" w:hAnsi="Tahoma" w:cs="Tahoma"/>
          <w:sz w:val="20"/>
          <w:szCs w:val="20"/>
          <w:lang w:val="es-ES"/>
        </w:rPr>
        <w:t>Siderar</w:t>
      </w:r>
      <w:proofErr w:type="spellEnd"/>
      <w:r w:rsidR="00CF6785">
        <w:rPr>
          <w:rFonts w:ascii="Tahoma" w:hAnsi="Tahoma" w:cs="Tahoma"/>
          <w:sz w:val="20"/>
          <w:szCs w:val="20"/>
          <w:lang w:val="es-ES"/>
        </w:rPr>
        <w:t xml:space="preserve"> para llamarnos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Ternium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Argentina, con la idea de darle fuerza y sentido de pertenencia a nuestra marca”.</w:t>
      </w:r>
    </w:p>
    <w:p w:rsidR="00335A2C" w:rsidRDefault="00F41691" w:rsidP="00E76CC2">
      <w:pPr>
        <w:rPr>
          <w:rFonts w:ascii="Tahoma" w:hAnsi="Tahoma" w:cs="Tahoma"/>
          <w:sz w:val="20"/>
          <w:szCs w:val="20"/>
          <w:lang w:val="es-ES"/>
        </w:rPr>
      </w:pPr>
      <w:r w:rsidRPr="00186B44">
        <w:rPr>
          <w:rFonts w:ascii="Tahoma" w:hAnsi="Tahoma" w:cs="Tahoma"/>
          <w:sz w:val="32"/>
          <w:szCs w:val="32"/>
          <w:lang w:val="es-ES"/>
        </w:rPr>
        <w:t xml:space="preserve"> </w:t>
      </w:r>
      <w:bookmarkStart w:id="0" w:name="_GoBack"/>
      <w:bookmarkEnd w:id="0"/>
    </w:p>
    <w:sectPr w:rsidR="00335A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E4" w:rsidRDefault="005342E4" w:rsidP="00767077">
      <w:pPr>
        <w:spacing w:after="0" w:line="240" w:lineRule="auto"/>
      </w:pPr>
      <w:r>
        <w:separator/>
      </w:r>
    </w:p>
  </w:endnote>
  <w:endnote w:type="continuationSeparator" w:id="0">
    <w:p w:rsidR="005342E4" w:rsidRDefault="005342E4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E4" w:rsidRDefault="005342E4" w:rsidP="00767077">
      <w:pPr>
        <w:spacing w:after="0" w:line="240" w:lineRule="auto"/>
      </w:pPr>
      <w:r>
        <w:separator/>
      </w:r>
    </w:p>
  </w:footnote>
  <w:footnote w:type="continuationSeparator" w:id="0">
    <w:p w:rsidR="005342E4" w:rsidRDefault="005342E4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C02CA"/>
    <w:rsid w:val="00186B44"/>
    <w:rsid w:val="00246C22"/>
    <w:rsid w:val="00295EFB"/>
    <w:rsid w:val="00326BE4"/>
    <w:rsid w:val="00335A2C"/>
    <w:rsid w:val="0034023B"/>
    <w:rsid w:val="00377413"/>
    <w:rsid w:val="00403127"/>
    <w:rsid w:val="004F07D3"/>
    <w:rsid w:val="00516243"/>
    <w:rsid w:val="005342E4"/>
    <w:rsid w:val="005C0AF3"/>
    <w:rsid w:val="006A6F47"/>
    <w:rsid w:val="006D175D"/>
    <w:rsid w:val="00701F02"/>
    <w:rsid w:val="00767077"/>
    <w:rsid w:val="00781143"/>
    <w:rsid w:val="007D041C"/>
    <w:rsid w:val="008A4E90"/>
    <w:rsid w:val="00920F47"/>
    <w:rsid w:val="00934190"/>
    <w:rsid w:val="00AD53B8"/>
    <w:rsid w:val="00B44D2B"/>
    <w:rsid w:val="00B8119E"/>
    <w:rsid w:val="00C120BD"/>
    <w:rsid w:val="00C62B57"/>
    <w:rsid w:val="00CF6785"/>
    <w:rsid w:val="00DD0072"/>
    <w:rsid w:val="00E23EDB"/>
    <w:rsid w:val="00E42E4B"/>
    <w:rsid w:val="00E557B6"/>
    <w:rsid w:val="00E76CC2"/>
    <w:rsid w:val="00E97A27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18</cp:revision>
  <dcterms:created xsi:type="dcterms:W3CDTF">2017-12-06T20:09:00Z</dcterms:created>
  <dcterms:modified xsi:type="dcterms:W3CDTF">2018-01-25T15:07:00Z</dcterms:modified>
</cp:coreProperties>
</file>