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ACAB" w14:textId="77777777" w:rsidR="009C55DA" w:rsidRDefault="009C55DA">
      <w:pPr>
        <w:rPr>
          <w:rFonts w:ascii="Calibri" w:eastAsia="Calibri" w:hAnsi="Calibri" w:cs="Calibri"/>
          <w:sz w:val="28"/>
          <w:szCs w:val="28"/>
        </w:rPr>
      </w:pPr>
    </w:p>
    <w:p w14:paraId="5D5AE387" w14:textId="77777777" w:rsidR="009C55DA" w:rsidRDefault="005B38E2">
      <w:pPr>
        <w:jc w:val="center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Tres días, tres remates: con más de 7.500 cabezas, la ganadería reafirma su lugar en el Congreso Aapresid</w:t>
      </w:r>
    </w:p>
    <w:p w14:paraId="02D78FDB" w14:textId="77777777" w:rsidR="009C55DA" w:rsidRDefault="009C55DA">
      <w:pPr>
        <w:jc w:val="center"/>
        <w:rPr>
          <w:rFonts w:ascii="Calibri" w:eastAsia="Calibri" w:hAnsi="Calibri" w:cs="Calibri"/>
          <w:i/>
          <w:iCs/>
        </w:rPr>
      </w:pPr>
    </w:p>
    <w:p w14:paraId="22B687EC" w14:textId="77777777" w:rsidR="009C55DA" w:rsidRDefault="005B38E2">
      <w:pPr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La oferta se amplía este año con mayor cantidad de cabezas y la participación de los martillos de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Jáuregui Lorda, AFA y ROSGAN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, a través de uno de sus socios operadores,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Pastore y CIA</w:t>
      </w:r>
      <w:r>
        <w:rPr>
          <w:rFonts w:ascii="Calibri" w:eastAsia="Calibri" w:hAnsi="Calibri" w:cs="Calibri"/>
          <w:i/>
          <w:iCs/>
          <w:sz w:val="24"/>
          <w:szCs w:val="24"/>
        </w:rPr>
        <w:t>. Los remates consolidan al Congreso como un espacio donde el conocimient</w:t>
      </w:r>
      <w:r>
        <w:rPr>
          <w:rFonts w:ascii="Calibri" w:eastAsia="Calibri" w:hAnsi="Calibri" w:cs="Calibri"/>
          <w:i/>
          <w:iCs/>
          <w:sz w:val="24"/>
          <w:szCs w:val="24"/>
        </w:rPr>
        <w:t>o convive con oportunidades concretas de negocios para toda la cadena agroindustrial.</w:t>
      </w:r>
    </w:p>
    <w:p w14:paraId="4F892787" w14:textId="77777777" w:rsidR="009C55DA" w:rsidRDefault="009C55DA">
      <w:pPr>
        <w:rPr>
          <w:rFonts w:ascii="Calibri" w:eastAsia="Calibri" w:hAnsi="Calibri" w:cs="Calibri"/>
          <w:i/>
          <w:iCs/>
          <w:sz w:val="24"/>
          <w:szCs w:val="24"/>
        </w:rPr>
      </w:pPr>
    </w:p>
    <w:p w14:paraId="2B947F10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histórico encuentro de ciencia e innovación agropecuaria continúa ampliando su propuesta para consolidarse también como un espacio de vinculación comercial y generación de negocios para toda la cadena productiva. En la edi</w:t>
      </w:r>
      <w:r>
        <w:rPr>
          <w:rFonts w:ascii="Calibri" w:eastAsia="Calibri" w:hAnsi="Calibri" w:cs="Calibri"/>
          <w:sz w:val="24"/>
          <w:szCs w:val="24"/>
        </w:rPr>
        <w:t>ción 2026 del Congreso Aapresid con la fuerza de Expoagro, y por segundo año consecutivo, se llevarán a cabo remates de hacienda junto a importantes operadores del mercado.</w:t>
      </w:r>
    </w:p>
    <w:p w14:paraId="7ADB43B4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 4 al 6 de agosto, en el Salón Metropolitano de Rosario, se desplegarán tres rem</w:t>
      </w:r>
      <w:r>
        <w:rPr>
          <w:rFonts w:ascii="Calibri" w:eastAsia="Calibri" w:hAnsi="Calibri" w:cs="Calibri"/>
          <w:sz w:val="24"/>
          <w:szCs w:val="24"/>
        </w:rPr>
        <w:t xml:space="preserve">ates televisados y vía streaming, a cargo de las </w:t>
      </w:r>
      <w:r>
        <w:rPr>
          <w:rFonts w:ascii="Calibri" w:eastAsia="Calibri" w:hAnsi="Calibri" w:cs="Calibri"/>
          <w:b/>
          <w:bCs/>
          <w:sz w:val="24"/>
          <w:szCs w:val="24"/>
        </w:rPr>
        <w:t>consignatarias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Jauregui Lorda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AFA 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bCs/>
          <w:sz w:val="24"/>
          <w:szCs w:val="24"/>
        </w:rPr>
        <w:t>ROSGAN</w:t>
      </w:r>
      <w:r>
        <w:rPr>
          <w:rFonts w:ascii="Calibri" w:eastAsia="Calibri" w:hAnsi="Calibri" w:cs="Calibri"/>
          <w:sz w:val="24"/>
          <w:szCs w:val="24"/>
        </w:rPr>
        <w:t xml:space="preserve">, el mercado ganadero de la Bolsa de Comercio de Rosario, a través de uno de sus socios operadores, </w:t>
      </w:r>
      <w:r>
        <w:rPr>
          <w:rFonts w:ascii="Calibri" w:eastAsia="Calibri" w:hAnsi="Calibri" w:cs="Calibri"/>
          <w:b/>
          <w:bCs/>
          <w:sz w:val="24"/>
          <w:szCs w:val="24"/>
        </w:rPr>
        <w:t>Pastore y CIA</w:t>
      </w:r>
      <w:r>
        <w:rPr>
          <w:rFonts w:ascii="Calibri" w:eastAsia="Calibri" w:hAnsi="Calibri" w:cs="Calibri"/>
          <w:sz w:val="24"/>
          <w:szCs w:val="24"/>
        </w:rPr>
        <w:t>. Con una amplia oferta de cabezas, el congreso vuelve a apostar por la ganadería.</w:t>
      </w:r>
    </w:p>
    <w:p w14:paraId="48C147C0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 una amplia oferta de cabezas, el Congreso apuesta por la</w:t>
      </w:r>
      <w:r>
        <w:rPr>
          <w:rFonts w:ascii="Calibri" w:eastAsia="Calibri" w:hAnsi="Calibri" w:cs="Calibri"/>
          <w:sz w:val="24"/>
          <w:szCs w:val="24"/>
        </w:rPr>
        <w:t xml:space="preserve"> ganadería, incorporando herramientas comerciales que permiten acercar la oferta y la demanda en un ámbito donde confluyen productores, empresas, consignatarios e inversores.</w:t>
      </w:r>
    </w:p>
    <w:p w14:paraId="39EA783A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Martes 4</w:t>
      </w:r>
    </w:p>
    <w:p w14:paraId="73131CFD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Tras haber llevado a cabo el primer remate en los más 30 años de histori</w:t>
      </w:r>
      <w:r>
        <w:rPr>
          <w:rFonts w:ascii="Calibri" w:eastAsia="Calibri" w:hAnsi="Calibri" w:cs="Calibri"/>
          <w:sz w:val="24"/>
          <w:szCs w:val="24"/>
        </w:rPr>
        <w:t>a del encuentro sectorial, la consignataria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Jáuregui Lorda Haciendas SRL</w:t>
      </w:r>
      <w:r>
        <w:rPr>
          <w:rFonts w:ascii="Calibri" w:eastAsia="Calibri" w:hAnsi="Calibri" w:cs="Calibri"/>
          <w:sz w:val="24"/>
          <w:szCs w:val="24"/>
        </w:rPr>
        <w:t xml:space="preserve"> volverá a elevar el martillo en la presente edición.</w:t>
      </w:r>
    </w:p>
    <w:p w14:paraId="3F4C0089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una oferta de alrededor de </w:t>
      </w:r>
      <w:r>
        <w:rPr>
          <w:rFonts w:ascii="Calibri" w:eastAsia="Calibri" w:hAnsi="Calibri" w:cs="Calibri"/>
          <w:b/>
          <w:bCs/>
          <w:sz w:val="24"/>
          <w:szCs w:val="24"/>
        </w:rPr>
        <w:t>5000 cabezas de invernada, cría, consumo y exportación</w:t>
      </w:r>
      <w:r>
        <w:rPr>
          <w:rFonts w:ascii="Calibri" w:eastAsia="Calibri" w:hAnsi="Calibri" w:cs="Calibri"/>
          <w:sz w:val="24"/>
          <w:szCs w:val="24"/>
        </w:rPr>
        <w:t>, se llevará a cabo el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martes 4 de agosto des</w:t>
      </w:r>
      <w:r>
        <w:rPr>
          <w:rFonts w:ascii="Calibri" w:eastAsia="Calibri" w:hAnsi="Calibri" w:cs="Calibri"/>
          <w:b/>
          <w:bCs/>
          <w:sz w:val="24"/>
          <w:szCs w:val="24"/>
        </w:rPr>
        <w:t>de las 10 de la mañana en la Sala Regeneración</w:t>
      </w:r>
      <w:r>
        <w:rPr>
          <w:rFonts w:ascii="Calibri" w:eastAsia="Calibri" w:hAnsi="Calibri" w:cs="Calibri"/>
          <w:sz w:val="24"/>
          <w:szCs w:val="24"/>
        </w:rPr>
        <w:t xml:space="preserve"> y se transmitirá en vivo por </w:t>
      </w:r>
      <w:r>
        <w:rPr>
          <w:rFonts w:ascii="Calibri" w:eastAsia="Calibri" w:hAnsi="Calibri" w:cs="Calibri"/>
          <w:b/>
          <w:bCs/>
          <w:sz w:val="24"/>
          <w:szCs w:val="24"/>
        </w:rPr>
        <w:t>Canal Rural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6541201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“Estamos muy contentos de participar nuevamente del congreso, es un orgullo que nos hayan tenido en cuenta. Invitamos a quienes estén buscando muy buenos lotes”</w:t>
      </w:r>
      <w:r>
        <w:rPr>
          <w:rFonts w:ascii="Calibri" w:eastAsia="Calibri" w:hAnsi="Calibri" w:cs="Calibri"/>
          <w:sz w:val="24"/>
          <w:szCs w:val="24"/>
        </w:rPr>
        <w:t xml:space="preserve">, expresó </w:t>
      </w:r>
      <w:r>
        <w:rPr>
          <w:rFonts w:ascii="Calibri" w:eastAsia="Calibri" w:hAnsi="Calibri" w:cs="Calibri"/>
          <w:b/>
          <w:bCs/>
          <w:sz w:val="24"/>
          <w:szCs w:val="24"/>
        </w:rPr>
        <w:t>Atilio Panaccio, martillero de la firma fundada en 1947.</w:t>
      </w:r>
    </w:p>
    <w:p w14:paraId="524381A9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Miér</w:t>
      </w:r>
      <w:r>
        <w:rPr>
          <w:rFonts w:ascii="Calibri" w:eastAsia="Calibri" w:hAnsi="Calibri" w:cs="Calibri"/>
          <w:b/>
          <w:bCs/>
          <w:sz w:val="24"/>
          <w:szCs w:val="24"/>
        </w:rPr>
        <w:t>coles 5</w:t>
      </w:r>
    </w:p>
    <w:p w14:paraId="02D20D4F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Desde las </w:t>
      </w:r>
      <w:r>
        <w:rPr>
          <w:rFonts w:ascii="Calibri" w:eastAsia="Calibri" w:hAnsi="Calibri" w:cs="Calibri"/>
          <w:b/>
          <w:bCs/>
          <w:sz w:val="24"/>
          <w:szCs w:val="24"/>
        </w:rPr>
        <w:t>10 de la mañana del día miércoles 5 de agosto, en la Sala Regeneración</w:t>
      </w:r>
      <w:r>
        <w:rPr>
          <w:rFonts w:ascii="Calibri" w:eastAsia="Calibri" w:hAnsi="Calibri" w:cs="Calibri"/>
          <w:sz w:val="24"/>
          <w:szCs w:val="24"/>
        </w:rPr>
        <w:t xml:space="preserve">, también se realizará un especial de invernada y cría a cargo de </w:t>
      </w:r>
      <w:r>
        <w:rPr>
          <w:rFonts w:ascii="Calibri" w:eastAsia="Calibri" w:hAnsi="Calibri" w:cs="Calibri"/>
          <w:b/>
          <w:bCs/>
          <w:sz w:val="24"/>
          <w:szCs w:val="24"/>
        </w:rPr>
        <w:t>AFA</w:t>
      </w:r>
      <w:r>
        <w:rPr>
          <w:rFonts w:ascii="Calibri" w:eastAsia="Calibri" w:hAnsi="Calibri" w:cs="Calibri"/>
          <w:sz w:val="24"/>
          <w:szCs w:val="24"/>
        </w:rPr>
        <w:t xml:space="preserve">. El mismo contará con 1000 cabezas y será transmitido en vivo </w:t>
      </w:r>
      <w:r>
        <w:rPr>
          <w:rFonts w:ascii="Calibri" w:eastAsia="Calibri" w:hAnsi="Calibri" w:cs="Calibri"/>
          <w:b/>
          <w:bCs/>
          <w:sz w:val="24"/>
          <w:szCs w:val="24"/>
        </w:rPr>
        <w:t>vía streaming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657D781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“Para Agricultores Federados Argentinos es muy importante la convocatoria, el Congreso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Aapresid es uno de los eventos más importantes del país. Vamos a llevar muy buenos lotes, buenos plazos y esperamos tener un muy lindo remate”</w:t>
      </w:r>
      <w:r>
        <w:rPr>
          <w:rFonts w:ascii="Calibri" w:eastAsia="Calibri" w:hAnsi="Calibri" w:cs="Calibri"/>
          <w:sz w:val="24"/>
          <w:szCs w:val="24"/>
        </w:rPr>
        <w:t xml:space="preserve">, afirmó </w:t>
      </w:r>
      <w:r>
        <w:rPr>
          <w:rFonts w:ascii="Calibri" w:eastAsia="Calibri" w:hAnsi="Calibri" w:cs="Calibri"/>
          <w:b/>
          <w:bCs/>
          <w:sz w:val="24"/>
          <w:szCs w:val="24"/>
        </w:rPr>
        <w:t>Alejandro Milano, gerente de Hacienda y martillero.</w:t>
      </w:r>
    </w:p>
    <w:p w14:paraId="42F33E17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Jueves 6</w:t>
      </w:r>
    </w:p>
    <w:p w14:paraId="08A1C41D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agenda de remates se completa con la participación del </w:t>
      </w:r>
      <w:r>
        <w:rPr>
          <w:rFonts w:ascii="Calibri" w:eastAsia="Calibri" w:hAnsi="Calibri" w:cs="Calibri"/>
          <w:b/>
          <w:bCs/>
          <w:sz w:val="24"/>
          <w:szCs w:val="24"/>
        </w:rPr>
        <w:t>ROSGAN</w:t>
      </w:r>
      <w:r>
        <w:rPr>
          <w:rFonts w:ascii="Calibri" w:eastAsia="Calibri" w:hAnsi="Calibri" w:cs="Calibri"/>
          <w:sz w:val="24"/>
          <w:szCs w:val="24"/>
        </w:rPr>
        <w:t xml:space="preserve">, el mercado ganadero de la Bolsa de Comercio de Rosario, a través de uno de sus socios operadores, </w:t>
      </w:r>
      <w:r>
        <w:rPr>
          <w:rFonts w:ascii="Calibri" w:eastAsia="Calibri" w:hAnsi="Calibri" w:cs="Calibri"/>
          <w:b/>
          <w:bCs/>
          <w:sz w:val="24"/>
          <w:szCs w:val="24"/>
        </w:rPr>
        <w:t>Pastore y CIA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i/>
          <w:iCs/>
          <w:sz w:val="24"/>
          <w:szCs w:val="24"/>
        </w:rPr>
        <w:t>“Se trata de una firma tradicional de Rosario, con una amplia trayectoria, qu</w:t>
      </w:r>
      <w:r>
        <w:rPr>
          <w:rFonts w:ascii="Calibri" w:eastAsia="Calibri" w:hAnsi="Calibri" w:cs="Calibri"/>
          <w:i/>
          <w:iCs/>
          <w:sz w:val="24"/>
          <w:szCs w:val="24"/>
        </w:rPr>
        <w:t>e pondrá en vidriera hacienda de excelente calidad en un escenario tan importante como el Congreso Aapresid"</w:t>
      </w:r>
      <w:r>
        <w:rPr>
          <w:rFonts w:ascii="Calibri" w:eastAsia="Calibri" w:hAnsi="Calibri" w:cs="Calibri"/>
          <w:sz w:val="24"/>
          <w:szCs w:val="24"/>
        </w:rPr>
        <w:t xml:space="preserve">, explicó </w:t>
      </w:r>
      <w:r>
        <w:rPr>
          <w:rFonts w:ascii="Calibri" w:eastAsia="Calibri" w:hAnsi="Calibri" w:cs="Calibri"/>
          <w:b/>
          <w:bCs/>
          <w:sz w:val="24"/>
          <w:szCs w:val="24"/>
        </w:rPr>
        <w:t>Raúl Milano, presidente del ROSGAN.</w:t>
      </w:r>
    </w:p>
    <w:p w14:paraId="40ED3226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ese sentido,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durante la última jornada del evento, desde las 15 horas, el ROSGAN subastará un total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de 1500 cabezas para faena en la Sala Regeneración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En paralelo, el encuentro se transmitirá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vía streaming </w:t>
      </w:r>
      <w:r>
        <w:rPr>
          <w:rFonts w:ascii="Calibri" w:eastAsia="Calibri" w:hAnsi="Calibri" w:cs="Calibri"/>
          <w:sz w:val="24"/>
          <w:szCs w:val="24"/>
        </w:rPr>
        <w:t xml:space="preserve">en el canal del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ROSGAN </w:t>
      </w:r>
      <w:r>
        <w:rPr>
          <w:rFonts w:ascii="Calibri" w:eastAsia="Calibri" w:hAnsi="Calibri" w:cs="Calibri"/>
          <w:sz w:val="24"/>
          <w:szCs w:val="24"/>
        </w:rPr>
        <w:t>para facilitar la participación de productores, consignatarios y compradores de todo el país.</w:t>
      </w:r>
    </w:p>
    <w:p w14:paraId="18B88076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“La apuesta no está en la cantidad, sino en la calidad. Estos animales son con destino a faena </w:t>
      </w:r>
      <w:r>
        <w:rPr>
          <w:rFonts w:ascii="Calibri" w:eastAsia="Calibri" w:hAnsi="Calibri" w:cs="Calibri"/>
          <w:i/>
          <w:iCs/>
          <w:sz w:val="24"/>
          <w:szCs w:val="24"/>
        </w:rPr>
        <w:t>y provienen de establecimientos que representan lo mejor de la zona núcleo”</w:t>
      </w:r>
      <w:r>
        <w:rPr>
          <w:rFonts w:ascii="Calibri" w:eastAsia="Calibri" w:hAnsi="Calibri" w:cs="Calibri"/>
          <w:sz w:val="24"/>
          <w:szCs w:val="24"/>
        </w:rPr>
        <w:t>, agregó el referente.</w:t>
      </w:r>
    </w:p>
    <w:p w14:paraId="7924DE25" w14:textId="77777777" w:rsidR="009C55DA" w:rsidRDefault="005B38E2">
      <w:pPr>
        <w:spacing w:before="240" w:after="24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Asimismo, respecto de la renovada apuesta del Congreso Aapresid para con la ganadería, expresó: “</w:t>
      </w:r>
      <w:r>
        <w:rPr>
          <w:rFonts w:ascii="Calibri" w:eastAsia="Calibri" w:hAnsi="Calibri" w:cs="Calibri"/>
          <w:i/>
          <w:iCs/>
          <w:sz w:val="24"/>
          <w:szCs w:val="24"/>
        </w:rPr>
        <w:t>Para nosotros es muy valioso poder acompañar un evento de est</w:t>
      </w:r>
      <w:r>
        <w:rPr>
          <w:rFonts w:ascii="Calibri" w:eastAsia="Calibri" w:hAnsi="Calibri" w:cs="Calibri"/>
          <w:i/>
          <w:iCs/>
          <w:sz w:val="24"/>
          <w:szCs w:val="24"/>
        </w:rPr>
        <w:t>as características y estar presentes en un ámbito donde se piensa el futuro del agro".</w:t>
      </w:r>
    </w:p>
    <w:p w14:paraId="166B22E3" w14:textId="77777777" w:rsidR="009C55DA" w:rsidRDefault="009C55DA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</w:p>
    <w:sectPr w:rsidR="009C55D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B943" w14:textId="77777777" w:rsidR="005B38E2" w:rsidRDefault="005B38E2">
      <w:pPr>
        <w:spacing w:line="240" w:lineRule="auto"/>
      </w:pPr>
      <w:r>
        <w:separator/>
      </w:r>
    </w:p>
  </w:endnote>
  <w:endnote w:type="continuationSeparator" w:id="0">
    <w:p w14:paraId="24C99AA5" w14:textId="77777777" w:rsidR="005B38E2" w:rsidRDefault="005B3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401400-90A3-4D66-AC12-352A8743A7EB}"/>
    <w:embedBold r:id="rId2" w:fontKey="{D20A7C06-28F8-4E92-A50D-AF04AE0F353C}"/>
    <w:embedItalic r:id="rId3" w:fontKey="{735FA3B0-6EEC-481C-B67D-A2C99A041746}"/>
    <w:embedBoldItalic r:id="rId4" w:fontKey="{FB210C82-CD7F-4AEA-A852-1E18EFD5F3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0EC4CF3-1F03-4B50-BA49-2234442D9B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7DB2" w14:textId="77777777" w:rsidR="009C55DA" w:rsidRDefault="009C55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8128" w14:textId="77777777" w:rsidR="005B38E2" w:rsidRDefault="005B38E2">
      <w:pPr>
        <w:spacing w:line="240" w:lineRule="auto"/>
      </w:pPr>
      <w:r>
        <w:separator/>
      </w:r>
    </w:p>
  </w:footnote>
  <w:footnote w:type="continuationSeparator" w:id="0">
    <w:p w14:paraId="3774236C" w14:textId="77777777" w:rsidR="005B38E2" w:rsidRDefault="005B3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66A9" w14:textId="77777777" w:rsidR="009C55DA" w:rsidRDefault="005B38E2">
    <w:r>
      <w:rPr>
        <w:noProof/>
      </w:rPr>
      <w:drawing>
        <wp:anchor distT="0" distB="0" distL="0" distR="0" simplePos="0" relativeHeight="251658240" behindDoc="1" locked="0" layoutInCell="1" hidden="0" allowOverlap="1" wp14:anchorId="6840DB0B" wp14:editId="1B202CCF">
          <wp:simplePos x="0" y="0"/>
          <wp:positionH relativeFrom="page">
            <wp:posOffset>-9518</wp:posOffset>
          </wp:positionH>
          <wp:positionV relativeFrom="page">
            <wp:posOffset>-47617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DA"/>
    <w:rsid w:val="005B38E2"/>
    <w:rsid w:val="00985434"/>
    <w:rsid w:val="009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A529"/>
  <w15:docId w15:val="{1E69F57F-3D1D-41EC-8D08-1457DD73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b2wytTvw7wHewf7v8vKUti5vjQ==">CgMxLjA4AHIhMVBQdWhQS2tmeGV6UkJLVzVza3U1VDhzbF82Ym5aeC0t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2026-07-30T14:44:00Z</dcterms:created>
  <dcterms:modified xsi:type="dcterms:W3CDTF">2026-07-30T14:47:00Z</dcterms:modified>
</cp:coreProperties>
</file>