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B684E" w14:textId="2D5B3D23" w:rsidR="00525885" w:rsidRDefault="005E70BF">
      <w:pPr>
        <w:jc w:val="center"/>
        <w:rPr>
          <w:rFonts w:ascii="Aptos" w:eastAsia="Aptos" w:hAnsi="Aptos" w:cs="Aptos"/>
          <w:b/>
          <w:bCs/>
          <w:sz w:val="24"/>
          <w:szCs w:val="24"/>
        </w:rPr>
      </w:pPr>
      <w:r>
        <w:rPr>
          <w:rFonts w:ascii="Aptos" w:eastAsia="Aptos" w:hAnsi="Aptos" w:cs="Aptos"/>
          <w:b/>
          <w:bCs/>
          <w:sz w:val="24"/>
          <w:szCs w:val="24"/>
        </w:rPr>
        <w:t xml:space="preserve">Una edición especial para Amauta: </w:t>
      </w:r>
      <w:r w:rsidR="00CC307C">
        <w:rPr>
          <w:rFonts w:ascii="Aptos" w:eastAsia="Aptos" w:hAnsi="Aptos" w:cs="Aptos"/>
          <w:b/>
          <w:bCs/>
          <w:sz w:val="24"/>
          <w:szCs w:val="24"/>
        </w:rPr>
        <w:t>cumple</w:t>
      </w:r>
      <w:r>
        <w:rPr>
          <w:rFonts w:ascii="Aptos" w:eastAsia="Aptos" w:hAnsi="Aptos" w:cs="Aptos"/>
          <w:b/>
          <w:bCs/>
          <w:sz w:val="24"/>
          <w:szCs w:val="24"/>
        </w:rPr>
        <w:t xml:space="preserve"> 10 años, estrena identidad y proyecta el futuro</w:t>
      </w:r>
    </w:p>
    <w:p w14:paraId="605D61C2" w14:textId="77777777" w:rsidR="00525885" w:rsidRDefault="00525885">
      <w:pPr>
        <w:jc w:val="center"/>
        <w:rPr>
          <w:rFonts w:ascii="Aptos" w:eastAsia="Aptos" w:hAnsi="Aptos" w:cs="Aptos"/>
          <w:b/>
          <w:bCs/>
          <w:sz w:val="24"/>
          <w:szCs w:val="24"/>
        </w:rPr>
      </w:pPr>
    </w:p>
    <w:p w14:paraId="52B58D21" w14:textId="77777777" w:rsidR="00525885" w:rsidRDefault="00525885">
      <w:pPr>
        <w:rPr>
          <w:rFonts w:ascii="Aptos" w:eastAsia="Aptos" w:hAnsi="Aptos" w:cs="Aptos"/>
          <w:b/>
          <w:bCs/>
          <w:sz w:val="24"/>
          <w:szCs w:val="24"/>
        </w:rPr>
      </w:pPr>
    </w:p>
    <w:p w14:paraId="19F41C5C" w14:textId="77777777" w:rsidR="00525885" w:rsidRDefault="005E70BF">
      <w:pPr>
        <w:jc w:val="center"/>
        <w:rPr>
          <w:rFonts w:ascii="Aptos" w:eastAsia="Aptos" w:hAnsi="Aptos" w:cs="Aptos"/>
          <w:i/>
          <w:iCs/>
          <w:sz w:val="24"/>
          <w:szCs w:val="24"/>
        </w:rPr>
      </w:pPr>
      <w:r>
        <w:rPr>
          <w:rFonts w:ascii="Aptos" w:eastAsia="Aptos" w:hAnsi="Aptos" w:cs="Aptos"/>
          <w:i/>
          <w:iCs/>
          <w:sz w:val="24"/>
          <w:szCs w:val="24"/>
        </w:rPr>
        <w:t xml:space="preserve">La compañía especializada en nutrición vegetal participará del </w:t>
      </w:r>
      <w:r>
        <w:rPr>
          <w:rFonts w:ascii="Aptos" w:eastAsia="Aptos" w:hAnsi="Aptos" w:cs="Aptos"/>
          <w:b/>
          <w:bCs/>
          <w:i/>
          <w:iCs/>
          <w:sz w:val="24"/>
          <w:szCs w:val="24"/>
        </w:rPr>
        <w:t xml:space="preserve">Congreso </w:t>
      </w:r>
      <w:proofErr w:type="spellStart"/>
      <w:r>
        <w:rPr>
          <w:rFonts w:ascii="Aptos" w:eastAsia="Aptos" w:hAnsi="Aptos" w:cs="Aptos"/>
          <w:b/>
          <w:bCs/>
          <w:i/>
          <w:iCs/>
          <w:sz w:val="24"/>
          <w:szCs w:val="24"/>
        </w:rPr>
        <w:t>Aapresid</w:t>
      </w:r>
      <w:proofErr w:type="spellEnd"/>
      <w:r>
        <w:rPr>
          <w:rFonts w:ascii="Aptos" w:eastAsia="Aptos" w:hAnsi="Aptos" w:cs="Aptos"/>
          <w:b/>
          <w:bCs/>
          <w:i/>
          <w:iCs/>
          <w:sz w:val="24"/>
          <w:szCs w:val="24"/>
        </w:rPr>
        <w:t xml:space="preserve"> 2026 con la fuerza de Expoagro </w:t>
      </w:r>
      <w:r>
        <w:rPr>
          <w:rFonts w:ascii="Aptos" w:eastAsia="Aptos" w:hAnsi="Aptos" w:cs="Aptos"/>
          <w:i/>
          <w:iCs/>
          <w:sz w:val="24"/>
          <w:szCs w:val="24"/>
        </w:rPr>
        <w:t>en un año especial: cumple una década de trayectoria, renueva su imagen y reafirma su apuesta por una agricultura basada en el conocimiento.</w:t>
      </w:r>
    </w:p>
    <w:p w14:paraId="44F0A214" w14:textId="77777777" w:rsidR="00525885" w:rsidRDefault="00525885">
      <w:pPr>
        <w:rPr>
          <w:rFonts w:ascii="Aptos" w:eastAsia="Aptos" w:hAnsi="Aptos" w:cs="Aptos"/>
          <w:sz w:val="24"/>
          <w:szCs w:val="24"/>
        </w:rPr>
      </w:pPr>
    </w:p>
    <w:p w14:paraId="5E86BCFE" w14:textId="77777777" w:rsidR="00525885" w:rsidRDefault="005E70BF">
      <w:pPr>
        <w:jc w:val="both"/>
        <w:rPr>
          <w:rFonts w:ascii="Aptos" w:eastAsia="Aptos" w:hAnsi="Aptos" w:cs="Aptos"/>
          <w:sz w:val="24"/>
          <w:szCs w:val="24"/>
        </w:rPr>
      </w:pPr>
      <w:r>
        <w:rPr>
          <w:rFonts w:ascii="Aptos" w:eastAsia="Aptos" w:hAnsi="Aptos" w:cs="Aptos"/>
          <w:sz w:val="24"/>
          <w:szCs w:val="24"/>
        </w:rPr>
        <w:t xml:space="preserve">Bajo el lema </w:t>
      </w:r>
      <w:r>
        <w:rPr>
          <w:rFonts w:ascii="Aptos" w:eastAsia="Aptos" w:hAnsi="Aptos" w:cs="Aptos"/>
          <w:b/>
          <w:bCs/>
          <w:sz w:val="24"/>
          <w:szCs w:val="24"/>
        </w:rPr>
        <w:t>“Nuestro Suelo, Nuestra Voz”</w:t>
      </w:r>
      <w:r>
        <w:rPr>
          <w:rFonts w:ascii="Aptos" w:eastAsia="Aptos" w:hAnsi="Aptos" w:cs="Aptos"/>
          <w:sz w:val="24"/>
          <w:szCs w:val="24"/>
        </w:rPr>
        <w:t xml:space="preserve">, el </w:t>
      </w:r>
      <w:r>
        <w:rPr>
          <w:rFonts w:ascii="Aptos" w:eastAsia="Aptos" w:hAnsi="Aptos" w:cs="Aptos"/>
          <w:b/>
          <w:bCs/>
          <w:sz w:val="24"/>
          <w:szCs w:val="24"/>
        </w:rPr>
        <w:t xml:space="preserve">Congreso </w:t>
      </w:r>
      <w:proofErr w:type="spellStart"/>
      <w:r>
        <w:rPr>
          <w:rFonts w:ascii="Aptos" w:eastAsia="Aptos" w:hAnsi="Aptos" w:cs="Aptos"/>
          <w:b/>
          <w:bCs/>
          <w:sz w:val="24"/>
          <w:szCs w:val="24"/>
        </w:rPr>
        <w:t>Aapresid</w:t>
      </w:r>
      <w:proofErr w:type="spellEnd"/>
      <w:r>
        <w:rPr>
          <w:rFonts w:ascii="Aptos" w:eastAsia="Aptos" w:hAnsi="Aptos" w:cs="Aptos"/>
          <w:b/>
          <w:bCs/>
          <w:sz w:val="24"/>
          <w:szCs w:val="24"/>
        </w:rPr>
        <w:t xml:space="preserve"> 2026 con la fuerza de Expoagro</w:t>
      </w:r>
      <w:r>
        <w:rPr>
          <w:rFonts w:ascii="Aptos" w:eastAsia="Aptos" w:hAnsi="Aptos" w:cs="Aptos"/>
          <w:sz w:val="24"/>
          <w:szCs w:val="24"/>
        </w:rPr>
        <w:t xml:space="preserve"> reunirá a referentes del sector para debatir sobre los desafíos presentes y futuros de la agricultura. Es un lema que tiene un significado especial para Amauta, ya que escuchar esa voz implica estar cerca del productor, comprender la realidad de cada ambiente y transformar ese conocimiento en estrategias nutricionales más precisas.</w:t>
      </w:r>
    </w:p>
    <w:p w14:paraId="720D5368" w14:textId="77777777" w:rsidR="00525885" w:rsidRDefault="00525885">
      <w:pPr>
        <w:jc w:val="both"/>
        <w:rPr>
          <w:rFonts w:ascii="Aptos" w:eastAsia="Aptos" w:hAnsi="Aptos" w:cs="Aptos"/>
          <w:sz w:val="24"/>
          <w:szCs w:val="24"/>
        </w:rPr>
      </w:pPr>
    </w:p>
    <w:p w14:paraId="0445B5A5" w14:textId="77777777" w:rsidR="00525885" w:rsidRDefault="005E70BF">
      <w:pPr>
        <w:jc w:val="both"/>
        <w:rPr>
          <w:rFonts w:ascii="Aptos" w:eastAsia="Aptos" w:hAnsi="Aptos" w:cs="Aptos"/>
          <w:sz w:val="24"/>
          <w:szCs w:val="24"/>
        </w:rPr>
      </w:pPr>
      <w:r>
        <w:rPr>
          <w:rFonts w:ascii="Aptos" w:eastAsia="Aptos" w:hAnsi="Aptos" w:cs="Aptos"/>
          <w:sz w:val="24"/>
          <w:szCs w:val="24"/>
        </w:rPr>
        <w:t xml:space="preserve">“Siempre estuvimos muy apoyados en el conocimiento: el que generamos nosotros, pero también el que existe en el campo, en los técnicos y en los productores que trabajan todos los días sobre realidades muy diferentes”, señaló </w:t>
      </w:r>
      <w:r>
        <w:rPr>
          <w:rFonts w:ascii="Aptos" w:eastAsia="Aptos" w:hAnsi="Aptos" w:cs="Aptos"/>
          <w:b/>
          <w:bCs/>
          <w:sz w:val="24"/>
          <w:szCs w:val="24"/>
        </w:rPr>
        <w:t xml:space="preserve">Fernando </w:t>
      </w:r>
      <w:proofErr w:type="spellStart"/>
      <w:r>
        <w:rPr>
          <w:rFonts w:ascii="Aptos" w:eastAsia="Aptos" w:hAnsi="Aptos" w:cs="Aptos"/>
          <w:b/>
          <w:bCs/>
          <w:sz w:val="24"/>
          <w:szCs w:val="24"/>
        </w:rPr>
        <w:t>Manfredi</w:t>
      </w:r>
      <w:proofErr w:type="spellEnd"/>
      <w:r>
        <w:rPr>
          <w:rFonts w:ascii="Aptos" w:eastAsia="Aptos" w:hAnsi="Aptos" w:cs="Aptos"/>
          <w:b/>
          <w:bCs/>
          <w:sz w:val="24"/>
          <w:szCs w:val="24"/>
        </w:rPr>
        <w:t>, Gerente General de la firma</w:t>
      </w:r>
      <w:r>
        <w:rPr>
          <w:rFonts w:ascii="Aptos" w:eastAsia="Aptos" w:hAnsi="Aptos" w:cs="Aptos"/>
          <w:sz w:val="24"/>
          <w:szCs w:val="24"/>
        </w:rPr>
        <w:t>.</w:t>
      </w:r>
    </w:p>
    <w:p w14:paraId="01562DF9" w14:textId="77777777" w:rsidR="00525885" w:rsidRDefault="00525885">
      <w:pPr>
        <w:jc w:val="both"/>
        <w:rPr>
          <w:rFonts w:ascii="Aptos" w:eastAsia="Aptos" w:hAnsi="Aptos" w:cs="Aptos"/>
          <w:sz w:val="24"/>
          <w:szCs w:val="24"/>
        </w:rPr>
      </w:pPr>
    </w:p>
    <w:p w14:paraId="622E5151" w14:textId="77777777" w:rsidR="00525885" w:rsidRDefault="005E70BF">
      <w:pPr>
        <w:jc w:val="both"/>
        <w:rPr>
          <w:rFonts w:ascii="Aptos" w:eastAsia="Aptos" w:hAnsi="Aptos" w:cs="Aptos"/>
          <w:sz w:val="24"/>
          <w:szCs w:val="24"/>
        </w:rPr>
      </w:pPr>
      <w:r>
        <w:rPr>
          <w:rFonts w:ascii="Aptos" w:eastAsia="Aptos" w:hAnsi="Aptos" w:cs="Aptos"/>
          <w:sz w:val="24"/>
          <w:szCs w:val="24"/>
        </w:rPr>
        <w:t xml:space="preserve">Durante el Congreso, Amauta desplegará una propuesta interactiva en su stand para mostrar cómo sus soluciones -entre las que se destacan los </w:t>
      </w:r>
      <w:proofErr w:type="spellStart"/>
      <w:r>
        <w:rPr>
          <w:rFonts w:ascii="Aptos" w:eastAsia="Aptos" w:hAnsi="Aptos" w:cs="Aptos"/>
          <w:b/>
          <w:bCs/>
          <w:sz w:val="24"/>
          <w:szCs w:val="24"/>
        </w:rPr>
        <w:t>microgranulados</w:t>
      </w:r>
      <w:proofErr w:type="spellEnd"/>
      <w:r>
        <w:rPr>
          <w:rFonts w:ascii="Aptos" w:eastAsia="Aptos" w:hAnsi="Aptos" w:cs="Aptos"/>
          <w:b/>
          <w:bCs/>
          <w:sz w:val="24"/>
          <w:szCs w:val="24"/>
        </w:rPr>
        <w:t xml:space="preserve">, </w:t>
      </w:r>
      <w:proofErr w:type="spellStart"/>
      <w:r>
        <w:rPr>
          <w:rFonts w:ascii="Aptos" w:eastAsia="Aptos" w:hAnsi="Aptos" w:cs="Aptos"/>
          <w:b/>
          <w:bCs/>
          <w:sz w:val="24"/>
          <w:szCs w:val="24"/>
        </w:rPr>
        <w:t>blends</w:t>
      </w:r>
      <w:proofErr w:type="spellEnd"/>
      <w:r>
        <w:rPr>
          <w:rFonts w:ascii="Aptos" w:eastAsia="Aptos" w:hAnsi="Aptos" w:cs="Aptos"/>
          <w:b/>
          <w:bCs/>
          <w:sz w:val="24"/>
          <w:szCs w:val="24"/>
        </w:rPr>
        <w:t xml:space="preserve"> granulados, fertilizantes foliares y </w:t>
      </w:r>
      <w:proofErr w:type="spellStart"/>
      <w:r>
        <w:rPr>
          <w:rFonts w:ascii="Aptos" w:eastAsia="Aptos" w:hAnsi="Aptos" w:cs="Aptos"/>
          <w:b/>
          <w:bCs/>
          <w:sz w:val="24"/>
          <w:szCs w:val="24"/>
        </w:rPr>
        <w:t>bioestimulantes</w:t>
      </w:r>
      <w:proofErr w:type="spellEnd"/>
      <w:r>
        <w:rPr>
          <w:rFonts w:ascii="Aptos" w:eastAsia="Aptos" w:hAnsi="Aptos" w:cs="Aptos"/>
          <w:sz w:val="24"/>
          <w:szCs w:val="24"/>
        </w:rPr>
        <w:t>- permiten responder con precisión a las necesidades de cada cultivo, región y ambiente.</w:t>
      </w:r>
    </w:p>
    <w:p w14:paraId="25F2828B" w14:textId="77777777" w:rsidR="00525885" w:rsidRDefault="00525885">
      <w:pPr>
        <w:jc w:val="both"/>
        <w:rPr>
          <w:rFonts w:ascii="Aptos" w:eastAsia="Aptos" w:hAnsi="Aptos" w:cs="Aptos"/>
          <w:sz w:val="24"/>
          <w:szCs w:val="24"/>
        </w:rPr>
      </w:pPr>
    </w:p>
    <w:p w14:paraId="6386E5F0" w14:textId="77777777" w:rsidR="00525885" w:rsidRDefault="005E70BF">
      <w:pPr>
        <w:jc w:val="both"/>
        <w:rPr>
          <w:rFonts w:ascii="Aptos" w:eastAsia="Aptos" w:hAnsi="Aptos" w:cs="Aptos"/>
          <w:sz w:val="24"/>
          <w:szCs w:val="24"/>
        </w:rPr>
      </w:pPr>
      <w:r>
        <w:rPr>
          <w:rFonts w:ascii="Aptos" w:eastAsia="Aptos" w:hAnsi="Aptos" w:cs="Aptos"/>
          <w:sz w:val="24"/>
          <w:szCs w:val="24"/>
        </w:rPr>
        <w:t xml:space="preserve">Durante el encuentro, que se llevará a cabo </w:t>
      </w:r>
      <w:r>
        <w:rPr>
          <w:rFonts w:ascii="Aptos" w:eastAsia="Aptos" w:hAnsi="Aptos" w:cs="Aptos"/>
          <w:b/>
          <w:bCs/>
          <w:sz w:val="24"/>
          <w:szCs w:val="24"/>
        </w:rPr>
        <w:t>del 4 al 6 de agosto en el Salón Metropolitano de Rosario</w:t>
      </w:r>
      <w:r>
        <w:rPr>
          <w:rFonts w:ascii="Aptos" w:eastAsia="Aptos" w:hAnsi="Aptos" w:cs="Aptos"/>
          <w:sz w:val="24"/>
          <w:szCs w:val="24"/>
        </w:rPr>
        <w:t xml:space="preserve">, los asistentes también podrán conocer la renovación integral del portafolio de la compañía, que este año incorporó una nueva identidad visual, </w:t>
      </w:r>
      <w:proofErr w:type="spellStart"/>
      <w:r>
        <w:rPr>
          <w:rFonts w:ascii="Aptos" w:eastAsia="Aptos" w:hAnsi="Aptos" w:cs="Aptos"/>
          <w:sz w:val="24"/>
          <w:szCs w:val="24"/>
        </w:rPr>
        <w:t>packaging</w:t>
      </w:r>
      <w:proofErr w:type="spellEnd"/>
      <w:r>
        <w:rPr>
          <w:rFonts w:ascii="Aptos" w:eastAsia="Aptos" w:hAnsi="Aptos" w:cs="Aptos"/>
          <w:sz w:val="24"/>
          <w:szCs w:val="24"/>
        </w:rPr>
        <w:t xml:space="preserve"> renovado y una reorganización de sus líneas de productos. </w:t>
      </w:r>
    </w:p>
    <w:p w14:paraId="4930010D" w14:textId="77777777" w:rsidR="00525885" w:rsidRDefault="00525885">
      <w:pPr>
        <w:jc w:val="both"/>
        <w:rPr>
          <w:rFonts w:ascii="Aptos" w:eastAsia="Aptos" w:hAnsi="Aptos" w:cs="Aptos"/>
          <w:sz w:val="24"/>
          <w:szCs w:val="24"/>
        </w:rPr>
      </w:pPr>
    </w:p>
    <w:p w14:paraId="51A539E5" w14:textId="77777777" w:rsidR="00525885" w:rsidRDefault="005E70BF">
      <w:pPr>
        <w:jc w:val="both"/>
        <w:rPr>
          <w:rFonts w:ascii="Aptos" w:eastAsia="Aptos" w:hAnsi="Aptos" w:cs="Aptos"/>
          <w:sz w:val="24"/>
          <w:szCs w:val="24"/>
        </w:rPr>
      </w:pPr>
      <w:r>
        <w:rPr>
          <w:rFonts w:ascii="Aptos" w:eastAsia="Aptos" w:hAnsi="Aptos" w:cs="Aptos"/>
          <w:sz w:val="24"/>
          <w:szCs w:val="24"/>
        </w:rPr>
        <w:t>El proceso, señalaron, incluyó nuevos nombres inspirados en palabras de origen quechua, con un guiño al propio nombre de la compañía, y una arquitectura de marca pensada para representar con mayor claridad la forma en que Amauta entiende la nutrición vegetal.</w:t>
      </w:r>
    </w:p>
    <w:p w14:paraId="4AAAEECA" w14:textId="77777777" w:rsidR="00525885" w:rsidRDefault="00525885">
      <w:pPr>
        <w:jc w:val="both"/>
        <w:rPr>
          <w:rFonts w:ascii="Aptos" w:eastAsia="Aptos" w:hAnsi="Aptos" w:cs="Aptos"/>
          <w:sz w:val="24"/>
          <w:szCs w:val="24"/>
        </w:rPr>
      </w:pPr>
    </w:p>
    <w:p w14:paraId="1A97AB1A" w14:textId="77777777" w:rsidR="00525885" w:rsidRDefault="005E70BF">
      <w:pPr>
        <w:jc w:val="both"/>
        <w:rPr>
          <w:rFonts w:ascii="Aptos" w:eastAsia="Aptos" w:hAnsi="Aptos" w:cs="Aptos"/>
          <w:sz w:val="24"/>
          <w:szCs w:val="24"/>
        </w:rPr>
      </w:pPr>
      <w:r>
        <w:rPr>
          <w:rFonts w:ascii="Aptos" w:eastAsia="Aptos" w:hAnsi="Aptos" w:cs="Aptos"/>
          <w:i/>
          <w:iCs/>
          <w:sz w:val="24"/>
          <w:szCs w:val="24"/>
        </w:rPr>
        <w:t>“Después de diez años, sentimos que era el momento de que nuestra identidad reflejara con mayor claridad la forma en que trabajamos. No cambiamos nuestra esencia ni nuestra propuesta de valor; evolucionamos la manera de presentarla para estar más cerca de quienes confían en nosotros”</w:t>
      </w:r>
      <w:r>
        <w:rPr>
          <w:rFonts w:ascii="Aptos" w:eastAsia="Aptos" w:hAnsi="Aptos" w:cs="Aptos"/>
          <w:sz w:val="24"/>
          <w:szCs w:val="24"/>
        </w:rPr>
        <w:t xml:space="preserve">, destacó </w:t>
      </w:r>
      <w:proofErr w:type="spellStart"/>
      <w:r>
        <w:rPr>
          <w:rFonts w:ascii="Aptos" w:eastAsia="Aptos" w:hAnsi="Aptos" w:cs="Aptos"/>
          <w:sz w:val="24"/>
          <w:szCs w:val="24"/>
        </w:rPr>
        <w:t>Manfredi</w:t>
      </w:r>
      <w:proofErr w:type="spellEnd"/>
      <w:r>
        <w:rPr>
          <w:rFonts w:ascii="Aptos" w:eastAsia="Aptos" w:hAnsi="Aptos" w:cs="Aptos"/>
          <w:sz w:val="24"/>
          <w:szCs w:val="24"/>
        </w:rPr>
        <w:t>.</w:t>
      </w:r>
    </w:p>
    <w:p w14:paraId="478BD79E" w14:textId="77777777" w:rsidR="00525885" w:rsidRDefault="00525885">
      <w:pPr>
        <w:jc w:val="both"/>
        <w:rPr>
          <w:rFonts w:ascii="Aptos" w:eastAsia="Aptos" w:hAnsi="Aptos" w:cs="Aptos"/>
          <w:sz w:val="24"/>
          <w:szCs w:val="24"/>
        </w:rPr>
      </w:pPr>
    </w:p>
    <w:p w14:paraId="5ADB93B3" w14:textId="77777777" w:rsidR="00525885" w:rsidRDefault="005E70BF">
      <w:pPr>
        <w:jc w:val="both"/>
        <w:rPr>
          <w:rFonts w:ascii="Aptos" w:eastAsia="Aptos" w:hAnsi="Aptos" w:cs="Aptos"/>
          <w:sz w:val="24"/>
          <w:szCs w:val="24"/>
        </w:rPr>
      </w:pPr>
      <w:r>
        <w:rPr>
          <w:rFonts w:ascii="Aptos" w:eastAsia="Aptos" w:hAnsi="Aptos" w:cs="Aptos"/>
          <w:sz w:val="24"/>
          <w:szCs w:val="24"/>
        </w:rPr>
        <w:t xml:space="preserve">En esta década de historia, Amauta consolidó una propuesta enfocada en </w:t>
      </w:r>
      <w:r>
        <w:rPr>
          <w:rFonts w:ascii="Aptos" w:eastAsia="Aptos" w:hAnsi="Aptos" w:cs="Aptos"/>
          <w:b/>
          <w:bCs/>
          <w:sz w:val="24"/>
          <w:szCs w:val="24"/>
        </w:rPr>
        <w:t>combinar innovación, acompañamiento técnico y soluciones nutricionales</w:t>
      </w:r>
      <w:r>
        <w:rPr>
          <w:rFonts w:ascii="Aptos" w:eastAsia="Aptos" w:hAnsi="Aptos" w:cs="Aptos"/>
          <w:sz w:val="24"/>
          <w:szCs w:val="24"/>
        </w:rPr>
        <w:t xml:space="preserve"> para ayudar a los productores a construir rendimiento de manera eficiente y sustentable. Hoy se posiciona </w:t>
      </w:r>
      <w:r>
        <w:rPr>
          <w:rFonts w:ascii="Aptos" w:eastAsia="Aptos" w:hAnsi="Aptos" w:cs="Aptos"/>
          <w:sz w:val="24"/>
          <w:szCs w:val="24"/>
        </w:rPr>
        <w:lastRenderedPageBreak/>
        <w:t xml:space="preserve">entre los principales referentes del segmento de </w:t>
      </w:r>
      <w:proofErr w:type="spellStart"/>
      <w:r>
        <w:rPr>
          <w:rFonts w:ascii="Aptos" w:eastAsia="Aptos" w:hAnsi="Aptos" w:cs="Aptos"/>
          <w:sz w:val="24"/>
          <w:szCs w:val="24"/>
        </w:rPr>
        <w:t>microgranulados</w:t>
      </w:r>
      <w:proofErr w:type="spellEnd"/>
      <w:r>
        <w:rPr>
          <w:rFonts w:ascii="Aptos" w:eastAsia="Aptos" w:hAnsi="Aptos" w:cs="Aptos"/>
          <w:sz w:val="24"/>
          <w:szCs w:val="24"/>
        </w:rPr>
        <w:t xml:space="preserve"> de la región y continúa ampliando su oferta para responder a los nuevos desafíos de la agricultura.</w:t>
      </w:r>
    </w:p>
    <w:p w14:paraId="34BE28EC" w14:textId="77777777" w:rsidR="00525885" w:rsidRDefault="00525885">
      <w:pPr>
        <w:jc w:val="both"/>
        <w:rPr>
          <w:rFonts w:ascii="Aptos" w:eastAsia="Aptos" w:hAnsi="Aptos" w:cs="Aptos"/>
          <w:sz w:val="24"/>
          <w:szCs w:val="24"/>
        </w:rPr>
      </w:pPr>
    </w:p>
    <w:p w14:paraId="7E34B8FA" w14:textId="77777777" w:rsidR="00525885" w:rsidRDefault="005E70BF">
      <w:pPr>
        <w:jc w:val="both"/>
        <w:rPr>
          <w:rFonts w:ascii="Aptos" w:eastAsia="Aptos" w:hAnsi="Aptos" w:cs="Aptos"/>
          <w:sz w:val="24"/>
          <w:szCs w:val="24"/>
        </w:rPr>
      </w:pPr>
      <w:r>
        <w:rPr>
          <w:rFonts w:ascii="Aptos" w:eastAsia="Aptos" w:hAnsi="Aptos" w:cs="Aptos"/>
          <w:i/>
          <w:iCs/>
          <w:sz w:val="24"/>
          <w:szCs w:val="24"/>
        </w:rPr>
        <w:t xml:space="preserve">“Cumplir diez años y encontrarnos nuevamente en Rosario, junto a una comunidad tan vinculada a la </w:t>
      </w:r>
      <w:r>
        <w:rPr>
          <w:rFonts w:ascii="Aptos" w:eastAsia="Aptos" w:hAnsi="Aptos" w:cs="Aptos"/>
          <w:b/>
          <w:bCs/>
          <w:i/>
          <w:iCs/>
          <w:sz w:val="24"/>
          <w:szCs w:val="24"/>
        </w:rPr>
        <w:t>innovación y al conocimiento agronómico</w:t>
      </w:r>
      <w:r>
        <w:rPr>
          <w:rFonts w:ascii="Aptos" w:eastAsia="Aptos" w:hAnsi="Aptos" w:cs="Aptos"/>
          <w:i/>
          <w:iCs/>
          <w:sz w:val="24"/>
          <w:szCs w:val="24"/>
        </w:rPr>
        <w:t xml:space="preserve"> como </w:t>
      </w:r>
      <w:proofErr w:type="spellStart"/>
      <w:r>
        <w:rPr>
          <w:rFonts w:ascii="Aptos" w:eastAsia="Aptos" w:hAnsi="Aptos" w:cs="Aptos"/>
          <w:i/>
          <w:iCs/>
          <w:sz w:val="24"/>
          <w:szCs w:val="24"/>
        </w:rPr>
        <w:t>Aapresid</w:t>
      </w:r>
      <w:proofErr w:type="spellEnd"/>
      <w:r>
        <w:rPr>
          <w:rFonts w:ascii="Aptos" w:eastAsia="Aptos" w:hAnsi="Aptos" w:cs="Aptos"/>
          <w:i/>
          <w:iCs/>
          <w:sz w:val="24"/>
          <w:szCs w:val="24"/>
        </w:rPr>
        <w:t>, tiene un valor muy especial para nosotros. Es una oportunidad para mirar todo el camino recorrido, pero también para seguir pensando cómo acompañar la agricultura que viene”</w:t>
      </w:r>
      <w:r>
        <w:rPr>
          <w:rFonts w:ascii="Aptos" w:eastAsia="Aptos" w:hAnsi="Aptos" w:cs="Aptos"/>
          <w:sz w:val="24"/>
          <w:szCs w:val="24"/>
        </w:rPr>
        <w:t>, concluyó el gerente general de Amauta.</w:t>
      </w:r>
    </w:p>
    <w:p w14:paraId="47A94774" w14:textId="77777777" w:rsidR="00525885" w:rsidRDefault="00525885">
      <w:pPr>
        <w:jc w:val="both"/>
        <w:rPr>
          <w:rFonts w:ascii="Aptos" w:eastAsia="Aptos" w:hAnsi="Aptos" w:cs="Aptos"/>
          <w:sz w:val="24"/>
          <w:szCs w:val="24"/>
        </w:rPr>
      </w:pPr>
    </w:p>
    <w:p w14:paraId="44271810" w14:textId="77777777" w:rsidR="00525885" w:rsidRDefault="00525885">
      <w:pPr>
        <w:rPr>
          <w:rFonts w:ascii="Aptos" w:eastAsia="Aptos" w:hAnsi="Aptos" w:cs="Aptos"/>
          <w:sz w:val="24"/>
          <w:szCs w:val="24"/>
        </w:rPr>
      </w:pPr>
    </w:p>
    <w:sectPr w:rsidR="00525885">
      <w:headerReference w:type="default" r:id="rId7"/>
      <w:footerReference w:type="default" r:id="rId8"/>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05EC0" w14:textId="77777777" w:rsidR="00A8703C" w:rsidRDefault="00A8703C">
      <w:pPr>
        <w:spacing w:line="240" w:lineRule="auto"/>
      </w:pPr>
      <w:r>
        <w:separator/>
      </w:r>
    </w:p>
  </w:endnote>
  <w:endnote w:type="continuationSeparator" w:id="0">
    <w:p w14:paraId="0AE8C23D" w14:textId="77777777" w:rsidR="00A8703C" w:rsidRDefault="00A870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embedRegular r:id="rId1" w:fontKey="{35636C50-1C76-4FC1-8412-31869A4106A0}"/>
  </w:font>
  <w:font w:name="Cambria">
    <w:panose1 w:val="02040503050406030204"/>
    <w:charset w:val="00"/>
    <w:family w:val="roman"/>
    <w:pitch w:val="variable"/>
    <w:sig w:usb0="E00006FF" w:usb1="420024FF" w:usb2="02000000" w:usb3="00000000" w:csb0="0000019F" w:csb1="00000000"/>
    <w:embedRegular r:id="rId2" w:fontKey="{F266FCE7-4EC3-4AD4-A7A7-ED8455726C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F330A" w14:textId="77777777" w:rsidR="00525885" w:rsidRDefault="0052588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CF2EA" w14:textId="77777777" w:rsidR="00A8703C" w:rsidRDefault="00A8703C">
      <w:pPr>
        <w:spacing w:line="240" w:lineRule="auto"/>
      </w:pPr>
      <w:r>
        <w:separator/>
      </w:r>
    </w:p>
  </w:footnote>
  <w:footnote w:type="continuationSeparator" w:id="0">
    <w:p w14:paraId="055AE016" w14:textId="77777777" w:rsidR="00A8703C" w:rsidRDefault="00A8703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CE1A0" w14:textId="77777777" w:rsidR="00525885" w:rsidRDefault="005E70BF">
    <w:r>
      <w:rPr>
        <w:noProof/>
      </w:rPr>
      <w:drawing>
        <wp:anchor distT="0" distB="0" distL="0" distR="0" simplePos="0" relativeHeight="251658240" behindDoc="1" locked="0" layoutInCell="1" hidden="0" allowOverlap="1" wp14:anchorId="505A7376" wp14:editId="390C528E">
          <wp:simplePos x="0" y="0"/>
          <wp:positionH relativeFrom="page">
            <wp:posOffset>-9524</wp:posOffset>
          </wp:positionH>
          <wp:positionV relativeFrom="page">
            <wp:posOffset>-47624</wp:posOffset>
          </wp:positionV>
          <wp:extent cx="7606030" cy="91503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06030" cy="91503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885"/>
    <w:rsid w:val="00525885"/>
    <w:rsid w:val="005E70BF"/>
    <w:rsid w:val="006E53B3"/>
    <w:rsid w:val="00776317"/>
    <w:rsid w:val="00A8703C"/>
    <w:rsid w:val="00CC307C"/>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67AD6"/>
  <w15:docId w15:val="{641059F5-229B-4A1E-A41B-9421A1775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fI9XL3lcEXicW0rzRwCRNHeEZQ==">CgMxLjA4AHIhMXpoUndtUG1qX0d6YzhDSUtzM0ZtbGFIQUYza1RKSkY1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450</Words>
  <Characters>2571</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Quattrini</dc:creator>
  <cp:lastModifiedBy>Brenda Quattrini</cp:lastModifiedBy>
  <cp:revision>3</cp:revision>
  <dcterms:created xsi:type="dcterms:W3CDTF">2026-06-16T13:03:00Z</dcterms:created>
  <dcterms:modified xsi:type="dcterms:W3CDTF">2026-06-16T19:19:00Z</dcterms:modified>
</cp:coreProperties>
</file>