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6D55C0" w14:textId="77777777" w:rsidR="00B63AF5" w:rsidRDefault="00B63AF5">
      <w:pPr>
        <w:spacing w:line="276" w:lineRule="auto"/>
        <w:jc w:val="both"/>
      </w:pPr>
    </w:p>
    <w:p w14:paraId="0B7F84B7" w14:textId="77B8E47F" w:rsidR="00B63AF5" w:rsidRDefault="00DD1485">
      <w:pPr>
        <w:spacing w:after="0" w:line="276" w:lineRule="auto"/>
        <w:jc w:val="center"/>
        <w:rPr>
          <w:b/>
          <w:bCs/>
        </w:rPr>
      </w:pPr>
      <w:r>
        <w:rPr>
          <w:b/>
          <w:bCs/>
        </w:rPr>
        <w:t>Del asombro a la adopción: Los drones ganan protagonismo en el agro</w:t>
      </w:r>
    </w:p>
    <w:p w14:paraId="71FAF1B3" w14:textId="77777777" w:rsidR="00B63AF5" w:rsidRDefault="00B63AF5">
      <w:pPr>
        <w:spacing w:after="0" w:line="276" w:lineRule="auto"/>
      </w:pPr>
    </w:p>
    <w:p w14:paraId="43175045" w14:textId="760C1702" w:rsidR="00B63AF5" w:rsidRDefault="00DD1485">
      <w:pPr>
        <w:spacing w:after="0" w:line="276" w:lineRule="auto"/>
        <w:jc w:val="center"/>
        <w:rPr>
          <w:i/>
          <w:iCs/>
        </w:rPr>
      </w:pPr>
      <w:r>
        <w:rPr>
          <w:i/>
          <w:iCs/>
        </w:rPr>
        <w:t xml:space="preserve">En una nueva edición de </w:t>
      </w:r>
      <w:r>
        <w:rPr>
          <w:b/>
          <w:bCs/>
          <w:i/>
          <w:iCs/>
        </w:rPr>
        <w:t>¡Eureka!</w:t>
      </w:r>
      <w:r>
        <w:t xml:space="preserve">, en el marco de </w:t>
      </w:r>
      <w:r>
        <w:rPr>
          <w:b/>
          <w:bCs/>
        </w:rPr>
        <w:t>Expoagro 2026 edición YPF Agro</w:t>
      </w:r>
      <w:r>
        <w:t>, e</w:t>
      </w:r>
      <w:r>
        <w:rPr>
          <w:i/>
          <w:iCs/>
        </w:rPr>
        <w:t xml:space="preserve">specialistas, pilotos y técnicos disertarán sobre </w:t>
      </w:r>
      <w:r w:rsidR="0006272E">
        <w:rPr>
          <w:i/>
          <w:iCs/>
        </w:rPr>
        <w:t xml:space="preserve">drones: </w:t>
      </w:r>
      <w:r>
        <w:rPr>
          <w:i/>
          <w:iCs/>
        </w:rPr>
        <w:t>el fenómeno que pasó de ser una novedad tecnológica a integrarse en todos los sistemas productivos.</w:t>
      </w:r>
    </w:p>
    <w:p w14:paraId="706F44CD" w14:textId="77777777" w:rsidR="00B63AF5" w:rsidRDefault="00B63AF5">
      <w:pPr>
        <w:spacing w:after="0" w:line="276" w:lineRule="auto"/>
        <w:rPr>
          <w:i/>
          <w:iCs/>
        </w:rPr>
      </w:pPr>
    </w:p>
    <w:p w14:paraId="77AF4F3A" w14:textId="1D9EC842" w:rsidR="00B63AF5" w:rsidRDefault="00DD1485">
      <w:pPr>
        <w:spacing w:after="0" w:line="276" w:lineRule="auto"/>
        <w:jc w:val="both"/>
      </w:pPr>
      <w:r>
        <w:t xml:space="preserve">En la </w:t>
      </w:r>
      <w:r>
        <w:rPr>
          <w:b/>
          <w:bCs/>
        </w:rPr>
        <w:t>“Capital Nacional de los Agronegocios”</w:t>
      </w:r>
      <w:r>
        <w:t xml:space="preserve"> la tecnología de vanguardia será protagonista y contará con renovados debates dentro del sector. El miércoles 11 de marzo a las 10 horas se llevará a cabo la jornada </w:t>
      </w:r>
      <w:r>
        <w:rPr>
          <w:b/>
          <w:bCs/>
        </w:rPr>
        <w:t>¡Eureka! Drones</w:t>
      </w:r>
      <w:r>
        <w:t xml:space="preserve">: </w:t>
      </w:r>
      <w:r w:rsidRPr="00DD1485">
        <w:rPr>
          <w:i/>
          <w:iCs/>
        </w:rPr>
        <w:t>el conocimiento que inspira y genera soluciones</w:t>
      </w:r>
      <w:r>
        <w:t xml:space="preserve"> en el </w:t>
      </w:r>
      <w:r>
        <w:rPr>
          <w:b/>
          <w:bCs/>
        </w:rPr>
        <w:t>anfiteatro ArgenINTA</w:t>
      </w:r>
      <w:r>
        <w:t>, donde voces autorizadas harán un diagnóstico de las aeronaves que, lejos de ser sólo una curiosidad, configuran hoy el mapa productivo argentino.</w:t>
      </w:r>
    </w:p>
    <w:p w14:paraId="1B7F4D7F" w14:textId="77777777" w:rsidR="00B63AF5" w:rsidRDefault="00B63AF5">
      <w:pPr>
        <w:spacing w:after="0" w:line="276" w:lineRule="auto"/>
        <w:jc w:val="both"/>
      </w:pPr>
    </w:p>
    <w:p w14:paraId="7DCCCA7D" w14:textId="1E1AF51C" w:rsidR="00B63AF5" w:rsidRDefault="00DD1485">
      <w:pPr>
        <w:spacing w:after="0" w:line="276" w:lineRule="auto"/>
        <w:jc w:val="both"/>
      </w:pPr>
      <w:r>
        <w:t>Bajo el lema</w:t>
      </w:r>
      <w:r>
        <w:rPr>
          <w:b/>
          <w:bCs/>
        </w:rPr>
        <w:t xml:space="preserve"> “Drones en el agro: Del potencial a la implementación real en campo”</w:t>
      </w:r>
      <w:r>
        <w:t xml:space="preserve">, en la charla disertarán Emanuel </w:t>
      </w:r>
      <w:proofErr w:type="spellStart"/>
      <w:r>
        <w:t>Visentin</w:t>
      </w:r>
      <w:r w:rsidR="00D973AA">
        <w:t>i</w:t>
      </w:r>
      <w:proofErr w:type="spellEnd"/>
      <w:r>
        <w:t xml:space="preserve">, coordinador de la Red Nacional de Drones del INTA; Sol Bravo (TEKRON); Valentín Nicola (BIDCOM), María Ducret (RUS Agro) y Matías </w:t>
      </w:r>
      <w:proofErr w:type="spellStart"/>
      <w:r>
        <w:t>Oitana</w:t>
      </w:r>
      <w:proofErr w:type="spellEnd"/>
      <w:r>
        <w:t xml:space="preserve"> (XAG ATLAS). La moderación estará a cargo del experto Eugenio Lobo.</w:t>
      </w:r>
    </w:p>
    <w:p w14:paraId="348116F2" w14:textId="77777777" w:rsidR="00B63AF5" w:rsidRDefault="00B63AF5">
      <w:pPr>
        <w:spacing w:after="0" w:line="276" w:lineRule="auto"/>
        <w:jc w:val="both"/>
      </w:pPr>
    </w:p>
    <w:p w14:paraId="575A0D5E" w14:textId="77777777" w:rsidR="00B63AF5" w:rsidRDefault="00DD1485">
      <w:pPr>
        <w:spacing w:after="0" w:line="276" w:lineRule="auto"/>
        <w:jc w:val="both"/>
        <w:rPr>
          <w:b/>
          <w:bCs/>
        </w:rPr>
      </w:pPr>
      <w:r>
        <w:rPr>
          <w:b/>
          <w:bCs/>
        </w:rPr>
        <w:t>Una “ex novedad”</w:t>
      </w:r>
    </w:p>
    <w:p w14:paraId="34BFA59E" w14:textId="77777777" w:rsidR="00B63AF5" w:rsidRDefault="00B63AF5">
      <w:pPr>
        <w:spacing w:after="0" w:line="276" w:lineRule="auto"/>
        <w:jc w:val="both"/>
        <w:rPr>
          <w:b/>
          <w:bCs/>
        </w:rPr>
      </w:pPr>
    </w:p>
    <w:p w14:paraId="37416967" w14:textId="77777777" w:rsidR="00B63AF5" w:rsidRDefault="00DD1485">
      <w:pPr>
        <w:spacing w:after="0" w:line="276" w:lineRule="auto"/>
        <w:jc w:val="both"/>
      </w:pPr>
      <w:r>
        <w:t xml:space="preserve">Que los drones agrícolas sean hoy algo más que una curiosidad tecnológica explica cuánto creció el sector en el último tiempo. De ello da cuenta la jornada de </w:t>
      </w:r>
      <w:r>
        <w:rPr>
          <w:b/>
          <w:bCs/>
        </w:rPr>
        <w:t>¡Eureka!</w:t>
      </w:r>
      <w:r>
        <w:t>, en la que se revisarán experiencias prácticas, casos de éxitos y oportunidades, consejos para quienes estén evaluando incorporar esta tecnología, y una mirada de los cambios que propone para el agro argentino y regional.</w:t>
      </w:r>
    </w:p>
    <w:p w14:paraId="63756770" w14:textId="77777777" w:rsidR="00B63AF5" w:rsidRDefault="00B63AF5">
      <w:pPr>
        <w:spacing w:after="0" w:line="276" w:lineRule="auto"/>
        <w:jc w:val="both"/>
      </w:pPr>
    </w:p>
    <w:p w14:paraId="2A0E176B" w14:textId="77777777" w:rsidR="00B63AF5" w:rsidRDefault="00DD1485">
      <w:pPr>
        <w:spacing w:after="0" w:line="276" w:lineRule="auto"/>
        <w:jc w:val="both"/>
      </w:pPr>
      <w:r>
        <w:t>Como experto en pulverización y tecnología de precisión, pero además piloto de drones y consultor sectorial, Eugenio Lobo asegura que “</w:t>
      </w:r>
      <w:r w:rsidRPr="000C0B1C">
        <w:rPr>
          <w:i/>
          <w:iCs/>
        </w:rPr>
        <w:t>el fenómeno dejó de ser una novedad y entró en una etapa de adopción operativa</w:t>
      </w:r>
      <w:r>
        <w:t>”, un cambio acelerado del que fue testigo y partícipe.</w:t>
      </w:r>
    </w:p>
    <w:p w14:paraId="79A534A4" w14:textId="77777777" w:rsidR="00B63AF5" w:rsidRDefault="00B63AF5">
      <w:pPr>
        <w:spacing w:after="0" w:line="276" w:lineRule="auto"/>
        <w:jc w:val="both"/>
      </w:pPr>
    </w:p>
    <w:p w14:paraId="51E17070" w14:textId="4FF396D9" w:rsidR="00B63AF5" w:rsidRDefault="00DD1485">
      <w:pPr>
        <w:spacing w:after="0" w:line="276" w:lineRule="auto"/>
        <w:jc w:val="both"/>
      </w:pPr>
      <w:r>
        <w:rPr>
          <w:i/>
          <w:iCs/>
        </w:rPr>
        <w:t xml:space="preserve">“Hace </w:t>
      </w:r>
      <w:r w:rsidR="0006272E">
        <w:rPr>
          <w:i/>
          <w:iCs/>
        </w:rPr>
        <w:t>tres</w:t>
      </w:r>
      <w:r>
        <w:rPr>
          <w:i/>
          <w:iCs/>
        </w:rPr>
        <w:t xml:space="preserve"> años, la gente se acercaba en </w:t>
      </w:r>
      <w:r>
        <w:rPr>
          <w:b/>
          <w:bCs/>
          <w:i/>
          <w:iCs/>
        </w:rPr>
        <w:t>Expoagro</w:t>
      </w:r>
      <w:r>
        <w:rPr>
          <w:i/>
          <w:iCs/>
        </w:rPr>
        <w:t xml:space="preserve"> y me preguntaba qué eran. Hace </w:t>
      </w:r>
      <w:r w:rsidR="0006272E">
        <w:rPr>
          <w:i/>
          <w:iCs/>
        </w:rPr>
        <w:t>dos</w:t>
      </w:r>
      <w:r>
        <w:rPr>
          <w:i/>
          <w:iCs/>
        </w:rPr>
        <w:t xml:space="preserve"> años, cuánto costaban y qué se podía hacer. El año pasado, ya me contaban sus experiencias con servicios de terceros o con el propio, y hoy creo que nadie desconoce la tecnología. Hay muchos usuarios sorprendidos con su potencial”</w:t>
      </w:r>
      <w:r>
        <w:t>, expresó.</w:t>
      </w:r>
    </w:p>
    <w:p w14:paraId="50A35214" w14:textId="77777777" w:rsidR="00B63AF5" w:rsidRDefault="00B63AF5">
      <w:pPr>
        <w:spacing w:after="0" w:line="276" w:lineRule="auto"/>
        <w:jc w:val="both"/>
      </w:pPr>
    </w:p>
    <w:p w14:paraId="2490977E" w14:textId="77777777" w:rsidR="00B63AF5" w:rsidRDefault="00DD1485">
      <w:pPr>
        <w:spacing w:after="0" w:line="276" w:lineRule="auto"/>
        <w:jc w:val="both"/>
      </w:pPr>
      <w:r>
        <w:t xml:space="preserve">En la misma línea, </w:t>
      </w:r>
      <w:proofErr w:type="spellStart"/>
      <w:r>
        <w:t>Visentini</w:t>
      </w:r>
      <w:proofErr w:type="spellEnd"/>
      <w:r>
        <w:t xml:space="preserve">, que es quien coordina la Red Nacional de Drones INTA, coincidió en que ese implemento </w:t>
      </w:r>
      <w:r>
        <w:rPr>
          <w:i/>
          <w:iCs/>
        </w:rPr>
        <w:t xml:space="preserve">"pasó de curiosidad a herramienta de capital” </w:t>
      </w:r>
      <w:r>
        <w:t xml:space="preserve">y </w:t>
      </w:r>
      <w:r>
        <w:lastRenderedPageBreak/>
        <w:t>destacó que</w:t>
      </w:r>
      <w:r>
        <w:rPr>
          <w:i/>
          <w:iCs/>
        </w:rPr>
        <w:t xml:space="preserve"> “el productor, que históricamente conquistó el suelo, entendió que también puede</w:t>
      </w:r>
      <w:r>
        <w:rPr>
          <w:b/>
          <w:bCs/>
          <w:i/>
          <w:iCs/>
        </w:rPr>
        <w:t xml:space="preserve"> conquistar el cielo</w:t>
      </w:r>
      <w:r>
        <w:rPr>
          <w:i/>
          <w:iCs/>
        </w:rPr>
        <w:t xml:space="preserve"> para operar donde la máquina terrestre no llega"</w:t>
      </w:r>
      <w:r>
        <w:t>.</w:t>
      </w:r>
    </w:p>
    <w:p w14:paraId="5A108886" w14:textId="77777777" w:rsidR="00B63AF5" w:rsidRDefault="00B63AF5">
      <w:pPr>
        <w:spacing w:after="0" w:line="276" w:lineRule="auto"/>
        <w:jc w:val="both"/>
      </w:pPr>
    </w:p>
    <w:p w14:paraId="47526F05" w14:textId="77777777" w:rsidR="00B63AF5" w:rsidRDefault="00DD1485">
      <w:pPr>
        <w:spacing w:after="0" w:line="276" w:lineRule="auto"/>
        <w:jc w:val="both"/>
        <w:rPr>
          <w:b/>
          <w:bCs/>
        </w:rPr>
      </w:pPr>
      <w:r>
        <w:rPr>
          <w:b/>
          <w:bCs/>
        </w:rPr>
        <w:t>Los aliados del agro</w:t>
      </w:r>
    </w:p>
    <w:p w14:paraId="4079F3B3" w14:textId="77777777" w:rsidR="00B63AF5" w:rsidRDefault="00B63AF5">
      <w:pPr>
        <w:spacing w:after="0" w:line="276" w:lineRule="auto"/>
        <w:jc w:val="both"/>
        <w:rPr>
          <w:b/>
          <w:bCs/>
        </w:rPr>
      </w:pPr>
    </w:p>
    <w:p w14:paraId="2186EE8C" w14:textId="77777777" w:rsidR="00B63AF5" w:rsidRDefault="00DD1485">
      <w:pPr>
        <w:spacing w:after="0" w:line="276" w:lineRule="auto"/>
        <w:jc w:val="both"/>
      </w:pPr>
      <w:r>
        <w:t>Los drones hoy pulverizan, siembran, fertilizan, transportan, toman imágenes y procesan información en tiempo real. Por ello, esta tecnología, explicó el especialista del INTA, discrimina al menos tres grandes funcionalidades:</w:t>
      </w:r>
    </w:p>
    <w:p w14:paraId="507A4680" w14:textId="77777777" w:rsidR="00B63AF5" w:rsidRDefault="00B63AF5">
      <w:pPr>
        <w:spacing w:after="0" w:line="276" w:lineRule="auto"/>
        <w:jc w:val="both"/>
      </w:pPr>
    </w:p>
    <w:p w14:paraId="7DEF8DF0" w14:textId="77777777" w:rsidR="00B63AF5" w:rsidRDefault="00DD1485">
      <w:pPr>
        <w:numPr>
          <w:ilvl w:val="0"/>
          <w:numId w:val="2"/>
        </w:numPr>
        <w:spacing w:after="0" w:line="276" w:lineRule="auto"/>
        <w:jc w:val="both"/>
      </w:pPr>
      <w:r>
        <w:rPr>
          <w:b/>
          <w:bCs/>
        </w:rPr>
        <w:t>“Ojo digital”:</w:t>
      </w:r>
      <w:r>
        <w:t xml:space="preserve"> donde se agrupan los drones destinados al monitoreo, desde los más ágiles utilizados para hacer “</w:t>
      </w:r>
      <w:proofErr w:type="spellStart"/>
      <w:r>
        <w:t>scouting</w:t>
      </w:r>
      <w:proofErr w:type="spellEnd"/>
      <w:r>
        <w:t>” en el lote, hasta aquellos diseñados para llegar adelante un mapeo topográfico y multiespectral, clave para diagnósticos profundos.</w:t>
      </w:r>
    </w:p>
    <w:p w14:paraId="6A25308A" w14:textId="77777777" w:rsidR="00B63AF5" w:rsidRDefault="00B63AF5">
      <w:pPr>
        <w:spacing w:after="0" w:line="276" w:lineRule="auto"/>
        <w:jc w:val="both"/>
      </w:pPr>
    </w:p>
    <w:p w14:paraId="2FC3FDD1" w14:textId="77777777" w:rsidR="00B63AF5" w:rsidRDefault="00DD1485">
      <w:pPr>
        <w:numPr>
          <w:ilvl w:val="0"/>
          <w:numId w:val="1"/>
        </w:numPr>
        <w:spacing w:after="0" w:line="276" w:lineRule="auto"/>
        <w:jc w:val="both"/>
      </w:pPr>
      <w:r>
        <w:rPr>
          <w:b/>
          <w:bCs/>
        </w:rPr>
        <w:t>“Brazo robótico”:</w:t>
      </w:r>
      <w:r>
        <w:t xml:space="preserve"> el eje, en este caso, es la acción, e involucra a los pulverizadores y sembradores que ejecutan la labor física.</w:t>
      </w:r>
    </w:p>
    <w:p w14:paraId="0CED130B" w14:textId="77777777" w:rsidR="00B63AF5" w:rsidRDefault="00B63AF5">
      <w:pPr>
        <w:spacing w:after="0" w:line="276" w:lineRule="auto"/>
        <w:jc w:val="both"/>
      </w:pPr>
    </w:p>
    <w:p w14:paraId="7E0057D9" w14:textId="77777777" w:rsidR="00B63AF5" w:rsidRDefault="00DD1485">
      <w:pPr>
        <w:numPr>
          <w:ilvl w:val="0"/>
          <w:numId w:val="3"/>
        </w:numPr>
        <w:spacing w:after="0" w:line="276" w:lineRule="auto"/>
        <w:jc w:val="both"/>
      </w:pPr>
      <w:r>
        <w:rPr>
          <w:b/>
          <w:bCs/>
        </w:rPr>
        <w:t>“Logística aérea”:</w:t>
      </w:r>
      <w:r>
        <w:t xml:space="preserve"> un segmento emergente clave para transportar insumos, repuestos o muestras dentro del campo de forma ágil, vital en zonas con pendientes o distancias largas.</w:t>
      </w:r>
    </w:p>
    <w:p w14:paraId="6E370B47" w14:textId="77777777" w:rsidR="00B63AF5" w:rsidRDefault="00B63AF5">
      <w:pPr>
        <w:spacing w:after="0" w:line="276" w:lineRule="auto"/>
        <w:jc w:val="both"/>
      </w:pPr>
    </w:p>
    <w:p w14:paraId="50B88EEA" w14:textId="77777777" w:rsidR="00B63AF5" w:rsidRDefault="00DD1485">
      <w:pPr>
        <w:spacing w:after="0" w:line="276" w:lineRule="auto"/>
        <w:jc w:val="both"/>
        <w:rPr>
          <w:b/>
          <w:bCs/>
        </w:rPr>
      </w:pPr>
      <w:r>
        <w:t xml:space="preserve">En su conjunto, este vasto sector cubre gran parte de las demandas de cada eslabón productivo y se erige como un complemento de las tareas diarias, no sólo en la </w:t>
      </w:r>
      <w:r>
        <w:rPr>
          <w:b/>
          <w:bCs/>
        </w:rPr>
        <w:t>actividad agrícola convencional</w:t>
      </w:r>
      <w:r>
        <w:t xml:space="preserve">, sino también -y con creces- en las diversas </w:t>
      </w:r>
      <w:r>
        <w:rPr>
          <w:b/>
          <w:bCs/>
        </w:rPr>
        <w:t>economías regionales.</w:t>
      </w:r>
    </w:p>
    <w:p w14:paraId="534F850B" w14:textId="77777777" w:rsidR="00B63AF5" w:rsidRDefault="00B63AF5">
      <w:pPr>
        <w:spacing w:after="0" w:line="276" w:lineRule="auto"/>
        <w:jc w:val="both"/>
      </w:pPr>
    </w:p>
    <w:p w14:paraId="2CAFCF43" w14:textId="77777777" w:rsidR="00B63AF5" w:rsidRDefault="00DD1485">
      <w:pPr>
        <w:spacing w:after="0" w:line="276" w:lineRule="auto"/>
        <w:jc w:val="both"/>
      </w:pPr>
      <w:r>
        <w:rPr>
          <w:i/>
          <w:iCs/>
        </w:rPr>
        <w:t>“Me animo a decir que en prácticamente cualquier actividad agropecuaria de nuestro país los drones hoy pueden ser parte y otorgar alguna ventaja, acompañados del criterio técnico y el desarrollo necesario”</w:t>
      </w:r>
      <w:r>
        <w:t>, aseguró Lobo, en referencia a las experiencias en sistemas forestales, cultivos de arroz, grandes extensiones de caña de azúcar, hortalizas de alto valor y frutales.</w:t>
      </w:r>
    </w:p>
    <w:p w14:paraId="6FAF1621" w14:textId="77777777" w:rsidR="00B63AF5" w:rsidRDefault="00B63AF5">
      <w:pPr>
        <w:spacing w:after="0" w:line="276" w:lineRule="auto"/>
        <w:jc w:val="both"/>
      </w:pPr>
    </w:p>
    <w:p w14:paraId="2AF0D332" w14:textId="4EEEE4D6" w:rsidR="00B63AF5" w:rsidRDefault="00DD1485">
      <w:pPr>
        <w:spacing w:after="0" w:line="276" w:lineRule="auto"/>
        <w:jc w:val="both"/>
      </w:pPr>
      <w:r>
        <w:t xml:space="preserve">Entre sus ventajas específicas, </w:t>
      </w:r>
      <w:proofErr w:type="spellStart"/>
      <w:r>
        <w:t>Visentini</w:t>
      </w:r>
      <w:proofErr w:type="spellEnd"/>
      <w:r>
        <w:t xml:space="preserve"> puntualizó el </w:t>
      </w:r>
      <w:r>
        <w:rPr>
          <w:i/>
          <w:iCs/>
        </w:rPr>
        <w:t>“</w:t>
      </w:r>
      <w:proofErr w:type="gramStart"/>
      <w:r>
        <w:rPr>
          <w:i/>
          <w:iCs/>
        </w:rPr>
        <w:t>cero pisoteo</w:t>
      </w:r>
      <w:proofErr w:type="gramEnd"/>
      <w:r>
        <w:rPr>
          <w:i/>
          <w:iCs/>
        </w:rPr>
        <w:t>”</w:t>
      </w:r>
      <w:r>
        <w:t>, que permite recuperar entre el 2</w:t>
      </w:r>
      <w:r w:rsidR="0006272E">
        <w:t>%</w:t>
      </w:r>
      <w:r>
        <w:t xml:space="preserve"> y el 5% del rinde perdido, y la </w:t>
      </w:r>
      <w:r>
        <w:rPr>
          <w:i/>
          <w:iCs/>
        </w:rPr>
        <w:t>“independencia del piso”</w:t>
      </w:r>
      <w:r>
        <w:t>, ya que estas naves permiten entrar a los lotes cuando se tornan inaccesibles, por ejemplo tras un período de lluvias. También ofrecen potencialidades en cuanto a la visión y el análisis de datos, sobre todo en los casos de monitoreo.</w:t>
      </w:r>
    </w:p>
    <w:p w14:paraId="73E2EB85" w14:textId="77777777" w:rsidR="00B63AF5" w:rsidRDefault="00B63AF5">
      <w:pPr>
        <w:spacing w:after="0" w:line="276" w:lineRule="auto"/>
        <w:jc w:val="both"/>
      </w:pPr>
    </w:p>
    <w:p w14:paraId="63723CA8" w14:textId="77777777" w:rsidR="00B63AF5" w:rsidRDefault="00DD1485">
      <w:pPr>
        <w:spacing w:after="0" w:line="276" w:lineRule="auto"/>
        <w:jc w:val="both"/>
      </w:pPr>
      <w:r>
        <w:t xml:space="preserve">Durante la jornada de </w:t>
      </w:r>
      <w:r>
        <w:rPr>
          <w:b/>
          <w:bCs/>
        </w:rPr>
        <w:t>¡Eureka! Drones</w:t>
      </w:r>
      <w:r>
        <w:t xml:space="preserve">, de hecho, se mostrará </w:t>
      </w:r>
      <w:r>
        <w:rPr>
          <w:b/>
          <w:bCs/>
        </w:rPr>
        <w:t>“cómo piensan” esas aeronaves</w:t>
      </w:r>
      <w:r>
        <w:t xml:space="preserve">, de la mano de sistemas de inteligencia artificial ya incorporados que </w:t>
      </w:r>
      <w:r>
        <w:lastRenderedPageBreak/>
        <w:t xml:space="preserve">procesan en tiempo real lo que registra durante el vuelo y recopila toda la información a su alrededor </w:t>
      </w:r>
    </w:p>
    <w:p w14:paraId="308DF63D" w14:textId="77777777" w:rsidR="00B63AF5" w:rsidRDefault="00B63AF5">
      <w:pPr>
        <w:spacing w:after="0" w:line="276" w:lineRule="auto"/>
        <w:jc w:val="both"/>
        <w:rPr>
          <w:i/>
          <w:iCs/>
        </w:rPr>
      </w:pPr>
    </w:p>
    <w:p w14:paraId="512C49A4" w14:textId="77777777" w:rsidR="00B63AF5" w:rsidRDefault="00DD1485">
      <w:pPr>
        <w:spacing w:after="0" w:line="276" w:lineRule="auto"/>
        <w:jc w:val="both"/>
      </w:pPr>
      <w:r>
        <w:rPr>
          <w:i/>
          <w:iCs/>
        </w:rPr>
        <w:t xml:space="preserve">“Queremos que la gente se lleve la idea de que el dron dejó de ser una cámara para convertirse en un sensor inteligente. No sólo mira, sino que detecta, clasifica y toma decisiones en tiempo real con IA y Edge Computing", </w:t>
      </w:r>
      <w:r>
        <w:t>señaló el especialista en Teledetección y SIG.</w:t>
      </w:r>
    </w:p>
    <w:p w14:paraId="2B11FD5C" w14:textId="77777777" w:rsidR="00B63AF5" w:rsidRDefault="00B63AF5">
      <w:pPr>
        <w:spacing w:after="0" w:line="276" w:lineRule="auto"/>
        <w:jc w:val="both"/>
      </w:pPr>
    </w:p>
    <w:p w14:paraId="6C3171A9" w14:textId="77777777" w:rsidR="00B63AF5" w:rsidRDefault="00DD1485">
      <w:pPr>
        <w:spacing w:after="0" w:line="276" w:lineRule="auto"/>
        <w:jc w:val="both"/>
        <w:rPr>
          <w:b/>
          <w:bCs/>
        </w:rPr>
      </w:pPr>
      <w:r>
        <w:rPr>
          <w:b/>
          <w:bCs/>
        </w:rPr>
        <w:t>Una adopción en puerta</w:t>
      </w:r>
    </w:p>
    <w:p w14:paraId="3FE245EC" w14:textId="77777777" w:rsidR="00B63AF5" w:rsidRDefault="00B63AF5">
      <w:pPr>
        <w:spacing w:after="0" w:line="276" w:lineRule="auto"/>
        <w:jc w:val="both"/>
        <w:rPr>
          <w:b/>
          <w:bCs/>
        </w:rPr>
      </w:pPr>
    </w:p>
    <w:p w14:paraId="66A14D5E" w14:textId="77777777" w:rsidR="00B63AF5" w:rsidRDefault="00DD1485">
      <w:pPr>
        <w:spacing w:after="0" w:line="276" w:lineRule="auto"/>
        <w:jc w:val="both"/>
      </w:pPr>
      <w:r>
        <w:t>En el agro argentino, la incorporación tecnológica generalmente es impulsada por los contratistas y prestadores de servicio, que cubren todas las actividades y regiones del país. No es esta la excepción, expresó Lobo, que asegura que hay pioneros que usan drones desde hace ya mucho tiempo y celebra que “</w:t>
      </w:r>
      <w:r>
        <w:rPr>
          <w:i/>
          <w:iCs/>
        </w:rPr>
        <w:t>este año se va a</w:t>
      </w:r>
      <w:r>
        <w:rPr>
          <w:b/>
          <w:bCs/>
          <w:i/>
          <w:iCs/>
        </w:rPr>
        <w:t xml:space="preserve"> expandir y generalizar su uso</w:t>
      </w:r>
      <w:r>
        <w:t>”.</w:t>
      </w:r>
    </w:p>
    <w:p w14:paraId="5521F8CC" w14:textId="77777777" w:rsidR="00B63AF5" w:rsidRDefault="00B63AF5">
      <w:pPr>
        <w:spacing w:after="0" w:line="276" w:lineRule="auto"/>
        <w:jc w:val="both"/>
      </w:pPr>
    </w:p>
    <w:p w14:paraId="1352884C" w14:textId="77777777" w:rsidR="00B63AF5" w:rsidRDefault="00DD1485">
      <w:pPr>
        <w:spacing w:after="0" w:line="276" w:lineRule="auto"/>
        <w:jc w:val="both"/>
      </w:pPr>
      <w:r>
        <w:t xml:space="preserve">Al respecto, </w:t>
      </w:r>
      <w:proofErr w:type="spellStart"/>
      <w:r>
        <w:t>Visentini</w:t>
      </w:r>
      <w:proofErr w:type="spellEnd"/>
      <w:r>
        <w:t xml:space="preserve"> agregó que, en paralelo, vislumbran también una tendencia entre los productores, que suelen comprar equipos propios y delegar su operación a los más jóvenes de la familia. </w:t>
      </w:r>
      <w:r>
        <w:rPr>
          <w:i/>
          <w:iCs/>
        </w:rPr>
        <w:t>“Esto integra el negocio y lubrica el roce entre la tradición y la nueva era digital"</w:t>
      </w:r>
      <w:r>
        <w:t>, afirmó.</w:t>
      </w:r>
    </w:p>
    <w:p w14:paraId="60438B72" w14:textId="77777777" w:rsidR="00B63AF5" w:rsidRDefault="00B63AF5">
      <w:pPr>
        <w:spacing w:after="0" w:line="276" w:lineRule="auto"/>
        <w:jc w:val="both"/>
      </w:pPr>
    </w:p>
    <w:p w14:paraId="1A498B54" w14:textId="77777777" w:rsidR="00B63AF5" w:rsidRDefault="00DD1485">
      <w:pPr>
        <w:spacing w:after="0" w:line="276" w:lineRule="auto"/>
        <w:jc w:val="both"/>
      </w:pPr>
      <w:r>
        <w:t xml:space="preserve">Aunque Argentina aún corra por detrás de otras experiencias vecinas, como lo es el caso de Brasil, los especialistas señalan </w:t>
      </w:r>
      <w:proofErr w:type="gramStart"/>
      <w:r>
        <w:t>que</w:t>
      </w:r>
      <w:proofErr w:type="gramEnd"/>
      <w:r>
        <w:t xml:space="preserve"> gracias al trabajo conjunto entre instituciones, organismos y sectores estratégicos en la </w:t>
      </w:r>
      <w:r>
        <w:rPr>
          <w:b/>
          <w:bCs/>
        </w:rPr>
        <w:t>desburocratización y reglamentación</w:t>
      </w:r>
      <w:r>
        <w:t xml:space="preserve"> del trabajo en el aire, hoy el camino hacia la innovación y adopción está allanado. </w:t>
      </w:r>
    </w:p>
    <w:p w14:paraId="1272D31C" w14:textId="77777777" w:rsidR="00B63AF5" w:rsidRDefault="00B63AF5">
      <w:pPr>
        <w:spacing w:after="0" w:line="276" w:lineRule="auto"/>
        <w:jc w:val="both"/>
      </w:pPr>
    </w:p>
    <w:p w14:paraId="5A19987C" w14:textId="77777777" w:rsidR="00B63AF5" w:rsidRDefault="00DD1485">
      <w:pPr>
        <w:spacing w:after="0" w:line="276" w:lineRule="auto"/>
        <w:jc w:val="both"/>
      </w:pPr>
      <w:r>
        <w:t xml:space="preserve">El futuro, prevén, será un </w:t>
      </w:r>
      <w:r>
        <w:rPr>
          <w:b/>
          <w:bCs/>
        </w:rPr>
        <w:t>esquema de convivencia con otros sistemas productivos</w:t>
      </w:r>
      <w:r>
        <w:t>, incluso con</w:t>
      </w:r>
      <w:r>
        <w:rPr>
          <w:b/>
          <w:bCs/>
        </w:rPr>
        <w:t xml:space="preserve"> “</w:t>
      </w:r>
      <w:proofErr w:type="spellStart"/>
      <w:r>
        <w:rPr>
          <w:b/>
          <w:bCs/>
        </w:rPr>
        <w:t>emjambres</w:t>
      </w:r>
      <w:proofErr w:type="spellEnd"/>
      <w:r>
        <w:rPr>
          <w:b/>
          <w:bCs/>
        </w:rPr>
        <w:t xml:space="preserve">” de drones </w:t>
      </w:r>
      <w:r>
        <w:t>operados en paralelo por un único piloto. Pero hasta entonces, expresó Lobo, “</w:t>
      </w:r>
      <w:r>
        <w:rPr>
          <w:i/>
          <w:iCs/>
        </w:rPr>
        <w:t>el mayor desafío para productores y contratistas es la capacitación y la búsqueda de capital humano”</w:t>
      </w:r>
      <w:r>
        <w:t xml:space="preserve">. </w:t>
      </w:r>
    </w:p>
    <w:p w14:paraId="22FBB98C" w14:textId="77777777" w:rsidR="00B63AF5" w:rsidRDefault="00B63AF5">
      <w:pPr>
        <w:spacing w:after="0" w:line="276" w:lineRule="auto"/>
        <w:jc w:val="both"/>
      </w:pPr>
    </w:p>
    <w:p w14:paraId="2E09E3F0" w14:textId="77777777" w:rsidR="00B63AF5" w:rsidRDefault="00DD1485">
      <w:pPr>
        <w:spacing w:after="0" w:line="276" w:lineRule="auto"/>
        <w:jc w:val="both"/>
      </w:pPr>
      <w:r>
        <w:t xml:space="preserve">Un paso ulterior en el que tanto el sector privado como el público trabajan de forma paulatina y profundizan de la mano de iniciativas como la que se llevará a cabo en </w:t>
      </w:r>
      <w:r>
        <w:rPr>
          <w:b/>
          <w:bCs/>
        </w:rPr>
        <w:t>Expoagro 2026 Edición YPF Agro</w:t>
      </w:r>
      <w:r>
        <w:t>.</w:t>
      </w:r>
    </w:p>
    <w:p w14:paraId="4C7A2AE1" w14:textId="77777777" w:rsidR="00B63AF5" w:rsidRDefault="00B63AF5">
      <w:pPr>
        <w:spacing w:after="0" w:line="276" w:lineRule="auto"/>
        <w:jc w:val="both"/>
      </w:pPr>
    </w:p>
    <w:p w14:paraId="05CBD887" w14:textId="77777777" w:rsidR="00B63AF5" w:rsidRDefault="00B63AF5">
      <w:pPr>
        <w:spacing w:line="276" w:lineRule="auto"/>
        <w:jc w:val="both"/>
      </w:pPr>
    </w:p>
    <w:sectPr w:rsidR="00B63AF5">
      <w:headerReference w:type="default" r:id="rId8"/>
      <w:footerReference w:type="default" r:id="rId9"/>
      <w:pgSz w:w="11907" w:h="16839"/>
      <w:pgMar w:top="1417" w:right="1701" w:bottom="1417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F2065C" w14:textId="77777777" w:rsidR="003C25DF" w:rsidRDefault="003C25DF">
      <w:pPr>
        <w:spacing w:after="0" w:line="240" w:lineRule="auto"/>
      </w:pPr>
      <w:r>
        <w:separator/>
      </w:r>
    </w:p>
  </w:endnote>
  <w:endnote w:type="continuationSeparator" w:id="0">
    <w:p w14:paraId="0B8F794B" w14:textId="77777777" w:rsidR="003C25DF" w:rsidRDefault="003C25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3A8379C-BF8D-43A0-8C59-D60F11B2D55D}"/>
    <w:embedBold r:id="rId2" w:fontKey="{80F1BB8C-8152-4F56-B134-DDB9760A41D1}"/>
    <w:embedItalic r:id="rId3" w:fontKey="{F0A9BE83-EB9C-468C-AAB5-95165B19539F}"/>
    <w:embedBoldItalic r:id="rId4" w:fontKey="{FA7388BB-1F62-4BE4-ADD3-267A6178971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5C7D48DB-76CA-4B88-B856-134E2680DDF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1FDA5F2D-A43B-4AAD-A29D-65934CE188D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2E0B9B86-4EEF-44F7-8FE4-DC20BC0415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1BD0C1" w14:textId="77777777" w:rsidR="00B63AF5" w:rsidRDefault="00DD148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left="-1701"/>
      <w:rPr>
        <w:color w:val="000000"/>
      </w:rPr>
    </w:pPr>
    <w:r>
      <w:rPr>
        <w:noProof/>
        <w:color w:val="000000"/>
      </w:rPr>
      <w:drawing>
        <wp:inline distT="0" distB="0" distL="0" distR="0" wp14:anchorId="4F799C85" wp14:editId="07766F4A">
          <wp:extent cx="7649606" cy="347125"/>
          <wp:effectExtent l="0" t="0" r="0" b="0"/>
          <wp:docPr id="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49606" cy="347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603733" w14:textId="77777777" w:rsidR="003C25DF" w:rsidRDefault="003C25DF">
      <w:pPr>
        <w:spacing w:after="0" w:line="240" w:lineRule="auto"/>
      </w:pPr>
      <w:r>
        <w:separator/>
      </w:r>
    </w:p>
  </w:footnote>
  <w:footnote w:type="continuationSeparator" w:id="0">
    <w:p w14:paraId="1C4A49A0" w14:textId="77777777" w:rsidR="003C25DF" w:rsidRDefault="003C25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62DB57" w14:textId="77777777" w:rsidR="00B63AF5" w:rsidRDefault="00DD148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left="-1701"/>
      <w:rPr>
        <w:color w:val="000000"/>
      </w:rPr>
    </w:pPr>
    <w:r>
      <w:rPr>
        <w:noProof/>
        <w:color w:val="000000"/>
      </w:rPr>
      <w:drawing>
        <wp:inline distT="0" distB="0" distL="0" distR="0" wp14:anchorId="73084B9E" wp14:editId="2049EF9A">
          <wp:extent cx="7647535" cy="1171592"/>
          <wp:effectExtent l="0" t="0" r="0" b="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47535" cy="117159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A71CA0"/>
    <w:multiLevelType w:val="multilevel"/>
    <w:tmpl w:val="C9B4B9D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6DE3C1C"/>
    <w:multiLevelType w:val="multilevel"/>
    <w:tmpl w:val="665C46E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F3E1AC1"/>
    <w:multiLevelType w:val="multilevel"/>
    <w:tmpl w:val="0ED6852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3AF5"/>
    <w:rsid w:val="0006272E"/>
    <w:rsid w:val="000C0B1C"/>
    <w:rsid w:val="002B477D"/>
    <w:rsid w:val="003C25DF"/>
    <w:rsid w:val="00A95C4F"/>
    <w:rsid w:val="00B63AF5"/>
    <w:rsid w:val="00D973AA"/>
    <w:rsid w:val="00DD1485"/>
    <w:rsid w:val="00F12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001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8E6564"/>
  <w15:docId w15:val="{F920A918-FB2E-4FD7-A10C-F499C3FEA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s-AR" w:eastAsia="en-001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E728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728E0"/>
  </w:style>
  <w:style w:type="paragraph" w:styleId="Piedepgina">
    <w:name w:val="footer"/>
    <w:basedOn w:val="Normal"/>
    <w:link w:val="PiedepginaCar"/>
    <w:uiPriority w:val="99"/>
    <w:unhideWhenUsed/>
    <w:rsid w:val="00E728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728E0"/>
  </w:style>
  <w:style w:type="paragraph" w:styleId="Textodeglobo">
    <w:name w:val="Balloon Text"/>
    <w:basedOn w:val="Normal"/>
    <w:link w:val="TextodegloboCar"/>
    <w:uiPriority w:val="99"/>
    <w:semiHidden/>
    <w:unhideWhenUsed/>
    <w:rsid w:val="008D7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D7D6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943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styleId="Textoennegrita">
    <w:name w:val="Strong"/>
    <w:basedOn w:val="Fuentedeprrafopredeter"/>
    <w:uiPriority w:val="22"/>
    <w:qFormat/>
    <w:rsid w:val="0059438F"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vPpZ3jLmjQje2GNE7RwBmDN9Tg==">CgMxLjA4AHIhMXdoM2IwTDA2MkROby1wNUYwQmV3dnVieXcwanRHQkNz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944</Words>
  <Characters>5382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ANYI</dc:creator>
  <cp:lastModifiedBy>Eliana Esnaola</cp:lastModifiedBy>
  <cp:revision>6</cp:revision>
  <dcterms:created xsi:type="dcterms:W3CDTF">2026-02-04T13:27:00Z</dcterms:created>
  <dcterms:modified xsi:type="dcterms:W3CDTF">2026-02-09T13:57:00Z</dcterms:modified>
</cp:coreProperties>
</file>