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E2B372" w14:textId="25323EA8" w:rsidR="002A36C7" w:rsidRDefault="00CC3FE7" w:rsidP="00013DBA">
      <w:pPr>
        <w:jc w:val="center"/>
        <w:rPr>
          <w:rFonts w:ascii="Aptos" w:eastAsia="Aptos" w:hAnsi="Aptos" w:cs="Aptos"/>
          <w:b/>
          <w:bCs/>
          <w:sz w:val="24"/>
          <w:szCs w:val="24"/>
        </w:rPr>
      </w:pPr>
      <w:r>
        <w:rPr>
          <w:rFonts w:ascii="Aptos" w:eastAsia="Aptos" w:hAnsi="Aptos" w:cs="Aptos"/>
          <w:b/>
          <w:bCs/>
          <w:sz w:val="24"/>
          <w:szCs w:val="24"/>
        </w:rPr>
        <w:t xml:space="preserve">Diez años de evolución: </w:t>
      </w:r>
      <w:proofErr w:type="spellStart"/>
      <w:r>
        <w:rPr>
          <w:rFonts w:ascii="Aptos" w:eastAsia="Aptos" w:hAnsi="Aptos" w:cs="Aptos"/>
          <w:b/>
          <w:bCs/>
          <w:sz w:val="24"/>
          <w:szCs w:val="24"/>
        </w:rPr>
        <w:t>Tropfen</w:t>
      </w:r>
      <w:proofErr w:type="spellEnd"/>
      <w:r>
        <w:rPr>
          <w:rFonts w:ascii="Aptos" w:eastAsia="Aptos" w:hAnsi="Aptos" w:cs="Aptos"/>
          <w:b/>
          <w:bCs/>
          <w:sz w:val="24"/>
          <w:szCs w:val="24"/>
        </w:rPr>
        <w:t xml:space="preserve"> muestra en el Congreso su modelo de innovación permanente</w:t>
      </w:r>
    </w:p>
    <w:p w14:paraId="1E0353E2" w14:textId="77777777" w:rsidR="002A36C7" w:rsidRDefault="002A36C7">
      <w:pPr>
        <w:rPr>
          <w:rFonts w:ascii="Aptos" w:eastAsia="Aptos" w:hAnsi="Aptos" w:cs="Aptos"/>
          <w:sz w:val="24"/>
          <w:szCs w:val="24"/>
        </w:rPr>
      </w:pPr>
    </w:p>
    <w:p w14:paraId="00B5CA90" w14:textId="77777777" w:rsidR="002A36C7" w:rsidRDefault="00CC3FE7">
      <w:pPr>
        <w:jc w:val="center"/>
        <w:rPr>
          <w:rFonts w:ascii="Aptos" w:eastAsia="Aptos" w:hAnsi="Aptos" w:cs="Aptos"/>
          <w:i/>
          <w:iCs/>
          <w:sz w:val="24"/>
          <w:szCs w:val="24"/>
        </w:rPr>
      </w:pPr>
      <w:r>
        <w:rPr>
          <w:rFonts w:ascii="Aptos" w:eastAsia="Aptos" w:hAnsi="Aptos" w:cs="Aptos"/>
          <w:i/>
          <w:iCs/>
          <w:sz w:val="24"/>
          <w:szCs w:val="24"/>
        </w:rPr>
        <w:t xml:space="preserve">En su décimo aniversario, </w:t>
      </w:r>
      <w:proofErr w:type="spellStart"/>
      <w:r>
        <w:rPr>
          <w:rFonts w:ascii="Aptos" w:eastAsia="Aptos" w:hAnsi="Aptos" w:cs="Aptos"/>
          <w:i/>
          <w:iCs/>
          <w:sz w:val="24"/>
          <w:szCs w:val="24"/>
        </w:rPr>
        <w:t>Tropfen</w:t>
      </w:r>
      <w:proofErr w:type="spellEnd"/>
      <w:r>
        <w:rPr>
          <w:rFonts w:ascii="Aptos" w:eastAsia="Aptos" w:hAnsi="Aptos" w:cs="Aptos"/>
          <w:i/>
          <w:iCs/>
          <w:sz w:val="24"/>
          <w:szCs w:val="24"/>
        </w:rPr>
        <w:t xml:space="preserve"> redobla la apuesta: incorpora inteligencia artificial para validar sus desarrollos directamente en el lote del productor y prepara una nueva etapa de crecimiento.</w:t>
      </w:r>
    </w:p>
    <w:p w14:paraId="5928B866" w14:textId="77777777" w:rsidR="002A36C7" w:rsidRDefault="002A36C7">
      <w:pPr>
        <w:jc w:val="both"/>
        <w:rPr>
          <w:rFonts w:ascii="Aptos" w:eastAsia="Aptos" w:hAnsi="Aptos" w:cs="Aptos"/>
          <w:i/>
          <w:iCs/>
          <w:sz w:val="24"/>
          <w:szCs w:val="24"/>
        </w:rPr>
      </w:pPr>
    </w:p>
    <w:p w14:paraId="0A3702D7" w14:textId="77777777" w:rsidR="002A36C7" w:rsidRDefault="00CC3FE7">
      <w:pPr>
        <w:jc w:val="both"/>
        <w:rPr>
          <w:rFonts w:ascii="Aptos" w:eastAsia="Aptos" w:hAnsi="Aptos" w:cs="Aptos"/>
          <w:sz w:val="24"/>
          <w:szCs w:val="24"/>
        </w:rPr>
      </w:pPr>
      <w:r>
        <w:rPr>
          <w:rFonts w:ascii="Aptos" w:eastAsia="Aptos" w:hAnsi="Aptos" w:cs="Aptos"/>
          <w:sz w:val="24"/>
          <w:szCs w:val="24"/>
        </w:rPr>
        <w:t xml:space="preserve">A diez años de su nacimiento, </w:t>
      </w:r>
      <w:proofErr w:type="spellStart"/>
      <w:r>
        <w:rPr>
          <w:rFonts w:ascii="Aptos" w:eastAsia="Aptos" w:hAnsi="Aptos" w:cs="Aptos"/>
          <w:b/>
          <w:bCs/>
          <w:sz w:val="24"/>
          <w:szCs w:val="24"/>
        </w:rPr>
        <w:t>Tropfen</w:t>
      </w:r>
      <w:proofErr w:type="spellEnd"/>
      <w:r>
        <w:rPr>
          <w:rFonts w:ascii="Aptos" w:eastAsia="Aptos" w:hAnsi="Aptos" w:cs="Aptos"/>
          <w:sz w:val="24"/>
          <w:szCs w:val="24"/>
        </w:rPr>
        <w:t xml:space="preserve">, firma especializada en el desarrollo y producción de coadyuvantes, </w:t>
      </w:r>
      <w:proofErr w:type="spellStart"/>
      <w:r>
        <w:rPr>
          <w:rFonts w:ascii="Aptos" w:eastAsia="Aptos" w:hAnsi="Aptos" w:cs="Aptos"/>
          <w:sz w:val="24"/>
          <w:szCs w:val="24"/>
        </w:rPr>
        <w:t>bioestimulantes</w:t>
      </w:r>
      <w:proofErr w:type="spellEnd"/>
      <w:r>
        <w:rPr>
          <w:rFonts w:ascii="Aptos" w:eastAsia="Aptos" w:hAnsi="Aptos" w:cs="Aptos"/>
          <w:sz w:val="24"/>
          <w:szCs w:val="24"/>
        </w:rPr>
        <w:t xml:space="preserve">, fertilizantes y biológicos, llegará al </w:t>
      </w:r>
      <w:r>
        <w:rPr>
          <w:rFonts w:ascii="Aptos" w:eastAsia="Aptos" w:hAnsi="Aptos" w:cs="Aptos"/>
          <w:b/>
          <w:bCs/>
          <w:sz w:val="24"/>
          <w:szCs w:val="24"/>
        </w:rPr>
        <w:t xml:space="preserve">Congreso </w:t>
      </w:r>
      <w:proofErr w:type="spellStart"/>
      <w:r>
        <w:rPr>
          <w:rFonts w:ascii="Aptos" w:eastAsia="Aptos" w:hAnsi="Aptos" w:cs="Aptos"/>
          <w:b/>
          <w:bCs/>
          <w:sz w:val="24"/>
          <w:szCs w:val="24"/>
        </w:rPr>
        <w:t>Aapresid</w:t>
      </w:r>
      <w:proofErr w:type="spellEnd"/>
      <w:r>
        <w:rPr>
          <w:rFonts w:ascii="Aptos" w:eastAsia="Aptos" w:hAnsi="Aptos" w:cs="Aptos"/>
          <w:b/>
          <w:bCs/>
          <w:sz w:val="24"/>
          <w:szCs w:val="24"/>
        </w:rPr>
        <w:t xml:space="preserve"> 2026 con la fuerza de Expoagro</w:t>
      </w:r>
      <w:r>
        <w:rPr>
          <w:rFonts w:ascii="Aptos" w:eastAsia="Aptos" w:hAnsi="Aptos" w:cs="Aptos"/>
          <w:sz w:val="24"/>
          <w:szCs w:val="24"/>
        </w:rPr>
        <w:t xml:space="preserve"> para mostrar la evolución de su modelo de innovación, que hoy integra investigación, desarrollo, fabricación propia y validación tecnológica a campo.</w:t>
      </w:r>
    </w:p>
    <w:p w14:paraId="7B74B29E" w14:textId="77777777" w:rsidR="002A36C7" w:rsidRDefault="002A36C7">
      <w:pPr>
        <w:jc w:val="both"/>
        <w:rPr>
          <w:rFonts w:ascii="Aptos" w:eastAsia="Aptos" w:hAnsi="Aptos" w:cs="Aptos"/>
          <w:sz w:val="24"/>
          <w:szCs w:val="24"/>
        </w:rPr>
      </w:pPr>
    </w:p>
    <w:p w14:paraId="46F5404C" w14:textId="77777777" w:rsidR="002A36C7" w:rsidRDefault="00CC3FE7">
      <w:pPr>
        <w:jc w:val="both"/>
        <w:rPr>
          <w:rFonts w:ascii="Aptos" w:eastAsia="Aptos" w:hAnsi="Aptos" w:cs="Aptos"/>
          <w:sz w:val="24"/>
          <w:szCs w:val="24"/>
        </w:rPr>
      </w:pPr>
      <w:r>
        <w:rPr>
          <w:rFonts w:ascii="Aptos" w:eastAsia="Aptos" w:hAnsi="Aptos" w:cs="Aptos"/>
          <w:sz w:val="24"/>
          <w:szCs w:val="24"/>
        </w:rPr>
        <w:t xml:space="preserve">Este crecimiento se refleja en </w:t>
      </w:r>
      <w:r>
        <w:rPr>
          <w:rFonts w:ascii="Aptos" w:eastAsia="Aptos" w:hAnsi="Aptos" w:cs="Aptos"/>
          <w:b/>
          <w:bCs/>
          <w:sz w:val="24"/>
          <w:szCs w:val="24"/>
        </w:rPr>
        <w:t>uno de los principales hitos de 2026: la construcción de su planta industrial en Pergamino</w:t>
      </w:r>
      <w:r>
        <w:rPr>
          <w:rFonts w:ascii="Aptos" w:eastAsia="Aptos" w:hAnsi="Aptos" w:cs="Aptos"/>
          <w:sz w:val="24"/>
          <w:szCs w:val="24"/>
        </w:rPr>
        <w:t>, cuya obra civil se encuentra en la etapa final.</w:t>
      </w:r>
    </w:p>
    <w:p w14:paraId="49B088D6" w14:textId="77777777" w:rsidR="002A36C7" w:rsidRDefault="002A36C7">
      <w:pPr>
        <w:jc w:val="both"/>
        <w:rPr>
          <w:rFonts w:ascii="Aptos" w:eastAsia="Aptos" w:hAnsi="Aptos" w:cs="Aptos"/>
          <w:sz w:val="24"/>
          <w:szCs w:val="24"/>
        </w:rPr>
      </w:pPr>
    </w:p>
    <w:p w14:paraId="147E62CB" w14:textId="77777777" w:rsidR="002A36C7" w:rsidRDefault="00CC3FE7">
      <w:pPr>
        <w:jc w:val="both"/>
        <w:rPr>
          <w:rFonts w:ascii="Aptos" w:eastAsia="Aptos" w:hAnsi="Aptos" w:cs="Aptos"/>
          <w:sz w:val="24"/>
          <w:szCs w:val="24"/>
        </w:rPr>
      </w:pPr>
      <w:r>
        <w:rPr>
          <w:rFonts w:ascii="Aptos" w:eastAsia="Aptos" w:hAnsi="Aptos" w:cs="Aptos"/>
          <w:sz w:val="24"/>
          <w:szCs w:val="24"/>
        </w:rPr>
        <w:t>Las nuevas instalaciones permitirán avanzar sobre el fraccionamiento y, posteriormente, formulación de productos, fortaleciendo la competitividad de la empresa, aportando mayor flexibilidad para desarrollar nuevas soluciones y consolidando una plataforma de crecimiento para los próximos años.</w:t>
      </w:r>
    </w:p>
    <w:p w14:paraId="4FA0D28C" w14:textId="77777777" w:rsidR="002A36C7" w:rsidRDefault="002A36C7">
      <w:pPr>
        <w:jc w:val="both"/>
        <w:rPr>
          <w:rFonts w:ascii="Aptos" w:eastAsia="Aptos" w:hAnsi="Aptos" w:cs="Aptos"/>
          <w:sz w:val="24"/>
          <w:szCs w:val="24"/>
        </w:rPr>
      </w:pPr>
    </w:p>
    <w:p w14:paraId="67BA25AA" w14:textId="77777777" w:rsidR="002A36C7" w:rsidRDefault="00CC3FE7">
      <w:pPr>
        <w:jc w:val="both"/>
        <w:rPr>
          <w:rFonts w:ascii="Aptos" w:eastAsia="Aptos" w:hAnsi="Aptos" w:cs="Aptos"/>
          <w:b/>
          <w:bCs/>
          <w:sz w:val="24"/>
          <w:szCs w:val="24"/>
        </w:rPr>
      </w:pPr>
      <w:r>
        <w:rPr>
          <w:rFonts w:ascii="Aptos" w:eastAsia="Aptos" w:hAnsi="Aptos" w:cs="Aptos"/>
          <w:i/>
          <w:iCs/>
          <w:sz w:val="24"/>
          <w:szCs w:val="24"/>
        </w:rPr>
        <w:t>"Los primeros diez años estuvieron enfocados en construir una empresa sólida desde lo comercial y el desarrollo tecnológico. Hoy comenzamos una nueva etapa, donde vamos a sumar capacidades industriales, potenciar la investigación y acelerar el desarrollo de soluciones para nuestros clientes en la Argentina y la región"</w:t>
      </w:r>
      <w:r>
        <w:rPr>
          <w:rFonts w:ascii="Aptos" w:eastAsia="Aptos" w:hAnsi="Aptos" w:cs="Aptos"/>
          <w:sz w:val="24"/>
          <w:szCs w:val="24"/>
        </w:rPr>
        <w:t xml:space="preserve">, afirmó </w:t>
      </w:r>
      <w:r>
        <w:rPr>
          <w:rFonts w:ascii="Aptos" w:eastAsia="Aptos" w:hAnsi="Aptos" w:cs="Aptos"/>
          <w:b/>
          <w:bCs/>
          <w:sz w:val="24"/>
          <w:szCs w:val="24"/>
        </w:rPr>
        <w:t xml:space="preserve">Julián </w:t>
      </w:r>
      <w:proofErr w:type="spellStart"/>
      <w:r>
        <w:rPr>
          <w:rFonts w:ascii="Aptos" w:eastAsia="Aptos" w:hAnsi="Aptos" w:cs="Aptos"/>
          <w:b/>
          <w:bCs/>
          <w:sz w:val="24"/>
          <w:szCs w:val="24"/>
        </w:rPr>
        <w:t>Etchegoyen</w:t>
      </w:r>
      <w:proofErr w:type="spellEnd"/>
      <w:r>
        <w:rPr>
          <w:rFonts w:ascii="Aptos" w:eastAsia="Aptos" w:hAnsi="Aptos" w:cs="Aptos"/>
          <w:b/>
          <w:bCs/>
          <w:sz w:val="24"/>
          <w:szCs w:val="24"/>
        </w:rPr>
        <w:t>, CEO de la firma.</w:t>
      </w:r>
    </w:p>
    <w:p w14:paraId="6B43DEAB" w14:textId="77777777" w:rsidR="002A36C7" w:rsidRDefault="002A36C7">
      <w:pPr>
        <w:jc w:val="both"/>
        <w:rPr>
          <w:rFonts w:ascii="Aptos" w:eastAsia="Aptos" w:hAnsi="Aptos" w:cs="Aptos"/>
          <w:sz w:val="24"/>
          <w:szCs w:val="24"/>
        </w:rPr>
      </w:pPr>
    </w:p>
    <w:p w14:paraId="25C24640" w14:textId="77777777" w:rsidR="002A36C7" w:rsidRDefault="00CC3FE7">
      <w:pPr>
        <w:jc w:val="both"/>
        <w:rPr>
          <w:rFonts w:ascii="Aptos" w:eastAsia="Aptos" w:hAnsi="Aptos" w:cs="Aptos"/>
          <w:b/>
          <w:bCs/>
          <w:sz w:val="24"/>
          <w:szCs w:val="24"/>
        </w:rPr>
      </w:pPr>
      <w:r>
        <w:rPr>
          <w:rFonts w:ascii="Aptos" w:eastAsia="Aptos" w:hAnsi="Aptos" w:cs="Aptos"/>
          <w:b/>
          <w:bCs/>
          <w:sz w:val="24"/>
          <w:szCs w:val="24"/>
        </w:rPr>
        <w:t>Innovación respaldada por datos</w:t>
      </w:r>
    </w:p>
    <w:p w14:paraId="290DD01B" w14:textId="77777777" w:rsidR="002A36C7" w:rsidRDefault="002A36C7">
      <w:pPr>
        <w:jc w:val="both"/>
        <w:rPr>
          <w:rFonts w:ascii="Aptos" w:eastAsia="Aptos" w:hAnsi="Aptos" w:cs="Aptos"/>
          <w:sz w:val="24"/>
          <w:szCs w:val="24"/>
        </w:rPr>
      </w:pPr>
    </w:p>
    <w:p w14:paraId="11F560E5" w14:textId="77777777" w:rsidR="002A36C7" w:rsidRDefault="00CC3FE7">
      <w:pPr>
        <w:jc w:val="both"/>
        <w:rPr>
          <w:rFonts w:ascii="Aptos" w:eastAsia="Aptos" w:hAnsi="Aptos" w:cs="Aptos"/>
          <w:sz w:val="24"/>
          <w:szCs w:val="24"/>
        </w:rPr>
      </w:pPr>
      <w:r>
        <w:rPr>
          <w:rFonts w:ascii="Aptos" w:eastAsia="Aptos" w:hAnsi="Aptos" w:cs="Aptos"/>
          <w:sz w:val="24"/>
          <w:szCs w:val="24"/>
        </w:rPr>
        <w:t xml:space="preserve">Uno de los desarrollos representativos de la evolución de </w:t>
      </w:r>
      <w:proofErr w:type="spellStart"/>
      <w:r>
        <w:rPr>
          <w:rFonts w:ascii="Aptos" w:eastAsia="Aptos" w:hAnsi="Aptos" w:cs="Aptos"/>
          <w:sz w:val="24"/>
          <w:szCs w:val="24"/>
        </w:rPr>
        <w:t>Tropfen</w:t>
      </w:r>
      <w:proofErr w:type="spellEnd"/>
      <w:r>
        <w:rPr>
          <w:rFonts w:ascii="Aptos" w:eastAsia="Aptos" w:hAnsi="Aptos" w:cs="Aptos"/>
          <w:sz w:val="24"/>
          <w:szCs w:val="24"/>
        </w:rPr>
        <w:t xml:space="preserve"> es </w:t>
      </w:r>
      <w:r>
        <w:rPr>
          <w:rFonts w:ascii="Aptos" w:eastAsia="Aptos" w:hAnsi="Aptos" w:cs="Aptos"/>
          <w:b/>
          <w:bCs/>
          <w:sz w:val="24"/>
          <w:szCs w:val="24"/>
        </w:rPr>
        <w:t xml:space="preserve">Red </w:t>
      </w:r>
      <w:proofErr w:type="spellStart"/>
      <w:r>
        <w:rPr>
          <w:rFonts w:ascii="Aptos" w:eastAsia="Aptos" w:hAnsi="Aptos" w:cs="Aptos"/>
          <w:b/>
          <w:bCs/>
          <w:sz w:val="24"/>
          <w:szCs w:val="24"/>
        </w:rPr>
        <w:t>Nutrition</w:t>
      </w:r>
      <w:proofErr w:type="spellEnd"/>
      <w:r>
        <w:rPr>
          <w:rFonts w:ascii="Aptos" w:eastAsia="Aptos" w:hAnsi="Aptos" w:cs="Aptos"/>
          <w:sz w:val="24"/>
          <w:szCs w:val="24"/>
        </w:rPr>
        <w:t>,</w:t>
      </w:r>
      <w:r>
        <w:rPr>
          <w:rFonts w:ascii="Aptos" w:eastAsia="Aptos" w:hAnsi="Aptos" w:cs="Aptos"/>
          <w:b/>
          <w:bCs/>
          <w:sz w:val="24"/>
          <w:szCs w:val="24"/>
        </w:rPr>
        <w:t xml:space="preserve"> </w:t>
      </w:r>
      <w:r>
        <w:rPr>
          <w:rFonts w:ascii="Aptos" w:eastAsia="Aptos" w:hAnsi="Aptos" w:cs="Aptos"/>
          <w:sz w:val="24"/>
          <w:szCs w:val="24"/>
        </w:rPr>
        <w:t>iniciativa que incorpora la inteligencia artificial como predictor para la toma de decisiones.</w:t>
      </w:r>
    </w:p>
    <w:p w14:paraId="0D92F6CE" w14:textId="77777777" w:rsidR="002A36C7" w:rsidRDefault="002A36C7">
      <w:pPr>
        <w:jc w:val="both"/>
        <w:rPr>
          <w:rFonts w:ascii="Aptos" w:eastAsia="Aptos" w:hAnsi="Aptos" w:cs="Aptos"/>
          <w:sz w:val="24"/>
          <w:szCs w:val="24"/>
        </w:rPr>
      </w:pPr>
    </w:p>
    <w:p w14:paraId="5A12E67F" w14:textId="77777777" w:rsidR="002A36C7" w:rsidRDefault="00CC3FE7">
      <w:pPr>
        <w:jc w:val="both"/>
        <w:rPr>
          <w:rFonts w:ascii="Aptos" w:eastAsia="Aptos" w:hAnsi="Aptos" w:cs="Aptos"/>
          <w:sz w:val="24"/>
          <w:szCs w:val="24"/>
        </w:rPr>
      </w:pPr>
      <w:r>
        <w:rPr>
          <w:rFonts w:ascii="Aptos" w:eastAsia="Aptos" w:hAnsi="Aptos" w:cs="Aptos"/>
          <w:sz w:val="24"/>
          <w:szCs w:val="24"/>
        </w:rPr>
        <w:t xml:space="preserve">Red </w:t>
      </w:r>
      <w:proofErr w:type="spellStart"/>
      <w:r>
        <w:rPr>
          <w:rFonts w:ascii="Aptos" w:eastAsia="Aptos" w:hAnsi="Aptos" w:cs="Aptos"/>
          <w:sz w:val="24"/>
          <w:szCs w:val="24"/>
        </w:rPr>
        <w:t>Nutrition</w:t>
      </w:r>
      <w:proofErr w:type="spellEnd"/>
      <w:r>
        <w:rPr>
          <w:rFonts w:ascii="Aptos" w:eastAsia="Aptos" w:hAnsi="Aptos" w:cs="Aptos"/>
          <w:sz w:val="24"/>
          <w:szCs w:val="24"/>
        </w:rPr>
        <w:t xml:space="preserve"> parte de un diagnóstico claro: mientras las tecnologías nutricionales y los </w:t>
      </w:r>
      <w:proofErr w:type="spellStart"/>
      <w:r>
        <w:rPr>
          <w:rFonts w:ascii="Aptos" w:eastAsia="Aptos" w:hAnsi="Aptos" w:cs="Aptos"/>
          <w:sz w:val="24"/>
          <w:szCs w:val="24"/>
        </w:rPr>
        <w:t>bioestimulantes</w:t>
      </w:r>
      <w:proofErr w:type="spellEnd"/>
      <w:r>
        <w:rPr>
          <w:rFonts w:ascii="Aptos" w:eastAsia="Aptos" w:hAnsi="Aptos" w:cs="Aptos"/>
          <w:sz w:val="24"/>
          <w:szCs w:val="24"/>
        </w:rPr>
        <w:t xml:space="preserve"> muestran beneficios agronómicos comprobados, su adopción sigue siendo muy baja. Frente a ese escenario,</w:t>
      </w:r>
      <w:r>
        <w:rPr>
          <w:rFonts w:ascii="Aptos" w:eastAsia="Aptos" w:hAnsi="Aptos" w:cs="Aptos"/>
          <w:b/>
          <w:bCs/>
          <w:sz w:val="24"/>
          <w:szCs w:val="24"/>
        </w:rPr>
        <w:t xml:space="preserve"> </w:t>
      </w:r>
      <w:proofErr w:type="spellStart"/>
      <w:r>
        <w:rPr>
          <w:rFonts w:ascii="Aptos" w:eastAsia="Aptos" w:hAnsi="Aptos" w:cs="Aptos"/>
          <w:b/>
          <w:bCs/>
          <w:sz w:val="24"/>
          <w:szCs w:val="24"/>
        </w:rPr>
        <w:t>Tropfen</w:t>
      </w:r>
      <w:proofErr w:type="spellEnd"/>
      <w:r>
        <w:rPr>
          <w:rFonts w:ascii="Aptos" w:eastAsia="Aptos" w:hAnsi="Aptos" w:cs="Aptos"/>
          <w:b/>
          <w:bCs/>
          <w:sz w:val="24"/>
          <w:szCs w:val="24"/>
        </w:rPr>
        <w:t xml:space="preserve"> decidió trasladar la validación tecnológica directamente a los lotes de producción</w:t>
      </w:r>
      <w:r>
        <w:rPr>
          <w:rFonts w:ascii="Aptos" w:eastAsia="Aptos" w:hAnsi="Aptos" w:cs="Aptos"/>
          <w:sz w:val="24"/>
          <w:szCs w:val="24"/>
        </w:rPr>
        <w:t>.</w:t>
      </w:r>
    </w:p>
    <w:p w14:paraId="22216FAE" w14:textId="77777777" w:rsidR="002A36C7" w:rsidRDefault="002A36C7">
      <w:pPr>
        <w:jc w:val="both"/>
        <w:rPr>
          <w:rFonts w:ascii="Aptos" w:eastAsia="Aptos" w:hAnsi="Aptos" w:cs="Aptos"/>
          <w:sz w:val="24"/>
          <w:szCs w:val="24"/>
        </w:rPr>
      </w:pPr>
    </w:p>
    <w:p w14:paraId="77C61C02" w14:textId="77777777" w:rsidR="002A36C7" w:rsidRDefault="00CC3FE7">
      <w:pPr>
        <w:jc w:val="both"/>
        <w:rPr>
          <w:rFonts w:ascii="Aptos" w:eastAsia="Aptos" w:hAnsi="Aptos" w:cs="Aptos"/>
          <w:sz w:val="24"/>
          <w:szCs w:val="24"/>
        </w:rPr>
      </w:pPr>
      <w:r>
        <w:rPr>
          <w:rFonts w:ascii="Aptos" w:eastAsia="Aptos" w:hAnsi="Aptos" w:cs="Aptos"/>
          <w:sz w:val="24"/>
          <w:szCs w:val="24"/>
        </w:rPr>
        <w:t>Así, en cada establecimiento seleccionado, se diseña y ejecuta el ensayo, se aportan las tecnologías, se realiza el seguimiento durante todo el ciclo del cultivo y, finalmente, se entrega un informe con el análisis de resultados y el retorno de la inversión.</w:t>
      </w:r>
    </w:p>
    <w:p w14:paraId="062D629B" w14:textId="77777777" w:rsidR="002A36C7" w:rsidRDefault="002A36C7">
      <w:pPr>
        <w:jc w:val="both"/>
        <w:rPr>
          <w:rFonts w:ascii="Aptos" w:eastAsia="Aptos" w:hAnsi="Aptos" w:cs="Aptos"/>
          <w:sz w:val="24"/>
          <w:szCs w:val="24"/>
        </w:rPr>
      </w:pPr>
    </w:p>
    <w:p w14:paraId="162C7AC0" w14:textId="77777777" w:rsidR="002A36C7" w:rsidRDefault="00CC3FE7">
      <w:pPr>
        <w:jc w:val="both"/>
        <w:rPr>
          <w:rFonts w:ascii="Aptos" w:eastAsia="Aptos" w:hAnsi="Aptos" w:cs="Aptos"/>
          <w:sz w:val="24"/>
          <w:szCs w:val="24"/>
        </w:rPr>
      </w:pPr>
      <w:r>
        <w:rPr>
          <w:rFonts w:ascii="Aptos" w:eastAsia="Aptos" w:hAnsi="Aptos" w:cs="Aptos"/>
          <w:sz w:val="24"/>
          <w:szCs w:val="24"/>
        </w:rPr>
        <w:lastRenderedPageBreak/>
        <w:t>Este proceso se apoya en herramientas de agricultura digital, como plataformas de seguimiento satelital, mapas de rendimiento y análisis de suelo, integrados con la inteligencia artificial que permite identificar el momento más oportuno para cada intervención agronómica.</w:t>
      </w:r>
    </w:p>
    <w:p w14:paraId="436DD232" w14:textId="77777777" w:rsidR="002A36C7" w:rsidRDefault="002A36C7">
      <w:pPr>
        <w:jc w:val="both"/>
        <w:rPr>
          <w:rFonts w:ascii="Aptos" w:eastAsia="Aptos" w:hAnsi="Aptos" w:cs="Aptos"/>
          <w:sz w:val="24"/>
          <w:szCs w:val="24"/>
        </w:rPr>
      </w:pPr>
    </w:p>
    <w:p w14:paraId="672595B6" w14:textId="77777777" w:rsidR="002A36C7" w:rsidRDefault="00CC3FE7">
      <w:pPr>
        <w:jc w:val="both"/>
        <w:rPr>
          <w:rFonts w:ascii="Aptos" w:eastAsia="Aptos" w:hAnsi="Aptos" w:cs="Aptos"/>
          <w:sz w:val="24"/>
          <w:szCs w:val="24"/>
        </w:rPr>
      </w:pPr>
      <w:r>
        <w:rPr>
          <w:rFonts w:ascii="Aptos" w:eastAsia="Aptos" w:hAnsi="Aptos" w:cs="Aptos"/>
          <w:i/>
          <w:iCs/>
          <w:sz w:val="24"/>
          <w:szCs w:val="24"/>
        </w:rPr>
        <w:t>"El objetivo es transformar los datos generados a campo en conocimiento aplicable para mejorar la productividad y la rentabilidad de cada planteo"</w:t>
      </w:r>
      <w:r>
        <w:rPr>
          <w:rFonts w:ascii="Aptos" w:eastAsia="Aptos" w:hAnsi="Aptos" w:cs="Aptos"/>
          <w:sz w:val="24"/>
          <w:szCs w:val="24"/>
        </w:rPr>
        <w:t xml:space="preserve">, resumió </w:t>
      </w:r>
      <w:r>
        <w:rPr>
          <w:rFonts w:ascii="Aptos" w:eastAsia="Aptos" w:hAnsi="Aptos" w:cs="Aptos"/>
          <w:b/>
          <w:bCs/>
          <w:sz w:val="24"/>
          <w:szCs w:val="24"/>
        </w:rPr>
        <w:t xml:space="preserve">Santiago </w:t>
      </w:r>
      <w:proofErr w:type="spellStart"/>
      <w:r>
        <w:rPr>
          <w:rFonts w:ascii="Aptos" w:eastAsia="Aptos" w:hAnsi="Aptos" w:cs="Aptos"/>
          <w:b/>
          <w:bCs/>
          <w:sz w:val="24"/>
          <w:szCs w:val="24"/>
        </w:rPr>
        <w:t>Oldani</w:t>
      </w:r>
      <w:proofErr w:type="spellEnd"/>
      <w:r>
        <w:rPr>
          <w:rFonts w:ascii="Aptos" w:eastAsia="Aptos" w:hAnsi="Aptos" w:cs="Aptos"/>
          <w:b/>
          <w:bCs/>
          <w:sz w:val="24"/>
          <w:szCs w:val="24"/>
        </w:rPr>
        <w:t>, Gerente de Marketing y Servicio Técnico</w:t>
      </w:r>
      <w:r>
        <w:rPr>
          <w:rFonts w:ascii="Aptos" w:eastAsia="Aptos" w:hAnsi="Aptos" w:cs="Aptos"/>
          <w:sz w:val="24"/>
          <w:szCs w:val="24"/>
        </w:rPr>
        <w:t>.</w:t>
      </w:r>
    </w:p>
    <w:p w14:paraId="27ED673F" w14:textId="77777777" w:rsidR="002A36C7" w:rsidRDefault="002A36C7">
      <w:pPr>
        <w:jc w:val="both"/>
        <w:rPr>
          <w:rFonts w:ascii="Aptos" w:eastAsia="Aptos" w:hAnsi="Aptos" w:cs="Aptos"/>
          <w:sz w:val="24"/>
          <w:szCs w:val="24"/>
        </w:rPr>
      </w:pPr>
    </w:p>
    <w:p w14:paraId="599EA697" w14:textId="77777777" w:rsidR="002A36C7" w:rsidRDefault="00CC3FE7">
      <w:pPr>
        <w:jc w:val="both"/>
        <w:rPr>
          <w:rFonts w:ascii="Aptos" w:eastAsia="Aptos" w:hAnsi="Aptos" w:cs="Aptos"/>
          <w:sz w:val="24"/>
          <w:szCs w:val="24"/>
        </w:rPr>
      </w:pPr>
      <w:r>
        <w:rPr>
          <w:rFonts w:ascii="Aptos" w:eastAsia="Aptos" w:hAnsi="Aptos" w:cs="Aptos"/>
          <w:sz w:val="24"/>
          <w:szCs w:val="24"/>
        </w:rPr>
        <w:t xml:space="preserve">Sobre el valor de esta iniciativa, subrayó: </w:t>
      </w:r>
      <w:r>
        <w:rPr>
          <w:rFonts w:ascii="Aptos" w:eastAsia="Aptos" w:hAnsi="Aptos" w:cs="Aptos"/>
          <w:i/>
          <w:iCs/>
          <w:sz w:val="24"/>
          <w:szCs w:val="24"/>
        </w:rPr>
        <w:t>"Queremos que el productor vea los resultados en su propio lote. Cuando la tecnología se valida en condiciones reales y con información objetiva, la decisión de adoptarla deja de basarse en una promesa y pasa a sustentarse en evidencia"</w:t>
      </w:r>
      <w:r>
        <w:rPr>
          <w:rFonts w:ascii="Aptos" w:eastAsia="Aptos" w:hAnsi="Aptos" w:cs="Aptos"/>
          <w:sz w:val="24"/>
          <w:szCs w:val="24"/>
        </w:rPr>
        <w:t>.</w:t>
      </w:r>
    </w:p>
    <w:p w14:paraId="3669CC5E" w14:textId="77777777" w:rsidR="002A36C7" w:rsidRDefault="002A36C7">
      <w:pPr>
        <w:jc w:val="both"/>
        <w:rPr>
          <w:rFonts w:ascii="Aptos" w:eastAsia="Aptos" w:hAnsi="Aptos" w:cs="Aptos"/>
          <w:sz w:val="24"/>
          <w:szCs w:val="24"/>
        </w:rPr>
      </w:pPr>
    </w:p>
    <w:p w14:paraId="13D20001" w14:textId="77777777" w:rsidR="002A36C7" w:rsidRDefault="00CC3FE7">
      <w:pPr>
        <w:jc w:val="both"/>
        <w:rPr>
          <w:rFonts w:ascii="Aptos" w:eastAsia="Aptos" w:hAnsi="Aptos" w:cs="Aptos"/>
          <w:b/>
          <w:bCs/>
          <w:sz w:val="24"/>
          <w:szCs w:val="24"/>
        </w:rPr>
      </w:pPr>
      <w:r>
        <w:rPr>
          <w:rFonts w:ascii="Aptos" w:eastAsia="Aptos" w:hAnsi="Aptos" w:cs="Aptos"/>
          <w:b/>
          <w:bCs/>
          <w:sz w:val="24"/>
          <w:szCs w:val="24"/>
        </w:rPr>
        <w:t>Proyección regional</w:t>
      </w:r>
    </w:p>
    <w:p w14:paraId="7A56CF45" w14:textId="77777777" w:rsidR="002A36C7" w:rsidRDefault="002A36C7">
      <w:pPr>
        <w:jc w:val="both"/>
        <w:rPr>
          <w:rFonts w:ascii="Aptos" w:eastAsia="Aptos" w:hAnsi="Aptos" w:cs="Aptos"/>
          <w:sz w:val="24"/>
          <w:szCs w:val="24"/>
        </w:rPr>
      </w:pPr>
    </w:p>
    <w:p w14:paraId="6F5A9102" w14:textId="77777777" w:rsidR="002A36C7" w:rsidRDefault="00CC3FE7">
      <w:pPr>
        <w:jc w:val="both"/>
        <w:rPr>
          <w:rFonts w:ascii="Aptos" w:eastAsia="Aptos" w:hAnsi="Aptos" w:cs="Aptos"/>
          <w:sz w:val="24"/>
          <w:szCs w:val="24"/>
        </w:rPr>
      </w:pPr>
      <w:r>
        <w:rPr>
          <w:rFonts w:ascii="Aptos" w:eastAsia="Aptos" w:hAnsi="Aptos" w:cs="Aptos"/>
          <w:sz w:val="24"/>
          <w:szCs w:val="24"/>
        </w:rPr>
        <w:t xml:space="preserve">La nueva etapa de la empresa también contempla una mayor proyección regional. Actualmente, el Grupo </w:t>
      </w:r>
      <w:proofErr w:type="spellStart"/>
      <w:r>
        <w:rPr>
          <w:rFonts w:ascii="Aptos" w:eastAsia="Aptos" w:hAnsi="Aptos" w:cs="Aptos"/>
          <w:sz w:val="24"/>
          <w:szCs w:val="24"/>
        </w:rPr>
        <w:t>Tropfen</w:t>
      </w:r>
      <w:proofErr w:type="spellEnd"/>
      <w:r>
        <w:rPr>
          <w:rFonts w:ascii="Aptos" w:eastAsia="Aptos" w:hAnsi="Aptos" w:cs="Aptos"/>
          <w:sz w:val="24"/>
          <w:szCs w:val="24"/>
        </w:rPr>
        <w:t xml:space="preserve"> desarrolla operaciones en Argentina, Uruguay, Paraguay y Bolivia, y proyecta seguir ampliando su presencia mediante nuevas capacidades industriales, el fortalecimiento de la investigación y el desarrollo de un portafolio cada vez más amplio de soluciones para la agricultura.</w:t>
      </w:r>
    </w:p>
    <w:p w14:paraId="0079FF2E" w14:textId="77777777" w:rsidR="002A36C7" w:rsidRDefault="002A36C7">
      <w:pPr>
        <w:jc w:val="both"/>
        <w:rPr>
          <w:rFonts w:ascii="Aptos" w:eastAsia="Aptos" w:hAnsi="Aptos" w:cs="Aptos"/>
          <w:sz w:val="24"/>
          <w:szCs w:val="24"/>
        </w:rPr>
      </w:pPr>
    </w:p>
    <w:p w14:paraId="633F2827" w14:textId="77777777" w:rsidR="002A36C7" w:rsidRDefault="00CC3FE7">
      <w:pPr>
        <w:jc w:val="both"/>
        <w:rPr>
          <w:rFonts w:ascii="Aptos" w:eastAsia="Aptos" w:hAnsi="Aptos" w:cs="Aptos"/>
          <w:sz w:val="24"/>
          <w:szCs w:val="24"/>
        </w:rPr>
      </w:pPr>
      <w:r>
        <w:rPr>
          <w:rFonts w:ascii="Aptos" w:eastAsia="Aptos" w:hAnsi="Aptos" w:cs="Aptos"/>
          <w:i/>
          <w:iCs/>
          <w:sz w:val="24"/>
          <w:szCs w:val="24"/>
        </w:rPr>
        <w:t>"Cuando comenzamos este proyecto sabíamos que queríamos construir una empresa diferente, aunque nunca imaginamos la dimensión que alcanzaría en tan poco tiempo. Hoy contamos con una base sólida para pensar los próximos diez años con objetivos aún más ambiciosos, impulsando el crecimiento, la innovación y la expansión regional"</w:t>
      </w:r>
      <w:r>
        <w:rPr>
          <w:rFonts w:ascii="Aptos" w:eastAsia="Aptos" w:hAnsi="Aptos" w:cs="Aptos"/>
          <w:sz w:val="24"/>
          <w:szCs w:val="24"/>
        </w:rPr>
        <w:t>, agregó el CEO.</w:t>
      </w:r>
    </w:p>
    <w:p w14:paraId="08F452F7" w14:textId="77777777" w:rsidR="002A36C7" w:rsidRDefault="002A36C7">
      <w:pPr>
        <w:jc w:val="both"/>
        <w:rPr>
          <w:rFonts w:ascii="Aptos" w:eastAsia="Aptos" w:hAnsi="Aptos" w:cs="Aptos"/>
          <w:sz w:val="24"/>
          <w:szCs w:val="24"/>
        </w:rPr>
      </w:pPr>
    </w:p>
    <w:p w14:paraId="201F70CD" w14:textId="77777777" w:rsidR="002A36C7" w:rsidRDefault="00CC3FE7">
      <w:pPr>
        <w:jc w:val="both"/>
        <w:rPr>
          <w:rFonts w:ascii="Aptos" w:eastAsia="Aptos" w:hAnsi="Aptos" w:cs="Aptos"/>
          <w:sz w:val="24"/>
          <w:szCs w:val="24"/>
        </w:rPr>
      </w:pPr>
      <w:r>
        <w:rPr>
          <w:rFonts w:ascii="Aptos" w:eastAsia="Aptos" w:hAnsi="Aptos" w:cs="Aptos"/>
          <w:sz w:val="24"/>
          <w:szCs w:val="24"/>
        </w:rPr>
        <w:t xml:space="preserve">En el marco del </w:t>
      </w:r>
      <w:r>
        <w:rPr>
          <w:rFonts w:ascii="Aptos" w:eastAsia="Aptos" w:hAnsi="Aptos" w:cs="Aptos"/>
          <w:b/>
          <w:bCs/>
          <w:sz w:val="24"/>
          <w:szCs w:val="24"/>
        </w:rPr>
        <w:t xml:space="preserve">Congreso </w:t>
      </w:r>
      <w:proofErr w:type="spellStart"/>
      <w:r>
        <w:rPr>
          <w:rFonts w:ascii="Aptos" w:eastAsia="Aptos" w:hAnsi="Aptos" w:cs="Aptos"/>
          <w:b/>
          <w:bCs/>
          <w:sz w:val="24"/>
          <w:szCs w:val="24"/>
        </w:rPr>
        <w:t>Aapresid</w:t>
      </w:r>
      <w:proofErr w:type="spellEnd"/>
      <w:r>
        <w:rPr>
          <w:rFonts w:ascii="Aptos" w:eastAsia="Aptos" w:hAnsi="Aptos" w:cs="Aptos"/>
          <w:sz w:val="24"/>
          <w:szCs w:val="24"/>
        </w:rPr>
        <w:t xml:space="preserve">, que se llevará a cabo </w:t>
      </w:r>
      <w:r>
        <w:rPr>
          <w:rFonts w:ascii="Aptos" w:eastAsia="Aptos" w:hAnsi="Aptos" w:cs="Aptos"/>
          <w:b/>
          <w:bCs/>
          <w:sz w:val="24"/>
          <w:szCs w:val="24"/>
        </w:rPr>
        <w:t>del 4 al 6 de agosto en el Salón Metropolitano de Rosario</w:t>
      </w:r>
      <w:r>
        <w:rPr>
          <w:rFonts w:ascii="Aptos" w:eastAsia="Aptos" w:hAnsi="Aptos" w:cs="Aptos"/>
          <w:sz w:val="24"/>
          <w:szCs w:val="24"/>
        </w:rPr>
        <w:t xml:space="preserve">, el equipo de </w:t>
      </w:r>
      <w:proofErr w:type="spellStart"/>
      <w:r>
        <w:rPr>
          <w:rFonts w:ascii="Aptos" w:eastAsia="Aptos" w:hAnsi="Aptos" w:cs="Aptos"/>
          <w:sz w:val="24"/>
          <w:szCs w:val="24"/>
        </w:rPr>
        <w:t>Tropfen</w:t>
      </w:r>
      <w:proofErr w:type="spellEnd"/>
      <w:r>
        <w:rPr>
          <w:rFonts w:ascii="Aptos" w:eastAsia="Aptos" w:hAnsi="Aptos" w:cs="Aptos"/>
          <w:sz w:val="24"/>
          <w:szCs w:val="24"/>
        </w:rPr>
        <w:t xml:space="preserve"> presentará sus desarrollos tecnológicos, los avances del proyecto industrial y las iniciativas que marcarán el rumbo de la empresa durante la próxima década.</w:t>
      </w:r>
    </w:p>
    <w:p w14:paraId="71371C3F" w14:textId="77777777" w:rsidR="002A36C7" w:rsidRDefault="002A36C7">
      <w:pPr>
        <w:jc w:val="both"/>
        <w:rPr>
          <w:rFonts w:ascii="Aptos" w:eastAsia="Aptos" w:hAnsi="Aptos" w:cs="Aptos"/>
          <w:sz w:val="24"/>
          <w:szCs w:val="24"/>
        </w:rPr>
      </w:pPr>
    </w:p>
    <w:sectPr w:rsidR="002A36C7">
      <w:headerReference w:type="default" r:id="rId7"/>
      <w:footerReference w:type="default" r:id="rId8"/>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2EECE" w14:textId="77777777" w:rsidR="00C610BF" w:rsidRDefault="00C610BF">
      <w:pPr>
        <w:spacing w:line="240" w:lineRule="auto"/>
      </w:pPr>
      <w:r>
        <w:separator/>
      </w:r>
    </w:p>
  </w:endnote>
  <w:endnote w:type="continuationSeparator" w:id="0">
    <w:p w14:paraId="5D7CB3BE" w14:textId="77777777" w:rsidR="00C610BF" w:rsidRDefault="00C610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Calibri"/>
    <w:charset w:val="00"/>
    <w:family w:val="auto"/>
    <w:pitch w:val="default"/>
  </w:font>
  <w:font w:name="Calibri">
    <w:panose1 w:val="020F0502020204030204"/>
    <w:charset w:val="00"/>
    <w:family w:val="swiss"/>
    <w:pitch w:val="variable"/>
    <w:sig w:usb0="E4002EFF" w:usb1="C200247B" w:usb2="00000009" w:usb3="00000000" w:csb0="000001FF" w:csb1="00000000"/>
    <w:embedRegular r:id="rId1" w:fontKey="{DA231CBF-55CF-4329-9EAD-351F81F5ADBF}"/>
  </w:font>
  <w:font w:name="Cambria">
    <w:panose1 w:val="02040503050406030204"/>
    <w:charset w:val="00"/>
    <w:family w:val="roman"/>
    <w:pitch w:val="variable"/>
    <w:sig w:usb0="E00006FF" w:usb1="420024FF" w:usb2="02000000" w:usb3="00000000" w:csb0="0000019F" w:csb1="00000000"/>
    <w:embedRegular r:id="rId2" w:fontKey="{BA19FB38-B461-4C93-A3B9-518CCCD6CA4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5BB9F" w14:textId="77777777" w:rsidR="002A36C7" w:rsidRDefault="002A36C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D6ECF5" w14:textId="77777777" w:rsidR="00C610BF" w:rsidRDefault="00C610BF">
      <w:pPr>
        <w:spacing w:line="240" w:lineRule="auto"/>
      </w:pPr>
      <w:r>
        <w:separator/>
      </w:r>
    </w:p>
  </w:footnote>
  <w:footnote w:type="continuationSeparator" w:id="0">
    <w:p w14:paraId="380BA8DA" w14:textId="77777777" w:rsidR="00C610BF" w:rsidRDefault="00C610B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6B53F" w14:textId="77777777" w:rsidR="002A36C7" w:rsidRDefault="00CC3FE7">
    <w:r>
      <w:rPr>
        <w:noProof/>
      </w:rPr>
      <w:drawing>
        <wp:anchor distT="0" distB="0" distL="0" distR="0" simplePos="0" relativeHeight="251658240" behindDoc="1" locked="0" layoutInCell="1" hidden="0" allowOverlap="1" wp14:anchorId="673F62CD" wp14:editId="05BE529B">
          <wp:simplePos x="0" y="0"/>
          <wp:positionH relativeFrom="page">
            <wp:posOffset>-9524</wp:posOffset>
          </wp:positionH>
          <wp:positionV relativeFrom="page">
            <wp:posOffset>-47624</wp:posOffset>
          </wp:positionV>
          <wp:extent cx="7606030" cy="91503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606030" cy="915035"/>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6C7"/>
    <w:rsid w:val="00013DBA"/>
    <w:rsid w:val="002A36C7"/>
    <w:rsid w:val="0094794E"/>
    <w:rsid w:val="00AA1DA7"/>
    <w:rsid w:val="00C610BF"/>
    <w:rsid w:val="00C718C9"/>
    <w:rsid w:val="00CC3FE7"/>
  </w:rsids>
  <m:mathPr>
    <m:mathFont m:val="Cambria Math"/>
    <m:brkBin m:val="before"/>
    <m:brkBinSub m:val="--"/>
    <m:smallFrac m:val="0"/>
    <m:dispDef/>
    <m:lMargin m:val="0"/>
    <m:rMargin m:val="0"/>
    <m:defJc m:val="centerGroup"/>
    <m:wrapIndent m:val="1440"/>
    <m:intLim m:val="subSup"/>
    <m:naryLim m:val="undOvr"/>
  </m:mathPr>
  <w:themeFontLang w:val="en-001"/>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9C5D0"/>
  <w15:docId w15:val="{BF0A317B-9DCC-4942-9CDE-34A3504A2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n-001"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Z1j0uu/YN9H2jPrArWfg7KpqXw==">CgMxLjA4AHIhMWpkWmFxZ3R1RFh3MElhc1NzSTA0STQ0Q1NKSVlTUmhN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608</Words>
  <Characters>3471</Characters>
  <Application>Microsoft Office Word</Application>
  <DocSecurity>0</DocSecurity>
  <Lines>28</Lines>
  <Paragraphs>8</Paragraphs>
  <ScaleCrop>false</ScaleCrop>
  <Company/>
  <LinksUpToDate>false</LinksUpToDate>
  <CharactersWithSpaces>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Brenda Quattrini</dc:creator>
  <cp:lastModifiedBy>Antonella  Schiantarelli</cp:lastModifiedBy>
  <cp:revision>3</cp:revision>
  <dcterms:created xsi:type="dcterms:W3CDTF">2026-07-27T20:50:00Z</dcterms:created>
  <dcterms:modified xsi:type="dcterms:W3CDTF">2026-07-29T15:35:00Z</dcterms:modified>
</cp:coreProperties>
</file>