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403FB" w14:textId="77777777" w:rsidR="00A65E2E" w:rsidRPr="00607FFB" w:rsidRDefault="00A65E2E" w:rsidP="00607FFB">
      <w:pPr>
        <w:jc w:val="both"/>
        <w:rPr>
          <w:sz w:val="24"/>
          <w:szCs w:val="24"/>
          <w:lang w:val="es-ES"/>
        </w:rPr>
      </w:pPr>
    </w:p>
    <w:p w14:paraId="5BC9E8F8" w14:textId="28BA2E91" w:rsidR="00607FFB" w:rsidRPr="00607FFB" w:rsidRDefault="00607FFB" w:rsidP="00607FFB">
      <w:pPr>
        <w:spacing w:line="276" w:lineRule="auto"/>
        <w:jc w:val="center"/>
        <w:rPr>
          <w:b/>
          <w:bCs/>
          <w:sz w:val="36"/>
          <w:szCs w:val="36"/>
        </w:rPr>
      </w:pPr>
      <w:r w:rsidRPr="00607FFB">
        <w:rPr>
          <w:b/>
          <w:bCs/>
          <w:sz w:val="36"/>
          <w:szCs w:val="36"/>
        </w:rPr>
        <w:t>AFA amplía su presencia en la actividad ganadera</w:t>
      </w:r>
    </w:p>
    <w:p w14:paraId="0999437A" w14:textId="4D7B8C28" w:rsidR="00607FFB" w:rsidRPr="00607FFB" w:rsidRDefault="00607FFB" w:rsidP="00607FFB">
      <w:pPr>
        <w:spacing w:line="276" w:lineRule="auto"/>
        <w:jc w:val="both"/>
        <w:rPr>
          <w:i/>
          <w:iCs/>
          <w:sz w:val="24"/>
          <w:szCs w:val="24"/>
        </w:rPr>
      </w:pPr>
      <w:r w:rsidRPr="00607FFB">
        <w:rPr>
          <w:i/>
          <w:iCs/>
          <w:sz w:val="24"/>
          <w:szCs w:val="24"/>
        </w:rPr>
        <w:t xml:space="preserve">La cooperativa </w:t>
      </w:r>
      <w:r>
        <w:rPr>
          <w:i/>
          <w:iCs/>
          <w:sz w:val="24"/>
          <w:szCs w:val="24"/>
        </w:rPr>
        <w:t>acompaña</w:t>
      </w:r>
      <w:r w:rsidRPr="00607FFB">
        <w:rPr>
          <w:i/>
          <w:iCs/>
          <w:sz w:val="24"/>
          <w:szCs w:val="24"/>
        </w:rPr>
        <w:t xml:space="preserve"> la Semana Angus de Primavera 2026</w:t>
      </w:r>
      <w:r>
        <w:rPr>
          <w:i/>
          <w:iCs/>
          <w:sz w:val="24"/>
          <w:szCs w:val="24"/>
        </w:rPr>
        <w:t xml:space="preserve"> edición Banco Provincia</w:t>
      </w:r>
      <w:r w:rsidRPr="00607FFB">
        <w:rPr>
          <w:i/>
          <w:iCs/>
          <w:sz w:val="24"/>
          <w:szCs w:val="24"/>
        </w:rPr>
        <w:t>, del 21 al 25 de septiembre, donde presentará sus alternativas de comercialización, financiación y servicios para acompañar a los productores ganaderos.</w:t>
      </w:r>
    </w:p>
    <w:p w14:paraId="6BFB4C74" w14:textId="77777777" w:rsidR="00607FFB" w:rsidRPr="00607FFB" w:rsidRDefault="00607FFB" w:rsidP="00607FFB">
      <w:pPr>
        <w:spacing w:line="276" w:lineRule="auto"/>
        <w:jc w:val="both"/>
        <w:rPr>
          <w:sz w:val="24"/>
          <w:szCs w:val="24"/>
        </w:rPr>
      </w:pPr>
    </w:p>
    <w:p w14:paraId="7B7083D5" w14:textId="7D6A6C2F" w:rsidR="00607FFB" w:rsidRPr="00607FFB" w:rsidRDefault="00607FFB" w:rsidP="00607FFB">
      <w:pPr>
        <w:spacing w:line="276" w:lineRule="auto"/>
        <w:jc w:val="both"/>
        <w:rPr>
          <w:sz w:val="24"/>
          <w:szCs w:val="24"/>
        </w:rPr>
      </w:pPr>
      <w:r w:rsidRPr="00607FFB">
        <w:rPr>
          <w:sz w:val="24"/>
          <w:szCs w:val="24"/>
        </w:rPr>
        <w:t xml:space="preserve">Del 21 al 25 de septiembre, </w:t>
      </w:r>
      <w:r w:rsidRPr="00607FFB">
        <w:rPr>
          <w:b/>
          <w:bCs/>
          <w:sz w:val="24"/>
          <w:szCs w:val="24"/>
        </w:rPr>
        <w:t>Agricultores Federados Argentinos</w:t>
      </w:r>
      <w:r w:rsidRPr="00607FFB">
        <w:rPr>
          <w:sz w:val="24"/>
          <w:szCs w:val="24"/>
        </w:rPr>
        <w:t xml:space="preserve"> </w:t>
      </w:r>
      <w:r>
        <w:rPr>
          <w:sz w:val="24"/>
          <w:szCs w:val="24"/>
        </w:rPr>
        <w:t>dirá presente</w:t>
      </w:r>
      <w:r w:rsidRPr="00607FFB">
        <w:rPr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 w:rsidRPr="00607FFB">
        <w:rPr>
          <w:sz w:val="24"/>
          <w:szCs w:val="24"/>
        </w:rPr>
        <w:t xml:space="preserve"> la Semana Angus de Primavera 2026</w:t>
      </w:r>
      <w:r>
        <w:rPr>
          <w:sz w:val="24"/>
          <w:szCs w:val="24"/>
        </w:rPr>
        <w:t xml:space="preserve"> edición Banco Provincia con la fuerza de Expoagro</w:t>
      </w:r>
      <w:r w:rsidRPr="00607FFB">
        <w:rPr>
          <w:sz w:val="24"/>
          <w:szCs w:val="24"/>
        </w:rPr>
        <w:t>, uno de los encuentros más relevantes del calendario ganadero nacional, que tendrá a Cañuelas como escenario y a la raza Angus como protagonista.</w:t>
      </w:r>
    </w:p>
    <w:p w14:paraId="267E808F" w14:textId="77777777" w:rsidR="00607FFB" w:rsidRPr="00607FFB" w:rsidRDefault="00607FFB" w:rsidP="00607FFB">
      <w:pPr>
        <w:spacing w:line="276" w:lineRule="auto"/>
        <w:jc w:val="both"/>
        <w:rPr>
          <w:sz w:val="24"/>
          <w:szCs w:val="24"/>
        </w:rPr>
      </w:pPr>
      <w:r w:rsidRPr="00607FFB">
        <w:rPr>
          <w:sz w:val="24"/>
          <w:szCs w:val="24"/>
        </w:rPr>
        <w:t xml:space="preserve">Para </w:t>
      </w:r>
      <w:r w:rsidRPr="00607FFB">
        <w:rPr>
          <w:b/>
          <w:bCs/>
          <w:sz w:val="24"/>
          <w:szCs w:val="24"/>
        </w:rPr>
        <w:t>Agricultores Federados Argentinos (AFA),</w:t>
      </w:r>
      <w:r w:rsidRPr="00607FFB">
        <w:rPr>
          <w:sz w:val="24"/>
          <w:szCs w:val="24"/>
        </w:rPr>
        <w:t xml:space="preserve"> participar de la Semana Angus de Primavera representa una oportunidad para seguir fortaleciendo su vínculo con el sector ganadero y estar cerca de los productores en un ámbito de referencia para la actividad.</w:t>
      </w:r>
    </w:p>
    <w:p w14:paraId="5E16C34B" w14:textId="777C535D" w:rsidR="00607FFB" w:rsidRPr="00607FFB" w:rsidRDefault="00607FFB" w:rsidP="00607FFB">
      <w:pPr>
        <w:spacing w:line="276" w:lineRule="auto"/>
        <w:jc w:val="both"/>
        <w:rPr>
          <w:sz w:val="24"/>
          <w:szCs w:val="24"/>
        </w:rPr>
      </w:pPr>
      <w:r w:rsidRPr="00607FFB">
        <w:rPr>
          <w:sz w:val="24"/>
          <w:szCs w:val="24"/>
        </w:rPr>
        <w:t>La presencia de AFA</w:t>
      </w:r>
      <w:r>
        <w:rPr>
          <w:sz w:val="24"/>
          <w:szCs w:val="24"/>
        </w:rPr>
        <w:t xml:space="preserve"> </w:t>
      </w:r>
      <w:r w:rsidRPr="00607FFB">
        <w:rPr>
          <w:sz w:val="24"/>
          <w:szCs w:val="24"/>
        </w:rPr>
        <w:t>reafirma el compromiso de la Cooperativa con el desarrollo de la producción ganadera y con el acompañamiento a sus productores, ofreciendo alternativas de comercialización, financiación y servicios que se adaptan a las necesidades de cada establecimiento.</w:t>
      </w:r>
    </w:p>
    <w:p w14:paraId="2A4EE9D1" w14:textId="77777777" w:rsidR="00607FFB" w:rsidRPr="00607FFB" w:rsidRDefault="00607FFB" w:rsidP="00607FFB">
      <w:pPr>
        <w:spacing w:line="276" w:lineRule="auto"/>
        <w:jc w:val="both"/>
        <w:rPr>
          <w:b/>
          <w:bCs/>
          <w:sz w:val="24"/>
          <w:szCs w:val="24"/>
        </w:rPr>
      </w:pPr>
      <w:r w:rsidRPr="00607FFB">
        <w:rPr>
          <w:b/>
          <w:bCs/>
          <w:sz w:val="24"/>
          <w:szCs w:val="24"/>
        </w:rPr>
        <w:t>Una red comercial al servicio del productor</w:t>
      </w:r>
    </w:p>
    <w:p w14:paraId="306CBB09" w14:textId="77777777" w:rsidR="00607FFB" w:rsidRPr="00607FFB" w:rsidRDefault="00607FFB" w:rsidP="00607FFB">
      <w:pPr>
        <w:spacing w:line="276" w:lineRule="auto"/>
        <w:jc w:val="both"/>
        <w:rPr>
          <w:sz w:val="24"/>
          <w:szCs w:val="24"/>
        </w:rPr>
      </w:pPr>
      <w:r w:rsidRPr="00607FFB">
        <w:rPr>
          <w:sz w:val="24"/>
          <w:szCs w:val="24"/>
        </w:rPr>
        <w:t xml:space="preserve">AFA cuenta con una amplia experiencia en la comercialización de hacienda y desarrolla remates presenciales y vía </w:t>
      </w:r>
      <w:proofErr w:type="spellStart"/>
      <w:r w:rsidRPr="00607FFB">
        <w:rPr>
          <w:sz w:val="24"/>
          <w:szCs w:val="24"/>
        </w:rPr>
        <w:t>streaming</w:t>
      </w:r>
      <w:proofErr w:type="spellEnd"/>
      <w:r w:rsidRPr="00607FFB">
        <w:rPr>
          <w:sz w:val="24"/>
          <w:szCs w:val="24"/>
        </w:rPr>
        <w:t>, con frecuencia quincenal y mensual, en distintos puntos estratégicos de la región.</w:t>
      </w:r>
    </w:p>
    <w:p w14:paraId="5BDD3679" w14:textId="1306EC8B" w:rsidR="00607FFB" w:rsidRPr="00607FFB" w:rsidRDefault="00607FFB" w:rsidP="00607FFB">
      <w:pPr>
        <w:spacing w:line="276" w:lineRule="auto"/>
        <w:jc w:val="both"/>
        <w:rPr>
          <w:sz w:val="24"/>
          <w:szCs w:val="24"/>
        </w:rPr>
      </w:pPr>
      <w:r w:rsidRPr="00607FFB">
        <w:rPr>
          <w:sz w:val="24"/>
          <w:szCs w:val="24"/>
        </w:rPr>
        <w:t xml:space="preserve"> Esta operatoria comprende remates en Junín, provincia de Buenos Aires; Totoras, Cañada </w:t>
      </w:r>
      <w:proofErr w:type="spellStart"/>
      <w:r w:rsidRPr="00607FFB">
        <w:rPr>
          <w:sz w:val="24"/>
          <w:szCs w:val="24"/>
        </w:rPr>
        <w:t>Rosquín</w:t>
      </w:r>
      <w:proofErr w:type="spellEnd"/>
      <w:r w:rsidRPr="00607FFB">
        <w:rPr>
          <w:sz w:val="24"/>
          <w:szCs w:val="24"/>
        </w:rPr>
        <w:t xml:space="preserve"> y Providencia, en Santa Fe; y Marcos Juárez, en Córdoba, además de la participación en el Mercado de Rosario.</w:t>
      </w:r>
    </w:p>
    <w:p w14:paraId="507F94A0" w14:textId="77777777" w:rsidR="00607FFB" w:rsidRPr="00607FFB" w:rsidRDefault="00607FFB" w:rsidP="00607FFB">
      <w:pPr>
        <w:spacing w:line="276" w:lineRule="auto"/>
        <w:jc w:val="both"/>
        <w:rPr>
          <w:sz w:val="24"/>
          <w:szCs w:val="24"/>
        </w:rPr>
      </w:pPr>
      <w:r w:rsidRPr="00607FFB">
        <w:rPr>
          <w:sz w:val="24"/>
          <w:szCs w:val="24"/>
        </w:rPr>
        <w:t>A través de esta red, la cooperativa brinda diferentes alternativas para la comercialización de la producción, incluyendo ventas directas, operaciones destinadas al mercado interno y exportación, buscando generar oportunidades y facilitar el acceso de los productores a distintos canales comerciales.</w:t>
      </w:r>
    </w:p>
    <w:p w14:paraId="4975A1B4" w14:textId="77777777" w:rsidR="00607FFB" w:rsidRPr="00607FFB" w:rsidRDefault="00607FFB" w:rsidP="00607FFB">
      <w:pPr>
        <w:spacing w:line="276" w:lineRule="auto"/>
        <w:jc w:val="both"/>
        <w:rPr>
          <w:sz w:val="24"/>
          <w:szCs w:val="24"/>
        </w:rPr>
      </w:pPr>
      <w:r w:rsidRPr="00607FFB">
        <w:rPr>
          <w:sz w:val="24"/>
          <w:szCs w:val="24"/>
        </w:rPr>
        <w:t>A estas herramientas se suma la posibilidad de contar con financiación, un recurso que permite acompañar las decisiones productivas y comerciales de los productores ganaderos.</w:t>
      </w:r>
    </w:p>
    <w:p w14:paraId="40C95F97" w14:textId="77777777" w:rsidR="00607FFB" w:rsidRPr="00607FFB" w:rsidRDefault="00607FFB" w:rsidP="00607FFB">
      <w:pPr>
        <w:spacing w:line="276" w:lineRule="auto"/>
        <w:jc w:val="both"/>
        <w:rPr>
          <w:b/>
          <w:bCs/>
          <w:sz w:val="24"/>
          <w:szCs w:val="24"/>
        </w:rPr>
      </w:pPr>
      <w:r w:rsidRPr="00607FFB">
        <w:rPr>
          <w:b/>
          <w:bCs/>
          <w:sz w:val="24"/>
          <w:szCs w:val="24"/>
        </w:rPr>
        <w:t>Cerca del productor, también en los grandes encuentros</w:t>
      </w:r>
    </w:p>
    <w:p w14:paraId="0864FE99" w14:textId="77777777" w:rsidR="00607FFB" w:rsidRPr="00607FFB" w:rsidRDefault="00607FFB" w:rsidP="00607FFB">
      <w:pPr>
        <w:spacing w:line="276" w:lineRule="auto"/>
        <w:jc w:val="both"/>
        <w:rPr>
          <w:sz w:val="24"/>
          <w:szCs w:val="24"/>
        </w:rPr>
      </w:pPr>
      <w:r w:rsidRPr="00607FFB">
        <w:rPr>
          <w:sz w:val="24"/>
          <w:szCs w:val="24"/>
        </w:rPr>
        <w:lastRenderedPageBreak/>
        <w:t>La participación en la Semana Angus de Primavera 2026 forma parte de una estrategia de AFA orientada a estar presente en los espacios donde se encuentran los productores, las cabañas, las empresas y los principales actores de la cadena ganadera.</w:t>
      </w:r>
    </w:p>
    <w:p w14:paraId="2587E5C9" w14:textId="77777777" w:rsidR="00607FFB" w:rsidRPr="00607FFB" w:rsidRDefault="00607FFB" w:rsidP="00607FFB">
      <w:pPr>
        <w:spacing w:line="276" w:lineRule="auto"/>
        <w:jc w:val="both"/>
        <w:rPr>
          <w:sz w:val="24"/>
          <w:szCs w:val="24"/>
        </w:rPr>
      </w:pPr>
      <w:r w:rsidRPr="00607FFB">
        <w:rPr>
          <w:sz w:val="24"/>
          <w:szCs w:val="24"/>
        </w:rPr>
        <w:t>En Cañuelas, corazón de una de las actividades ganaderas más importantes del país, AFA acompaña este encuentro para compartir su propuesta y continuar construyendo vínculos con los productores.</w:t>
      </w:r>
    </w:p>
    <w:p w14:paraId="07B4B35E" w14:textId="7797126A" w:rsidR="00607FFB" w:rsidRPr="00607FFB" w:rsidRDefault="00607FFB" w:rsidP="00607FFB">
      <w:pPr>
        <w:spacing w:line="276" w:lineRule="auto"/>
        <w:jc w:val="both"/>
        <w:rPr>
          <w:sz w:val="24"/>
          <w:szCs w:val="24"/>
        </w:rPr>
      </w:pPr>
    </w:p>
    <w:sectPr w:rsidR="00607FFB" w:rsidRPr="00607FFB" w:rsidSect="00E728E0">
      <w:headerReference w:type="default" r:id="rId6"/>
      <w:footerReference w:type="default" r:id="rId7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9E64B" w14:textId="77777777" w:rsidR="00614BE1" w:rsidRDefault="00614BE1" w:rsidP="00E728E0">
      <w:pPr>
        <w:spacing w:after="0" w:line="240" w:lineRule="auto"/>
      </w:pPr>
      <w:r>
        <w:separator/>
      </w:r>
    </w:p>
  </w:endnote>
  <w:endnote w:type="continuationSeparator" w:id="0">
    <w:p w14:paraId="7228DBDA" w14:textId="77777777" w:rsidR="00614BE1" w:rsidRDefault="00614BE1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56AA5E50">
          <wp:extent cx="7649603" cy="269986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9603" cy="2699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B25C1" w14:textId="77777777" w:rsidR="00614BE1" w:rsidRDefault="00614BE1" w:rsidP="00E728E0">
      <w:pPr>
        <w:spacing w:after="0" w:line="240" w:lineRule="auto"/>
      </w:pPr>
      <w:r>
        <w:separator/>
      </w:r>
    </w:p>
  </w:footnote>
  <w:footnote w:type="continuationSeparator" w:id="0">
    <w:p w14:paraId="44A0310D" w14:textId="77777777" w:rsidR="00614BE1" w:rsidRDefault="00614BE1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A25FF4C" w:rsidR="00E728E0" w:rsidRDefault="00F04603" w:rsidP="00E728E0">
    <w:pPr>
      <w:pStyle w:val="Encabezado"/>
      <w:ind w:left="-1701"/>
    </w:pPr>
    <w:r>
      <w:rPr>
        <w:noProof/>
      </w:rPr>
      <w:drawing>
        <wp:inline distT="0" distB="0" distL="0" distR="0" wp14:anchorId="3EBFD715" wp14:editId="6D601C61">
          <wp:extent cx="7638896" cy="123456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8896" cy="1234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12698"/>
    <w:rsid w:val="00057B52"/>
    <w:rsid w:val="00071E7E"/>
    <w:rsid w:val="00077EA7"/>
    <w:rsid w:val="00117812"/>
    <w:rsid w:val="00133D94"/>
    <w:rsid w:val="00152E94"/>
    <w:rsid w:val="0023622E"/>
    <w:rsid w:val="00304E8C"/>
    <w:rsid w:val="003066A3"/>
    <w:rsid w:val="003469FF"/>
    <w:rsid w:val="003A46E4"/>
    <w:rsid w:val="003D6B52"/>
    <w:rsid w:val="00401C72"/>
    <w:rsid w:val="00407DC9"/>
    <w:rsid w:val="004D3374"/>
    <w:rsid w:val="005A2DD9"/>
    <w:rsid w:val="005B4E0C"/>
    <w:rsid w:val="005D7C52"/>
    <w:rsid w:val="00607FFB"/>
    <w:rsid w:val="00614BE1"/>
    <w:rsid w:val="00641EC9"/>
    <w:rsid w:val="00690C49"/>
    <w:rsid w:val="00697E80"/>
    <w:rsid w:val="006B2CCA"/>
    <w:rsid w:val="006D6E48"/>
    <w:rsid w:val="00760D1F"/>
    <w:rsid w:val="00794D9F"/>
    <w:rsid w:val="007B5323"/>
    <w:rsid w:val="007F5EAC"/>
    <w:rsid w:val="0082466E"/>
    <w:rsid w:val="0085148C"/>
    <w:rsid w:val="00864B80"/>
    <w:rsid w:val="00885C10"/>
    <w:rsid w:val="008D7D65"/>
    <w:rsid w:val="00960111"/>
    <w:rsid w:val="009A401E"/>
    <w:rsid w:val="00A2497E"/>
    <w:rsid w:val="00A46A9F"/>
    <w:rsid w:val="00A65E2E"/>
    <w:rsid w:val="00A758F3"/>
    <w:rsid w:val="00A86251"/>
    <w:rsid w:val="00B361C8"/>
    <w:rsid w:val="00B76558"/>
    <w:rsid w:val="00C94227"/>
    <w:rsid w:val="00D44200"/>
    <w:rsid w:val="00D512C0"/>
    <w:rsid w:val="00D60DE9"/>
    <w:rsid w:val="00E25E6B"/>
    <w:rsid w:val="00E367DC"/>
    <w:rsid w:val="00E728E0"/>
    <w:rsid w:val="00E7315D"/>
    <w:rsid w:val="00ED36B6"/>
    <w:rsid w:val="00EE6A97"/>
    <w:rsid w:val="00EE74EB"/>
    <w:rsid w:val="00F02CDD"/>
    <w:rsid w:val="00F04603"/>
    <w:rsid w:val="00F4647F"/>
    <w:rsid w:val="00F94131"/>
    <w:rsid w:val="00FB4770"/>
    <w:rsid w:val="00FD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CE32"/>
  <w15:docId w15:val="{3920392D-560D-3442-9103-F7C734C3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Brenda Quattrini</cp:lastModifiedBy>
  <cp:revision>2</cp:revision>
  <dcterms:created xsi:type="dcterms:W3CDTF">2026-09-17T16:02:00Z</dcterms:created>
  <dcterms:modified xsi:type="dcterms:W3CDTF">2026-09-17T16:02:00Z</dcterms:modified>
</cp:coreProperties>
</file>