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CDAD" w14:textId="7BACFF79" w:rsidR="005325A0" w:rsidRPr="005325A0" w:rsidRDefault="005325A0" w:rsidP="005325A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5325A0">
        <w:rPr>
          <w:b/>
          <w:bCs/>
          <w:sz w:val="28"/>
          <w:szCs w:val="28"/>
          <w:shd w:val="clear" w:color="auto" w:fill="FFFFFF"/>
        </w:rPr>
        <w:br/>
        <w:t xml:space="preserve">AKRON </w:t>
      </w:r>
      <w:r>
        <w:rPr>
          <w:b/>
          <w:bCs/>
          <w:sz w:val="28"/>
          <w:szCs w:val="28"/>
          <w:shd w:val="clear" w:color="auto" w:fill="FFFFFF"/>
        </w:rPr>
        <w:t xml:space="preserve">llega con </w:t>
      </w:r>
      <w:r w:rsidRPr="005325A0">
        <w:rPr>
          <w:b/>
          <w:bCs/>
          <w:sz w:val="28"/>
          <w:szCs w:val="28"/>
          <w:shd w:val="clear" w:color="auto" w:fill="FFFFFF"/>
        </w:rPr>
        <w:t>precios promocionales</w:t>
      </w:r>
    </w:p>
    <w:p w14:paraId="286E88AD" w14:textId="38A68885" w:rsidR="005325A0" w:rsidRPr="005325A0" w:rsidRDefault="005325A0" w:rsidP="005325A0">
      <w:pPr>
        <w:jc w:val="center"/>
        <w:rPr>
          <w:i/>
          <w:iCs/>
          <w:sz w:val="24"/>
          <w:szCs w:val="24"/>
        </w:rPr>
      </w:pPr>
      <w:r w:rsidRPr="005325A0">
        <w:rPr>
          <w:i/>
          <w:iCs/>
          <w:sz w:val="24"/>
          <w:szCs w:val="24"/>
        </w:rPr>
        <w:t xml:space="preserve">La empresa cordobesa </w:t>
      </w:r>
      <w:r w:rsidRPr="005325A0">
        <w:rPr>
          <w:i/>
          <w:iCs/>
          <w:sz w:val="24"/>
          <w:szCs w:val="24"/>
        </w:rPr>
        <w:t>líder en soluciones agrícola</w:t>
      </w:r>
      <w:r w:rsidR="00640B4F">
        <w:rPr>
          <w:i/>
          <w:iCs/>
          <w:sz w:val="24"/>
          <w:szCs w:val="24"/>
        </w:rPr>
        <w:t>s</w:t>
      </w:r>
      <w:r w:rsidRPr="005325A0">
        <w:rPr>
          <w:i/>
          <w:iCs/>
          <w:sz w:val="24"/>
          <w:szCs w:val="24"/>
        </w:rPr>
        <w:t xml:space="preserve"> se presenta con una importante propuesta en Expoagro 2024</w:t>
      </w:r>
      <w:r>
        <w:rPr>
          <w:i/>
          <w:iCs/>
          <w:sz w:val="24"/>
          <w:szCs w:val="24"/>
        </w:rPr>
        <w:t xml:space="preserve"> edición YPF Agro. </w:t>
      </w:r>
    </w:p>
    <w:p w14:paraId="0AFD05AC" w14:textId="77777777" w:rsidR="005325A0" w:rsidRDefault="005325A0" w:rsidP="005325A0">
      <w:pPr>
        <w:jc w:val="both"/>
        <w:rPr>
          <w:sz w:val="24"/>
          <w:szCs w:val="24"/>
        </w:rPr>
      </w:pPr>
    </w:p>
    <w:p w14:paraId="410B4395" w14:textId="337E2FD0" w:rsidR="005325A0" w:rsidRPr="005325A0" w:rsidRDefault="005325A0" w:rsidP="005325A0">
      <w:pPr>
        <w:jc w:val="both"/>
        <w:rPr>
          <w:sz w:val="24"/>
          <w:szCs w:val="24"/>
        </w:rPr>
      </w:pPr>
      <w:r w:rsidRPr="005325A0">
        <w:rPr>
          <w:sz w:val="24"/>
          <w:szCs w:val="24"/>
        </w:rPr>
        <w:t xml:space="preserve">Ubicado en los lotes 710 y 720, el mega stand de </w:t>
      </w:r>
      <w:r w:rsidRPr="005325A0">
        <w:rPr>
          <w:b/>
          <w:bCs/>
          <w:sz w:val="24"/>
          <w:szCs w:val="24"/>
        </w:rPr>
        <w:t>AKRON</w:t>
      </w:r>
      <w:r w:rsidRPr="005325A0">
        <w:rPr>
          <w:sz w:val="24"/>
          <w:szCs w:val="24"/>
        </w:rPr>
        <w:t xml:space="preserve"> será el epicentro de los negocios, la innovación y la tecnología, en uno de los eventos más destacados del sector agropecuario de Sudamérica, que se llevará a cabo en el Predio Ferial y Autódromo de la Ciudad de San Nicolás, en la provincia de Buenos Aires del 5 al 8 de marzo.</w:t>
      </w:r>
    </w:p>
    <w:p w14:paraId="682C8DE2" w14:textId="1A43071A" w:rsidR="005325A0" w:rsidRPr="005325A0" w:rsidRDefault="005325A0" w:rsidP="005325A0">
      <w:pPr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La empresa de San Francisco</w:t>
      </w:r>
      <w:r w:rsidRPr="005325A0">
        <w:rPr>
          <w:color w:val="0D0D0D"/>
          <w:sz w:val="24"/>
          <w:szCs w:val="24"/>
          <w:shd w:val="clear" w:color="auto" w:fill="FFFFFF"/>
        </w:rPr>
        <w:t xml:space="preserve"> llega con precios y financiaciones pensadas para impactar a los visitantes de Expoagro. Destacado entre estas opciones se encuentra el beneficioso canje de cereal a través de </w:t>
      </w:r>
      <w:proofErr w:type="gramStart"/>
      <w:r w:rsidRPr="005325A0">
        <w:rPr>
          <w:color w:val="0D0D0D"/>
          <w:sz w:val="24"/>
          <w:szCs w:val="24"/>
          <w:shd w:val="clear" w:color="auto" w:fill="FFFFFF"/>
        </w:rPr>
        <w:t>Click</w:t>
      </w:r>
      <w:proofErr w:type="gramEnd"/>
      <w:r w:rsidRPr="005325A0">
        <w:rPr>
          <w:color w:val="0D0D0D"/>
          <w:sz w:val="24"/>
          <w:szCs w:val="24"/>
          <w:shd w:val="clear" w:color="auto" w:fill="FFFFFF"/>
        </w:rPr>
        <w:t xml:space="preserve"> Granos, una empresa del grupo </w:t>
      </w:r>
      <w:r w:rsidRPr="005325A0">
        <w:rPr>
          <w:b/>
          <w:bCs/>
          <w:sz w:val="24"/>
          <w:szCs w:val="24"/>
        </w:rPr>
        <w:t>AKRON</w:t>
      </w:r>
      <w:r w:rsidRPr="005325A0">
        <w:rPr>
          <w:color w:val="0D0D0D"/>
          <w:sz w:val="24"/>
          <w:szCs w:val="24"/>
          <w:shd w:val="clear" w:color="auto" w:fill="FFFFFF"/>
        </w:rPr>
        <w:t>, con disponibilidad inmediata o futura, con posiciones hasta soja mayo 2026. Además, se ofrecen hasta 12 cheques fijos en pesos y créditos a través de entidades bancarias públicas y privadas, proporcionando formas prácticas y flexibles de hacer negocios con precios promocionales durante los 4 días de exposición.</w:t>
      </w:r>
    </w:p>
    <w:p w14:paraId="104C0061" w14:textId="77777777" w:rsidR="005325A0" w:rsidRPr="005325A0" w:rsidRDefault="005325A0" w:rsidP="005325A0">
      <w:pPr>
        <w:jc w:val="both"/>
        <w:rPr>
          <w:sz w:val="24"/>
          <w:szCs w:val="24"/>
        </w:rPr>
      </w:pPr>
      <w:r w:rsidRPr="005325A0">
        <w:rPr>
          <w:b/>
          <w:bCs/>
          <w:sz w:val="24"/>
          <w:szCs w:val="24"/>
        </w:rPr>
        <w:t>AKRON</w:t>
      </w:r>
      <w:r w:rsidRPr="005325A0">
        <w:rPr>
          <w:sz w:val="24"/>
          <w:szCs w:val="24"/>
        </w:rPr>
        <w:t xml:space="preserve"> presentará también su completa línea de equipos para cosecha, postcosecha, fertilización orgánica y manejo de forrajes conservados. A los que suma los tractores japoneses Kubota, líderes mundiales en el segmento de baja potencia junto a una variada gama de implementos y los drones agrícolas DJI Agras, que serán uno de los puntos destacados de la participación de AKRON en Expoagro con el novedoso </w:t>
      </w:r>
      <w:proofErr w:type="gramStart"/>
      <w:r w:rsidRPr="005325A0">
        <w:rPr>
          <w:b/>
          <w:bCs/>
          <w:sz w:val="24"/>
          <w:szCs w:val="24"/>
        </w:rPr>
        <w:t>show</w:t>
      </w:r>
      <w:proofErr w:type="gramEnd"/>
      <w:r w:rsidRPr="005325A0">
        <w:rPr>
          <w:b/>
          <w:bCs/>
          <w:sz w:val="24"/>
          <w:szCs w:val="24"/>
        </w:rPr>
        <w:t xml:space="preserve"> de drones que se llevará a cabo en el stand</w:t>
      </w:r>
      <w:r w:rsidRPr="005325A0">
        <w:rPr>
          <w:sz w:val="24"/>
          <w:szCs w:val="24"/>
        </w:rPr>
        <w:t>.</w:t>
      </w:r>
    </w:p>
    <w:p w14:paraId="4EB74495" w14:textId="77777777" w:rsidR="005325A0" w:rsidRPr="005325A0" w:rsidRDefault="005325A0" w:rsidP="005325A0">
      <w:pPr>
        <w:jc w:val="both"/>
        <w:rPr>
          <w:sz w:val="24"/>
          <w:szCs w:val="24"/>
        </w:rPr>
      </w:pPr>
      <w:r w:rsidRPr="005325A0">
        <w:rPr>
          <w:sz w:val="24"/>
          <w:szCs w:val="24"/>
        </w:rPr>
        <w:t xml:space="preserve">Los visitantes tendrán la oportunidad única de presenciar la tecnología de vanguardia en acción con los drones agrícolas DJI Agras T40, utilizados para tareas de pulverización, fertilización y siembra. Pero, además, </w:t>
      </w:r>
      <w:r w:rsidRPr="005325A0">
        <w:rPr>
          <w:b/>
          <w:bCs/>
          <w:sz w:val="24"/>
          <w:szCs w:val="24"/>
        </w:rPr>
        <w:t>AKRON</w:t>
      </w:r>
      <w:r w:rsidRPr="005325A0">
        <w:rPr>
          <w:sz w:val="24"/>
          <w:szCs w:val="24"/>
        </w:rPr>
        <w:t xml:space="preserve"> sube la apuesta con la presentación del dron multiespectral </w:t>
      </w:r>
      <w:proofErr w:type="spellStart"/>
      <w:r w:rsidRPr="005325A0">
        <w:rPr>
          <w:sz w:val="24"/>
          <w:szCs w:val="24"/>
        </w:rPr>
        <w:t>Mavic</w:t>
      </w:r>
      <w:proofErr w:type="spellEnd"/>
      <w:r w:rsidRPr="005325A0">
        <w:rPr>
          <w:sz w:val="24"/>
          <w:szCs w:val="24"/>
        </w:rPr>
        <w:t xml:space="preserve"> 3M de DJI, ideal para tareas de mapeo con su diseño compacto y eficiencia superior.</w:t>
      </w:r>
    </w:p>
    <w:p w14:paraId="67CEDC92" w14:textId="77777777" w:rsidR="005325A0" w:rsidRPr="005325A0" w:rsidRDefault="005325A0" w:rsidP="005325A0">
      <w:pPr>
        <w:jc w:val="both"/>
        <w:rPr>
          <w:sz w:val="24"/>
          <w:szCs w:val="24"/>
        </w:rPr>
      </w:pPr>
      <w:r w:rsidRPr="005325A0">
        <w:rPr>
          <w:sz w:val="24"/>
          <w:szCs w:val="24"/>
        </w:rPr>
        <w:t xml:space="preserve">Otros grandes atractivos serán los dos importantes lanzamientos: el Acoplado Forrajero AF2945 diseñado para productores o contratistas que requieren un equipo rápido y confiable para optimizar los tiempos de traslado y garantizar una operación continua y eficiente. Con una capacidad de carga superior, su potente sistema de empuje mediante pantalla y piso hidráulico permite una descarga rápida y controlada del forraje hacia la embolsadora. </w:t>
      </w:r>
    </w:p>
    <w:p w14:paraId="05F0C215" w14:textId="77777777" w:rsidR="005325A0" w:rsidRPr="005325A0" w:rsidRDefault="005325A0" w:rsidP="005325A0">
      <w:pPr>
        <w:jc w:val="both"/>
        <w:rPr>
          <w:sz w:val="24"/>
          <w:szCs w:val="24"/>
        </w:rPr>
      </w:pPr>
      <w:r w:rsidRPr="005325A0">
        <w:rPr>
          <w:sz w:val="24"/>
          <w:szCs w:val="24"/>
        </w:rPr>
        <w:t xml:space="preserve">El Esparcidor de Enmienda Orgánica EE2018, el más grande de su segmento. Un </w:t>
      </w:r>
      <w:r w:rsidRPr="005325A0">
        <w:rPr>
          <w:color w:val="0D0D0D"/>
          <w:sz w:val="24"/>
          <w:szCs w:val="24"/>
          <w:shd w:val="clear" w:color="auto" w:fill="FFFFFF"/>
        </w:rPr>
        <w:t xml:space="preserve">equipo que permite a los productores aplicar enmiendas y subproductos sólidos y semisólidos de manera rápida y precisa, mejorando el rendimiento de los cultivos y generando ahorros en fertilizantes químicos. Además, resuelven problemas de almacenamiento y olores, permitiendo una distribución homogénea en el campo mediante un sistema de </w:t>
      </w:r>
      <w:r w:rsidRPr="005325A0">
        <w:rPr>
          <w:color w:val="0D0D0D"/>
          <w:sz w:val="24"/>
          <w:szCs w:val="24"/>
          <w:shd w:val="clear" w:color="auto" w:fill="FFFFFF"/>
        </w:rPr>
        <w:lastRenderedPageBreak/>
        <w:t>regulación hidráulica</w:t>
      </w:r>
      <w:r w:rsidRPr="005325A0">
        <w:rPr>
          <w:sz w:val="24"/>
          <w:szCs w:val="24"/>
        </w:rPr>
        <w:t>. Estas innovaciones representan el compromiso de AKRON con la mejora continua y la satisfacción de las necesidades de nuestros clientes.</w:t>
      </w:r>
    </w:p>
    <w:p w14:paraId="00524878" w14:textId="77777777" w:rsidR="005325A0" w:rsidRPr="005325A0" w:rsidRDefault="005325A0" w:rsidP="005325A0">
      <w:pPr>
        <w:jc w:val="both"/>
        <w:rPr>
          <w:sz w:val="24"/>
          <w:szCs w:val="24"/>
        </w:rPr>
      </w:pPr>
      <w:r w:rsidRPr="005325A0">
        <w:rPr>
          <w:b/>
          <w:bCs/>
          <w:sz w:val="24"/>
          <w:szCs w:val="24"/>
        </w:rPr>
        <w:t>AKRON</w:t>
      </w:r>
      <w:r w:rsidRPr="005325A0">
        <w:rPr>
          <w:sz w:val="24"/>
          <w:szCs w:val="24"/>
        </w:rPr>
        <w:t xml:space="preserve"> invita a todos los asistentes de Expoagro 2024 a visitar su stand y descubrir los mejores negocios y las últimas innovaciones en tecnología agrícola. El equipo comercial y técnico de </w:t>
      </w:r>
      <w:r w:rsidRPr="005325A0">
        <w:rPr>
          <w:b/>
          <w:bCs/>
          <w:sz w:val="24"/>
          <w:szCs w:val="24"/>
        </w:rPr>
        <w:t>AKRON</w:t>
      </w:r>
      <w:r w:rsidRPr="005325A0">
        <w:rPr>
          <w:sz w:val="24"/>
          <w:szCs w:val="24"/>
        </w:rPr>
        <w:t xml:space="preserve"> estará disponible para brindar información detallada y asesoramiento personalizado a todos los visitantes.</w:t>
      </w:r>
    </w:p>
    <w:p w14:paraId="380A6026" w14:textId="793AA019" w:rsidR="004B6D1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B6D16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FC88" w14:textId="77777777" w:rsidR="00B952E4" w:rsidRDefault="00B952E4">
      <w:pPr>
        <w:spacing w:after="0" w:line="240" w:lineRule="auto"/>
      </w:pPr>
      <w:r>
        <w:separator/>
      </w:r>
    </w:p>
  </w:endnote>
  <w:endnote w:type="continuationSeparator" w:id="0">
    <w:p w14:paraId="2732FCB2" w14:textId="77777777" w:rsidR="00B952E4" w:rsidRDefault="00B9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60B6" w14:textId="77777777" w:rsidR="004B6D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F82D327" wp14:editId="18EB4C0D">
          <wp:extent cx="7649627" cy="347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5235" w14:textId="77777777" w:rsidR="00B952E4" w:rsidRDefault="00B952E4">
      <w:pPr>
        <w:spacing w:after="0" w:line="240" w:lineRule="auto"/>
      </w:pPr>
      <w:r>
        <w:separator/>
      </w:r>
    </w:p>
  </w:footnote>
  <w:footnote w:type="continuationSeparator" w:id="0">
    <w:p w14:paraId="52CDBB0A" w14:textId="77777777" w:rsidR="00B952E4" w:rsidRDefault="00B9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DDD5" w14:textId="77777777" w:rsidR="004B6D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30AD760" wp14:editId="01F56DD2">
          <wp:extent cx="7630294" cy="12203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16"/>
    <w:rsid w:val="001924EC"/>
    <w:rsid w:val="00250A7B"/>
    <w:rsid w:val="004B6D16"/>
    <w:rsid w:val="005325A0"/>
    <w:rsid w:val="00640B4F"/>
    <w:rsid w:val="00B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D2A9"/>
  <w15:docId w15:val="{2CA79847-0AA2-481B-A2F0-45B11DFA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97CC5"/>
  </w:style>
  <w:style w:type="character" w:customStyle="1" w:styleId="eop">
    <w:name w:val="eop"/>
    <w:basedOn w:val="Fuentedeprrafopredeter"/>
    <w:rsid w:val="00997CC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l+8ZjRInD0ikEDeWNT0nCcTbg==">CgMxLjA4AHIhMXRHS3ZScFI0T202Y2k1bDFPNjJ6Q20tWHpTTFl2MldV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2024-03-03T20:10:00Z</dcterms:created>
  <dcterms:modified xsi:type="dcterms:W3CDTF">2024-03-03T20:13:00Z</dcterms:modified>
</cp:coreProperties>
</file>