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F8CD" w14:textId="77777777" w:rsidR="002548DF" w:rsidRDefault="002548DF">
      <w:bookmarkStart w:id="0" w:name="_heading=h.x0xasw2uhies" w:colFirst="0" w:colLast="0"/>
      <w:bookmarkEnd w:id="0"/>
    </w:p>
    <w:p w14:paraId="416298DB" w14:textId="77777777" w:rsidR="002548DF" w:rsidRDefault="00000000">
      <w:pPr>
        <w:jc w:val="center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 xml:space="preserve">Actividades a campo para agendar: Clínicas de siembra, de aplicaciones y test drive de tractores </w:t>
      </w:r>
    </w:p>
    <w:p w14:paraId="56EF0D90" w14:textId="77777777" w:rsidR="001561A3" w:rsidRDefault="001561A3">
      <w:pPr>
        <w:jc w:val="both"/>
        <w:rPr>
          <w:sz w:val="24"/>
          <w:szCs w:val="24"/>
        </w:rPr>
      </w:pPr>
      <w:bookmarkStart w:id="2" w:name="_heading=h.t82oklggxnwo" w:colFirst="0" w:colLast="0"/>
      <w:bookmarkEnd w:id="2"/>
    </w:p>
    <w:p w14:paraId="03585EAC" w14:textId="77777777" w:rsidR="001561A3" w:rsidRDefault="001561A3" w:rsidP="001561A3">
      <w:pPr>
        <w:jc w:val="center"/>
        <w:rPr>
          <w:sz w:val="24"/>
          <w:szCs w:val="24"/>
        </w:rPr>
      </w:pPr>
    </w:p>
    <w:p w14:paraId="7E8ECEDD" w14:textId="3767C863" w:rsidR="002548DF" w:rsidRPr="00BD4A33" w:rsidRDefault="00000000" w:rsidP="00BD4A33">
      <w:pPr>
        <w:jc w:val="center"/>
        <w:rPr>
          <w:i/>
          <w:iCs/>
          <w:sz w:val="24"/>
          <w:szCs w:val="24"/>
        </w:rPr>
      </w:pPr>
      <w:r w:rsidRPr="00BD4A33">
        <w:rPr>
          <w:i/>
          <w:iCs/>
          <w:sz w:val="24"/>
          <w:szCs w:val="24"/>
        </w:rPr>
        <w:t xml:space="preserve">En el </w:t>
      </w:r>
      <w:r w:rsidR="008C29B3" w:rsidRPr="00BD4A33">
        <w:rPr>
          <w:b/>
          <w:i/>
          <w:iCs/>
          <w:sz w:val="24"/>
          <w:szCs w:val="24"/>
        </w:rPr>
        <w:t>Tecnódromo</w:t>
      </w:r>
      <w:r w:rsidRPr="00BD4A33">
        <w:rPr>
          <w:b/>
          <w:i/>
          <w:iCs/>
          <w:sz w:val="24"/>
          <w:szCs w:val="24"/>
        </w:rPr>
        <w:t xml:space="preserve"> de Expoagro edición YPF Agro</w:t>
      </w:r>
      <w:r w:rsidRPr="00BD4A33">
        <w:rPr>
          <w:i/>
          <w:iCs/>
          <w:sz w:val="24"/>
          <w:szCs w:val="24"/>
        </w:rPr>
        <w:t xml:space="preserve">, además de capacitarse y ver la última tecnología en acción, los visitantes podrán participar y ser parte de </w:t>
      </w:r>
      <w:r w:rsidRPr="00BD4A33">
        <w:rPr>
          <w:b/>
          <w:i/>
          <w:iCs/>
          <w:sz w:val="24"/>
          <w:szCs w:val="24"/>
        </w:rPr>
        <w:t>clínicas de siembra</w:t>
      </w:r>
      <w:r w:rsidRPr="00BD4A33">
        <w:rPr>
          <w:i/>
          <w:iCs/>
          <w:sz w:val="24"/>
          <w:szCs w:val="24"/>
        </w:rPr>
        <w:t xml:space="preserve"> llevadas adelante por</w:t>
      </w:r>
      <w:r w:rsidR="00F3030E" w:rsidRPr="00BD4A33">
        <w:rPr>
          <w:i/>
          <w:iCs/>
          <w:sz w:val="24"/>
          <w:szCs w:val="24"/>
        </w:rPr>
        <w:t xml:space="preserve"> parte de</w:t>
      </w:r>
      <w:r w:rsidRPr="00BD4A33">
        <w:rPr>
          <w:i/>
          <w:iCs/>
          <w:sz w:val="24"/>
          <w:szCs w:val="24"/>
        </w:rPr>
        <w:t xml:space="preserve"> </w:t>
      </w:r>
      <w:r w:rsidR="00F3030E" w:rsidRPr="00BD4A33">
        <w:rPr>
          <w:b/>
          <w:i/>
          <w:iCs/>
          <w:sz w:val="24"/>
          <w:szCs w:val="24"/>
        </w:rPr>
        <w:t xml:space="preserve">Apache, </w:t>
      </w:r>
      <w:r w:rsidRPr="00BD4A33">
        <w:rPr>
          <w:b/>
          <w:i/>
          <w:iCs/>
          <w:sz w:val="24"/>
          <w:szCs w:val="24"/>
        </w:rPr>
        <w:t>Cruccianelli</w:t>
      </w:r>
      <w:r w:rsidR="00F3030E" w:rsidRPr="00BD4A33">
        <w:rPr>
          <w:b/>
          <w:i/>
          <w:iCs/>
          <w:sz w:val="24"/>
          <w:szCs w:val="24"/>
        </w:rPr>
        <w:t xml:space="preserve"> y </w:t>
      </w:r>
      <w:r w:rsidRPr="00BD4A33">
        <w:rPr>
          <w:b/>
          <w:i/>
          <w:iCs/>
          <w:sz w:val="24"/>
          <w:szCs w:val="24"/>
        </w:rPr>
        <w:t>Plantium y</w:t>
      </w:r>
      <w:r w:rsidRPr="00BD4A33">
        <w:rPr>
          <w:i/>
          <w:iCs/>
          <w:sz w:val="24"/>
          <w:szCs w:val="24"/>
        </w:rPr>
        <w:t xml:space="preserve">; </w:t>
      </w:r>
      <w:r w:rsidRPr="00BD4A33">
        <w:rPr>
          <w:b/>
          <w:i/>
          <w:iCs/>
          <w:sz w:val="24"/>
          <w:szCs w:val="24"/>
        </w:rPr>
        <w:t>clínicas de aplicaciones</w:t>
      </w:r>
      <w:r w:rsidRPr="00BD4A33">
        <w:rPr>
          <w:i/>
          <w:iCs/>
          <w:sz w:val="24"/>
          <w:szCs w:val="24"/>
        </w:rPr>
        <w:t xml:space="preserve"> a cargo de </w:t>
      </w:r>
      <w:r w:rsidRPr="00BD4A33">
        <w:rPr>
          <w:b/>
          <w:i/>
          <w:iCs/>
          <w:sz w:val="24"/>
          <w:szCs w:val="24"/>
        </w:rPr>
        <w:t>Jacto</w:t>
      </w:r>
      <w:r w:rsidRPr="00BD4A33">
        <w:rPr>
          <w:i/>
          <w:iCs/>
          <w:sz w:val="24"/>
          <w:szCs w:val="24"/>
        </w:rPr>
        <w:t xml:space="preserve">; y </w:t>
      </w:r>
      <w:r w:rsidRPr="00BD4A33">
        <w:rPr>
          <w:b/>
          <w:i/>
          <w:iCs/>
          <w:sz w:val="24"/>
          <w:szCs w:val="24"/>
        </w:rPr>
        <w:t>test drive de tractores</w:t>
      </w:r>
      <w:r w:rsidRPr="00BD4A33">
        <w:rPr>
          <w:i/>
          <w:iCs/>
          <w:sz w:val="24"/>
          <w:szCs w:val="24"/>
        </w:rPr>
        <w:t xml:space="preserve"> de última generación, de la empresa </w:t>
      </w:r>
      <w:r w:rsidRPr="00BD4A33">
        <w:rPr>
          <w:b/>
          <w:i/>
          <w:iCs/>
          <w:sz w:val="24"/>
          <w:szCs w:val="24"/>
        </w:rPr>
        <w:t>Valtra</w:t>
      </w:r>
      <w:r w:rsidRPr="00BD4A33">
        <w:rPr>
          <w:i/>
          <w:iCs/>
          <w:sz w:val="24"/>
          <w:szCs w:val="24"/>
        </w:rPr>
        <w:t>.</w:t>
      </w:r>
    </w:p>
    <w:p w14:paraId="47A2F529" w14:textId="77777777" w:rsidR="002548DF" w:rsidRPr="008C29B3" w:rsidRDefault="00000000">
      <w:pPr>
        <w:jc w:val="both"/>
        <w:rPr>
          <w:sz w:val="24"/>
          <w:szCs w:val="24"/>
        </w:rPr>
      </w:pPr>
      <w:bookmarkStart w:id="3" w:name="_heading=h.ndj5rje13ago" w:colFirst="0" w:colLast="0"/>
      <w:bookmarkEnd w:id="3"/>
      <w:r w:rsidRPr="008C29B3">
        <w:rPr>
          <w:sz w:val="24"/>
          <w:szCs w:val="24"/>
        </w:rPr>
        <w:t xml:space="preserve">Entre otros lineamientos e información, estas acciones se centrarán en asesoramiento sobre los parámetros fundamentales del mantenimiento y puesta a punto de las unidades. </w:t>
      </w:r>
    </w:p>
    <w:p w14:paraId="51A40FEB" w14:textId="036DF412" w:rsidR="002548DF" w:rsidRPr="008C29B3" w:rsidRDefault="00000000">
      <w:pPr>
        <w:jc w:val="both"/>
        <w:rPr>
          <w:sz w:val="24"/>
          <w:szCs w:val="24"/>
        </w:rPr>
      </w:pPr>
      <w:bookmarkStart w:id="4" w:name="_heading=h.2qoswvocy28h" w:colFirst="0" w:colLast="0"/>
      <w:bookmarkEnd w:id="4"/>
      <w:r w:rsidRPr="008C29B3">
        <w:rPr>
          <w:sz w:val="24"/>
          <w:szCs w:val="24"/>
        </w:rPr>
        <w:t xml:space="preserve">El </w:t>
      </w:r>
      <w:r w:rsidRPr="008C29B3">
        <w:rPr>
          <w:b/>
          <w:sz w:val="24"/>
          <w:szCs w:val="24"/>
        </w:rPr>
        <w:t>martes 5 de marzo, a las 16 hs estará la Clínica de Siembra Cruccianelli</w:t>
      </w:r>
      <w:r w:rsidRPr="008C29B3">
        <w:rPr>
          <w:sz w:val="24"/>
          <w:szCs w:val="24"/>
        </w:rPr>
        <w:t>, donde junto a la sembradora Plantor Leaf - Medalla de Bronce Premio Ternium Expoagro- el Ing. Hernán Ferrari, junto a su equipo, se referirán a las “</w:t>
      </w:r>
      <w:r w:rsidRPr="008C29B3">
        <w:rPr>
          <w:i/>
          <w:iCs/>
          <w:sz w:val="24"/>
          <w:szCs w:val="24"/>
        </w:rPr>
        <w:t>Ventajas agronómicas de la incorporación de la agricultura de precisión como el corte línea a línea</w:t>
      </w:r>
      <w:r w:rsidRPr="008C29B3">
        <w:rPr>
          <w:sz w:val="24"/>
          <w:szCs w:val="24"/>
        </w:rPr>
        <w:t>”. Esta Clínica se repetirá el miércoles 6 a las 11.30 hs.</w:t>
      </w:r>
    </w:p>
    <w:p w14:paraId="1E038509" w14:textId="77777777" w:rsidR="002548DF" w:rsidRPr="008C29B3" w:rsidRDefault="00000000">
      <w:pPr>
        <w:jc w:val="both"/>
        <w:rPr>
          <w:sz w:val="24"/>
          <w:szCs w:val="24"/>
        </w:rPr>
      </w:pPr>
      <w:bookmarkStart w:id="5" w:name="_heading=h.mhmzvrwaou7k" w:colFirst="0" w:colLast="0"/>
      <w:bookmarkEnd w:id="5"/>
      <w:r w:rsidRPr="008C29B3">
        <w:rPr>
          <w:sz w:val="24"/>
          <w:szCs w:val="24"/>
        </w:rPr>
        <w:t xml:space="preserve">El </w:t>
      </w:r>
      <w:r w:rsidRPr="008C29B3">
        <w:rPr>
          <w:b/>
          <w:sz w:val="24"/>
          <w:szCs w:val="24"/>
        </w:rPr>
        <w:t>miércoles 6, a las 12.30 hs</w:t>
      </w:r>
      <w:r w:rsidRPr="008C29B3">
        <w:rPr>
          <w:sz w:val="24"/>
          <w:szCs w:val="24"/>
        </w:rPr>
        <w:t xml:space="preserve">, será el turno de la </w:t>
      </w:r>
      <w:r w:rsidRPr="008C29B3">
        <w:rPr>
          <w:b/>
          <w:sz w:val="24"/>
          <w:szCs w:val="24"/>
        </w:rPr>
        <w:t>Clínica de Siembra Plantium</w:t>
      </w:r>
      <w:r w:rsidRPr="008C29B3">
        <w:rPr>
          <w:sz w:val="24"/>
          <w:szCs w:val="24"/>
        </w:rPr>
        <w:t xml:space="preserve"> - Mención Especial Premio Ternium Expoagro-: “</w:t>
      </w:r>
      <w:r w:rsidRPr="008C29B3">
        <w:rPr>
          <w:i/>
          <w:iCs/>
          <w:sz w:val="24"/>
          <w:szCs w:val="24"/>
        </w:rPr>
        <w:t>Velosofía llega al campo de Expoagro en todo su esplendor</w:t>
      </w:r>
      <w:r w:rsidRPr="008C29B3">
        <w:rPr>
          <w:sz w:val="24"/>
          <w:szCs w:val="24"/>
        </w:rPr>
        <w:t xml:space="preserve">”. </w:t>
      </w:r>
    </w:p>
    <w:p w14:paraId="08137BDF" w14:textId="26CFAC54" w:rsidR="002548DF" w:rsidRPr="008C29B3" w:rsidRDefault="00F3030E">
      <w:pPr>
        <w:jc w:val="both"/>
        <w:rPr>
          <w:sz w:val="24"/>
          <w:szCs w:val="24"/>
        </w:rPr>
      </w:pPr>
      <w:bookmarkStart w:id="6" w:name="_heading=h.9yasw6h4r9pm" w:colFirst="0" w:colLast="0"/>
      <w:bookmarkEnd w:id="6"/>
      <w:r w:rsidRPr="008C29B3">
        <w:rPr>
          <w:sz w:val="24"/>
          <w:szCs w:val="24"/>
        </w:rPr>
        <w:t xml:space="preserve">Por la tarde, </w:t>
      </w:r>
      <w:r w:rsidRPr="008C29B3">
        <w:rPr>
          <w:b/>
          <w:sz w:val="24"/>
          <w:szCs w:val="24"/>
        </w:rPr>
        <w:t>desde las 16 hs</w:t>
      </w:r>
      <w:r w:rsidRPr="008C29B3">
        <w:rPr>
          <w:sz w:val="24"/>
          <w:szCs w:val="24"/>
        </w:rPr>
        <w:t xml:space="preserve">, se realizará la </w:t>
      </w:r>
      <w:r w:rsidRPr="008C29B3">
        <w:rPr>
          <w:b/>
          <w:sz w:val="24"/>
          <w:szCs w:val="24"/>
        </w:rPr>
        <w:t>Clínica de Siembra Apache</w:t>
      </w:r>
      <w:r w:rsidRPr="008C29B3">
        <w:rPr>
          <w:sz w:val="24"/>
          <w:szCs w:val="24"/>
        </w:rPr>
        <w:t>. Ramón Suarez, extensionista de Apache Maquinaria, estará a cargo de esta actividad en la que se podrán ver en dinámica la sembradora de grano grueso 99000 con explicación y demostraciones al detalle de sus “</w:t>
      </w:r>
      <w:r w:rsidRPr="00E20C67">
        <w:rPr>
          <w:i/>
          <w:iCs/>
          <w:sz w:val="24"/>
          <w:szCs w:val="24"/>
        </w:rPr>
        <w:t>12 Características más destacadas de la Sembradora Oficial de Expoagro 2024</w:t>
      </w:r>
      <w:r w:rsidRPr="008C29B3">
        <w:rPr>
          <w:sz w:val="24"/>
          <w:szCs w:val="24"/>
        </w:rPr>
        <w:t xml:space="preserve">”. </w:t>
      </w:r>
    </w:p>
    <w:p w14:paraId="6E83C611" w14:textId="77777777" w:rsidR="002548DF" w:rsidRPr="008C29B3" w:rsidRDefault="00000000">
      <w:pPr>
        <w:jc w:val="both"/>
        <w:rPr>
          <w:sz w:val="24"/>
          <w:szCs w:val="24"/>
        </w:rPr>
      </w:pPr>
      <w:r w:rsidRPr="008C29B3">
        <w:rPr>
          <w:sz w:val="24"/>
          <w:szCs w:val="24"/>
        </w:rPr>
        <w:t xml:space="preserve">En el </w:t>
      </w:r>
      <w:r w:rsidRPr="008C29B3">
        <w:rPr>
          <w:b/>
          <w:sz w:val="24"/>
          <w:szCs w:val="24"/>
        </w:rPr>
        <w:t>temario a exponer y demostrar</w:t>
      </w:r>
      <w:r w:rsidRPr="008C29B3">
        <w:rPr>
          <w:sz w:val="24"/>
          <w:szCs w:val="24"/>
        </w:rPr>
        <w:t xml:space="preserve"> en la </w:t>
      </w:r>
      <w:r w:rsidRPr="008C29B3">
        <w:rPr>
          <w:b/>
          <w:sz w:val="24"/>
          <w:szCs w:val="24"/>
        </w:rPr>
        <w:t>Clínica de Siembra Apache</w:t>
      </w:r>
      <w:r w:rsidRPr="008C29B3">
        <w:rPr>
          <w:sz w:val="24"/>
          <w:szCs w:val="24"/>
        </w:rPr>
        <w:t xml:space="preserve"> se destaca: 1-Distribución uniforme del peso de la máquina en tres secciones de 8 líneas, garantizando una correcta profundidad de siembra de las semillas en todo el ancho de la Sembradora, ya que otorga mayor estabilidad al cuerpo de siembra; 2- Fácil traslado de la semilla desde la tolva al dosificador, garantizando un buen tratamiento de la semillas; 3- Sistema de accionamiento de plegado frontal comandado mediante electroválvulas desde el tractor de rápida apertura y cierre.(menor a un minuto); 4- Bajo requerimiento hidráulico por contar solamente con una turbina, adaptando el producto a una amplia gama de tractores desde(190 HP y 120 Litros de caudal/minuto). Opción no disponible en máquinas con tolva central, que requieren dos turbinas y requerimiento de caudal de 170 Litros/minuto; 5- Dosificador neumático Precision Planting o Mattermacc con </w:t>
      </w:r>
      <w:r w:rsidRPr="008C29B3">
        <w:rPr>
          <w:sz w:val="24"/>
          <w:szCs w:val="24"/>
        </w:rPr>
        <w:lastRenderedPageBreak/>
        <w:t xml:space="preserve">motores eléctricos que nos permite dosificar en forma independiente la cantidad </w:t>
      </w:r>
      <w:proofErr w:type="spellStart"/>
      <w:r w:rsidRPr="008C29B3">
        <w:rPr>
          <w:sz w:val="24"/>
          <w:szCs w:val="24"/>
        </w:rPr>
        <w:t>e</w:t>
      </w:r>
      <w:proofErr w:type="spellEnd"/>
      <w:r w:rsidRPr="008C29B3">
        <w:rPr>
          <w:sz w:val="24"/>
          <w:szCs w:val="24"/>
        </w:rPr>
        <w:t xml:space="preserve"> semillas/metro de los cultivos a implantar; 6- Opción de doble fertilización para sistemas de siembra de alto rendimiento (especialmente maíz).Esta opción no está disponible en máquinas con tolva central; 7- Sistema de fertilización variable mediante motores hidráulicos Parker; 8- Distanciamientos opcionales 35 cm, 38 cm, 42 cm, 52,5 cm y 76 cm; 9- Fácil dosificación de semillas de garbanzo, poroto, girasol por contar con un flujo continuo de traslado por gravedad desde la tolva al dosificador; 10- Transporte ágil y seguro con sistema de balancín, otorgando mayor estabilidad; 11- La articulación de la máquina en tres secciones nos otorga un correcto copiado en lotes con desniveles, curvas de nivel, terrazas, etc; y 12- Gran comodidad para el operario para reparar la sembradora, teniendo fácil accesibilidad a la llegada de todos los componentes de la misma (reparaciones, regulaciones, etc).</w:t>
      </w:r>
    </w:p>
    <w:p w14:paraId="505272E2" w14:textId="24CD675F" w:rsidR="002548DF" w:rsidRDefault="00000000">
      <w:pPr>
        <w:jc w:val="both"/>
        <w:rPr>
          <w:sz w:val="24"/>
          <w:szCs w:val="24"/>
        </w:rPr>
      </w:pPr>
      <w:r w:rsidRPr="008C29B3">
        <w:rPr>
          <w:sz w:val="24"/>
          <w:szCs w:val="24"/>
        </w:rPr>
        <w:t xml:space="preserve">Por otro lado, </w:t>
      </w:r>
      <w:r w:rsidRPr="008C29B3">
        <w:rPr>
          <w:b/>
          <w:sz w:val="24"/>
          <w:szCs w:val="24"/>
        </w:rPr>
        <w:t>el jueves 7, a las 11.30 hs se hará la Clínica de Aplicaciones Jacto</w:t>
      </w:r>
      <w:r w:rsidRPr="008C29B3">
        <w:rPr>
          <w:sz w:val="24"/>
          <w:szCs w:val="24"/>
        </w:rPr>
        <w:t xml:space="preserve">. Aquí, Esteban Frola </w:t>
      </w:r>
      <w:r w:rsidR="001561A3">
        <w:rPr>
          <w:sz w:val="24"/>
          <w:szCs w:val="24"/>
        </w:rPr>
        <w:t>brin</w:t>
      </w:r>
      <w:r w:rsidRPr="008C29B3">
        <w:rPr>
          <w:sz w:val="24"/>
          <w:szCs w:val="24"/>
        </w:rPr>
        <w:t xml:space="preserve">dará “Conceptos fundamentales para una aplicación eficiente y segura”; también se hablará sobre “Jacto Next, para conectar los recursos de la propiedad”; </w:t>
      </w:r>
      <w:proofErr w:type="gramStart"/>
      <w:r w:rsidRPr="008C29B3">
        <w:rPr>
          <w:sz w:val="24"/>
          <w:szCs w:val="24"/>
        </w:rPr>
        <w:t>y</w:t>
      </w:r>
      <w:proofErr w:type="gramEnd"/>
      <w:r w:rsidRPr="008C29B3">
        <w:rPr>
          <w:sz w:val="24"/>
          <w:szCs w:val="24"/>
        </w:rPr>
        <w:t xml:space="preserve"> por último, explicarán “Todo sobre el Pulverizador Jacto Uniport 4530 con tecnologías para aplicaciones sustentables”.</w:t>
      </w:r>
    </w:p>
    <w:p w14:paraId="5AABE0B4" w14:textId="5EA0DC11" w:rsidR="001561A3" w:rsidRDefault="001561A3" w:rsidP="001739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Luego, a las </w:t>
      </w:r>
      <w:r w:rsidRPr="001561A3">
        <w:rPr>
          <w:sz w:val="24"/>
          <w:szCs w:val="24"/>
        </w:rPr>
        <w:t>15:30</w:t>
      </w:r>
      <w:r>
        <w:rPr>
          <w:sz w:val="24"/>
          <w:szCs w:val="24"/>
        </w:rPr>
        <w:t xml:space="preserve">, se podrán conocer las </w:t>
      </w:r>
      <w:r w:rsidRPr="001561A3">
        <w:rPr>
          <w:b/>
          <w:bCs/>
          <w:sz w:val="24"/>
          <w:szCs w:val="24"/>
        </w:rPr>
        <w:t>Novedades en Maquinas de Fertilización</w:t>
      </w:r>
      <w:r w:rsidRPr="001561A3">
        <w:rPr>
          <w:sz w:val="24"/>
          <w:szCs w:val="24"/>
        </w:rPr>
        <w:t>, Nuevas Tecnologías de Diagnóstico y Agricultura de Precisión</w:t>
      </w:r>
      <w:r>
        <w:rPr>
          <w:sz w:val="24"/>
          <w:szCs w:val="24"/>
        </w:rPr>
        <w:t xml:space="preserve">, </w:t>
      </w:r>
      <w:r w:rsidR="00B9029E">
        <w:rPr>
          <w:sz w:val="24"/>
          <w:szCs w:val="24"/>
        </w:rPr>
        <w:t>de la mano de</w:t>
      </w:r>
      <w:r w:rsidR="00173934">
        <w:rPr>
          <w:sz w:val="24"/>
          <w:szCs w:val="24"/>
        </w:rPr>
        <w:t xml:space="preserve">l Ing. Agr. </w:t>
      </w:r>
      <w:r w:rsidR="00173934" w:rsidRPr="00173934">
        <w:rPr>
          <w:sz w:val="24"/>
          <w:szCs w:val="24"/>
        </w:rPr>
        <w:t xml:space="preserve"> Especialista en Maquinaria Agrícola</w:t>
      </w:r>
      <w:r w:rsidR="00173934">
        <w:rPr>
          <w:sz w:val="24"/>
          <w:szCs w:val="24"/>
        </w:rPr>
        <w:t xml:space="preserve">, </w:t>
      </w:r>
      <w:r w:rsidR="00B9029E">
        <w:rPr>
          <w:sz w:val="24"/>
          <w:szCs w:val="24"/>
        </w:rPr>
        <w:t xml:space="preserve">Alejandro </w:t>
      </w:r>
      <w:r w:rsidR="00B9029E" w:rsidRPr="00B9029E">
        <w:rPr>
          <w:sz w:val="24"/>
          <w:szCs w:val="24"/>
        </w:rPr>
        <w:t>Nisnievich</w:t>
      </w:r>
      <w:r w:rsidR="00173934">
        <w:rPr>
          <w:sz w:val="24"/>
          <w:szCs w:val="24"/>
        </w:rPr>
        <w:t xml:space="preserve">, del </w:t>
      </w:r>
      <w:r w:rsidR="00173934" w:rsidRPr="00173934">
        <w:rPr>
          <w:sz w:val="24"/>
          <w:szCs w:val="24"/>
        </w:rPr>
        <w:t>Área Técnica Pulverización y Fertilización</w:t>
      </w:r>
      <w:r w:rsidR="00173934">
        <w:rPr>
          <w:sz w:val="24"/>
          <w:szCs w:val="24"/>
        </w:rPr>
        <w:t xml:space="preserve"> de Metalfor. </w:t>
      </w:r>
    </w:p>
    <w:p w14:paraId="2E98CF7F" w14:textId="78D5BD63" w:rsidR="00B9029E" w:rsidRPr="00B9029E" w:rsidRDefault="00B9029E" w:rsidP="00B9029E">
      <w:pPr>
        <w:jc w:val="both"/>
        <w:rPr>
          <w:sz w:val="24"/>
          <w:szCs w:val="24"/>
        </w:rPr>
      </w:pPr>
      <w:r w:rsidRPr="00B9029E">
        <w:rPr>
          <w:sz w:val="24"/>
          <w:szCs w:val="24"/>
        </w:rPr>
        <w:t xml:space="preserve">La </w:t>
      </w:r>
      <w:r>
        <w:rPr>
          <w:sz w:val="24"/>
          <w:szCs w:val="24"/>
        </w:rPr>
        <w:t>f</w:t>
      </w:r>
      <w:r w:rsidRPr="00B9029E">
        <w:rPr>
          <w:sz w:val="24"/>
          <w:szCs w:val="24"/>
        </w:rPr>
        <w:t>ertilización es una práctica que viene creciendo exponencialmente es todas las zonas</w:t>
      </w:r>
      <w:r>
        <w:rPr>
          <w:sz w:val="24"/>
          <w:szCs w:val="24"/>
        </w:rPr>
        <w:t>. “</w:t>
      </w:r>
      <w:r w:rsidRPr="00B9029E">
        <w:rPr>
          <w:i/>
          <w:iCs/>
          <w:sz w:val="24"/>
          <w:szCs w:val="24"/>
        </w:rPr>
        <w:t xml:space="preserve">Desde Metalfor estamos trabajando en el área con mucha intensidad. En ese marco la empresa tiene toda la línea de máquinas para </w:t>
      </w:r>
      <w:r>
        <w:rPr>
          <w:i/>
          <w:iCs/>
          <w:sz w:val="24"/>
          <w:szCs w:val="24"/>
        </w:rPr>
        <w:t>f</w:t>
      </w:r>
      <w:r w:rsidRPr="00B9029E">
        <w:rPr>
          <w:i/>
          <w:iCs/>
          <w:sz w:val="24"/>
          <w:szCs w:val="24"/>
        </w:rPr>
        <w:t>ertilización</w:t>
      </w:r>
      <w:r>
        <w:rPr>
          <w:i/>
          <w:iCs/>
          <w:sz w:val="24"/>
          <w:szCs w:val="24"/>
        </w:rPr>
        <w:t>: a</w:t>
      </w:r>
      <w:r w:rsidRPr="00B9029E">
        <w:rPr>
          <w:i/>
          <w:iCs/>
          <w:sz w:val="24"/>
          <w:szCs w:val="24"/>
        </w:rPr>
        <w:t>utopropulsadas, máquinas de arrastre y equipos neumáticos</w:t>
      </w:r>
      <w:r>
        <w:rPr>
          <w:sz w:val="24"/>
          <w:szCs w:val="24"/>
        </w:rPr>
        <w:t xml:space="preserve">”, dijo </w:t>
      </w:r>
      <w:r w:rsidRPr="00B9029E">
        <w:rPr>
          <w:sz w:val="24"/>
          <w:szCs w:val="24"/>
        </w:rPr>
        <w:t>Nisnievich</w:t>
      </w:r>
      <w:r>
        <w:rPr>
          <w:sz w:val="24"/>
          <w:szCs w:val="24"/>
        </w:rPr>
        <w:t xml:space="preserve">. </w:t>
      </w:r>
    </w:p>
    <w:p w14:paraId="055A1645" w14:textId="71CA4606" w:rsidR="00B9029E" w:rsidRPr="00B9029E" w:rsidRDefault="00B9029E" w:rsidP="00B9029E">
      <w:pPr>
        <w:jc w:val="both"/>
        <w:rPr>
          <w:sz w:val="24"/>
          <w:szCs w:val="24"/>
        </w:rPr>
      </w:pPr>
      <w:r>
        <w:rPr>
          <w:sz w:val="24"/>
          <w:szCs w:val="24"/>
        </w:rPr>
        <w:t>Según comentó, e</w:t>
      </w:r>
      <w:r w:rsidRPr="00B9029E">
        <w:rPr>
          <w:sz w:val="24"/>
          <w:szCs w:val="24"/>
        </w:rPr>
        <w:t>n la parte de la presentación podrán conocer la composición de la máquina, regulaciones a campo, los niveles de eficiencia de la aplicación</w:t>
      </w:r>
      <w:r>
        <w:rPr>
          <w:sz w:val="24"/>
          <w:szCs w:val="24"/>
        </w:rPr>
        <w:t xml:space="preserve">. </w:t>
      </w:r>
      <w:r w:rsidRPr="00B9029E">
        <w:rPr>
          <w:sz w:val="24"/>
          <w:szCs w:val="24"/>
        </w:rPr>
        <w:t>Los nuevos sistemas de NDVI (Índice verde) de condición vegetal on line y los criterios de evaluación de biomasa</w:t>
      </w:r>
      <w:r>
        <w:rPr>
          <w:sz w:val="24"/>
          <w:szCs w:val="24"/>
        </w:rPr>
        <w:t xml:space="preserve">. </w:t>
      </w:r>
    </w:p>
    <w:p w14:paraId="256274A3" w14:textId="283E218B" w:rsidR="00B9029E" w:rsidRPr="008C29B3" w:rsidRDefault="00B9029E" w:rsidP="00B9029E">
      <w:pPr>
        <w:jc w:val="both"/>
        <w:rPr>
          <w:sz w:val="24"/>
          <w:szCs w:val="24"/>
        </w:rPr>
      </w:pPr>
      <w:r>
        <w:rPr>
          <w:sz w:val="24"/>
          <w:szCs w:val="24"/>
        </w:rPr>
        <w:t>En ese sentido, resaltó: “</w:t>
      </w:r>
      <w:r w:rsidRPr="00B9029E">
        <w:rPr>
          <w:b/>
          <w:bCs/>
          <w:i/>
          <w:iCs/>
          <w:sz w:val="24"/>
          <w:szCs w:val="24"/>
        </w:rPr>
        <w:t>El fertilizante es un insumo de mucho valor económico</w:t>
      </w:r>
      <w:r w:rsidRPr="00B9029E">
        <w:rPr>
          <w:i/>
          <w:iCs/>
          <w:sz w:val="24"/>
          <w:szCs w:val="24"/>
        </w:rPr>
        <w:t xml:space="preserve"> y las posibilidades de regulación y prestaciones de trabajo de los equipos son muchos para incrementar la eficiencia del crecimiento de los cultivos, principalmente en maíz y trigo</w:t>
      </w:r>
      <w:r>
        <w:rPr>
          <w:sz w:val="24"/>
          <w:szCs w:val="24"/>
        </w:rPr>
        <w:t xml:space="preserve">”. </w:t>
      </w:r>
    </w:p>
    <w:p w14:paraId="060E39EC" w14:textId="77777777" w:rsidR="002548DF" w:rsidRPr="008C29B3" w:rsidRDefault="00000000">
      <w:pPr>
        <w:jc w:val="both"/>
        <w:rPr>
          <w:sz w:val="24"/>
          <w:szCs w:val="24"/>
        </w:rPr>
      </w:pPr>
      <w:r w:rsidRPr="008C29B3">
        <w:rPr>
          <w:sz w:val="24"/>
          <w:szCs w:val="24"/>
        </w:rPr>
        <w:t xml:space="preserve">Este mismo día, </w:t>
      </w:r>
      <w:r w:rsidRPr="008C29B3">
        <w:rPr>
          <w:b/>
          <w:sz w:val="24"/>
          <w:szCs w:val="24"/>
        </w:rPr>
        <w:t>desde las 16 hs</w:t>
      </w:r>
      <w:r w:rsidRPr="008C29B3">
        <w:rPr>
          <w:sz w:val="24"/>
          <w:szCs w:val="24"/>
        </w:rPr>
        <w:t xml:space="preserve"> se realizará </w:t>
      </w:r>
      <w:proofErr w:type="gramStart"/>
      <w:r w:rsidRPr="008C29B3">
        <w:rPr>
          <w:sz w:val="24"/>
          <w:szCs w:val="24"/>
        </w:rPr>
        <w:t xml:space="preserve">el </w:t>
      </w:r>
      <w:r w:rsidRPr="008C29B3">
        <w:rPr>
          <w:b/>
          <w:sz w:val="24"/>
          <w:szCs w:val="24"/>
        </w:rPr>
        <w:t>Test</w:t>
      </w:r>
      <w:proofErr w:type="gramEnd"/>
      <w:r w:rsidRPr="008C29B3">
        <w:rPr>
          <w:b/>
          <w:sz w:val="24"/>
          <w:szCs w:val="24"/>
        </w:rPr>
        <w:t xml:space="preserve"> Drive Tractores Valtra</w:t>
      </w:r>
      <w:r w:rsidRPr="008C29B3">
        <w:rPr>
          <w:sz w:val="24"/>
          <w:szCs w:val="24"/>
        </w:rPr>
        <w:t>: será un circuito pensado para poner a prueba las competencias de Clientes Valtra en un desafiante torneo de conducción</w:t>
      </w:r>
      <w:r w:rsidRPr="008C29B3">
        <w:rPr>
          <w:b/>
          <w:sz w:val="24"/>
          <w:szCs w:val="24"/>
        </w:rPr>
        <w:t>.</w:t>
      </w:r>
      <w:r w:rsidRPr="008C29B3">
        <w:rPr>
          <w:sz w:val="24"/>
          <w:szCs w:val="24"/>
        </w:rPr>
        <w:t xml:space="preserve"> </w:t>
      </w:r>
    </w:p>
    <w:p w14:paraId="6AD0C2D6" w14:textId="72C00877" w:rsidR="002548DF" w:rsidRPr="008C29B3" w:rsidRDefault="00000000" w:rsidP="008C29B3">
      <w:pPr>
        <w:tabs>
          <w:tab w:val="left" w:pos="851"/>
        </w:tabs>
        <w:jc w:val="both"/>
        <w:rPr>
          <w:rFonts w:ascii="Arial" w:eastAsia="Arial" w:hAnsi="Arial" w:cs="Arial"/>
          <w:sz w:val="24"/>
          <w:szCs w:val="24"/>
        </w:rPr>
      </w:pPr>
      <w:r w:rsidRPr="008C29B3">
        <w:rPr>
          <w:sz w:val="24"/>
          <w:szCs w:val="24"/>
        </w:rPr>
        <w:t xml:space="preserve">Y a las </w:t>
      </w:r>
      <w:r w:rsidRPr="008C29B3">
        <w:rPr>
          <w:b/>
          <w:sz w:val="24"/>
          <w:szCs w:val="24"/>
        </w:rPr>
        <w:t>12.30 hs del viernes 8 de marzo</w:t>
      </w:r>
      <w:r w:rsidRPr="008C29B3">
        <w:rPr>
          <w:sz w:val="24"/>
          <w:szCs w:val="24"/>
        </w:rPr>
        <w:t xml:space="preserve">, será el momento del </w:t>
      </w:r>
      <w:r w:rsidRPr="008C29B3">
        <w:rPr>
          <w:b/>
          <w:sz w:val="24"/>
          <w:szCs w:val="24"/>
        </w:rPr>
        <w:t>Valtra Drive para ellas</w:t>
      </w:r>
      <w:r w:rsidRPr="008C29B3">
        <w:rPr>
          <w:sz w:val="24"/>
          <w:szCs w:val="24"/>
        </w:rPr>
        <w:t xml:space="preserve">: </w:t>
      </w:r>
      <w:r w:rsidR="008C29B3" w:rsidRPr="008C29B3">
        <w:rPr>
          <w:sz w:val="24"/>
          <w:szCs w:val="24"/>
        </w:rPr>
        <w:t>una prueba</w:t>
      </w:r>
      <w:r w:rsidRPr="008C29B3">
        <w:rPr>
          <w:sz w:val="24"/>
          <w:szCs w:val="24"/>
        </w:rPr>
        <w:t xml:space="preserve"> </w:t>
      </w:r>
      <w:r w:rsidR="008C29B3">
        <w:rPr>
          <w:sz w:val="24"/>
          <w:szCs w:val="24"/>
        </w:rPr>
        <w:t xml:space="preserve">de </w:t>
      </w:r>
      <w:r w:rsidRPr="008C29B3">
        <w:rPr>
          <w:sz w:val="24"/>
          <w:szCs w:val="24"/>
        </w:rPr>
        <w:t xml:space="preserve">Drive de Tractores, donde Valtra invita a las mujeres a manejar sus equipos de última generación, en el Día Internacional de la Mujer. Será una emocionante </w:t>
      </w:r>
      <w:r w:rsidRPr="008C29B3">
        <w:rPr>
          <w:sz w:val="24"/>
          <w:szCs w:val="24"/>
        </w:rPr>
        <w:lastRenderedPageBreak/>
        <w:t>oportunidad de testear la potencia y versatilidad de los tractores Valtra y experimentar todo el porfolio completo.</w:t>
      </w:r>
    </w:p>
    <w:sectPr w:rsidR="002548DF" w:rsidRPr="008C29B3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3C5A" w14:textId="77777777" w:rsidR="00E15C57" w:rsidRDefault="00E15C57">
      <w:pPr>
        <w:spacing w:after="0" w:line="240" w:lineRule="auto"/>
      </w:pPr>
      <w:r>
        <w:separator/>
      </w:r>
    </w:p>
  </w:endnote>
  <w:endnote w:type="continuationSeparator" w:id="0">
    <w:p w14:paraId="0A6C7659" w14:textId="77777777" w:rsidR="00E15C57" w:rsidRDefault="00E1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B763" w14:textId="77777777" w:rsidR="002548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AF977AB" wp14:editId="3F70B0C4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FBFB" w14:textId="77777777" w:rsidR="00E15C57" w:rsidRDefault="00E15C57">
      <w:pPr>
        <w:spacing w:after="0" w:line="240" w:lineRule="auto"/>
      </w:pPr>
      <w:r>
        <w:separator/>
      </w:r>
    </w:p>
  </w:footnote>
  <w:footnote w:type="continuationSeparator" w:id="0">
    <w:p w14:paraId="0D48642C" w14:textId="77777777" w:rsidR="00E15C57" w:rsidRDefault="00E1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1981" w14:textId="77777777" w:rsidR="002548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33DA06C" wp14:editId="6E4011D8">
          <wp:extent cx="7630294" cy="1220333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DF"/>
    <w:rsid w:val="001561A3"/>
    <w:rsid w:val="00173934"/>
    <w:rsid w:val="001741C5"/>
    <w:rsid w:val="002548DF"/>
    <w:rsid w:val="006C043D"/>
    <w:rsid w:val="008A26FD"/>
    <w:rsid w:val="008C29B3"/>
    <w:rsid w:val="00B9029E"/>
    <w:rsid w:val="00BD4A33"/>
    <w:rsid w:val="00C51616"/>
    <w:rsid w:val="00C96560"/>
    <w:rsid w:val="00E15C57"/>
    <w:rsid w:val="00E20C67"/>
    <w:rsid w:val="00F3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1626"/>
  <w15:docId w15:val="{635B004D-FAB2-479B-8F9A-4C746EC4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T2C/B823rdrBi/XVZDvBCpz7BQ==">CgMxLjAyDmgueDB4YXN3MnVoaWVzMghoLmdqZGd4czIOaC50ODJva2xnZ3hud28yDmgubmRqNXJqZTEzYWdvMg5oLjJxb3N3dm9jeTI4aDIOaC5taG16dnJ3YW91N2syDmguOXlhc3c2aDRyOXBtOAByITE1dDVnb2QyUnpOWGtkSXo0a0NhZGJOUWtvQzBPZ0ZEeQ==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5</cp:revision>
  <dcterms:created xsi:type="dcterms:W3CDTF">2023-12-20T19:52:00Z</dcterms:created>
  <dcterms:modified xsi:type="dcterms:W3CDTF">2024-02-20T17:55:00Z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