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2EAA" w14:textId="77777777" w:rsidR="00F6153D" w:rsidRDefault="00F6153D">
      <w:pPr>
        <w:rPr>
          <w:b/>
          <w:sz w:val="32"/>
          <w:szCs w:val="32"/>
        </w:rPr>
      </w:pPr>
    </w:p>
    <w:p w14:paraId="0452F5E5" w14:textId="77777777" w:rsidR="00F6153D" w:rsidRDefault="00F15059" w:rsidP="007969E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Agricultura del Futuro: John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Deere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y PLA marcan lo que viene, con más tecnología y compromiso sostenible</w:t>
      </w:r>
    </w:p>
    <w:p w14:paraId="7DB00643" w14:textId="77777777" w:rsidR="00F6153D" w:rsidRDefault="00F150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 se prepara para recibir junto a PLA a los visitantes de Expoagro 2024 con una propuesta de stand muy innovadora y de altísimo impacto visual. Desafiando a la muestra anterior, este año la compañía tendrá también </w:t>
      </w:r>
      <w:r>
        <w:rPr>
          <w:rFonts w:ascii="Arial" w:eastAsia="Arial" w:hAnsi="Arial" w:cs="Arial"/>
          <w:b/>
        </w:rPr>
        <w:t>un espacio de 9800 metros cuadrados de experiencias y propuestas de alto valor que ofrecerán junto a su red de concesionarios para todo el agro argentino.</w:t>
      </w:r>
    </w:p>
    <w:p w14:paraId="64ED41C2" w14:textId="77777777" w:rsidR="00F6153D" w:rsidRDefault="00F150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Este año la tecnología en productos, servicios y datos serán parte de la escena principal, al igual que uno de los lanzamientos más esperados de la marca. </w:t>
      </w:r>
      <w:r>
        <w:rPr>
          <w:rFonts w:ascii="Arial" w:eastAsia="Arial" w:hAnsi="Arial" w:cs="Arial"/>
          <w:b/>
        </w:rPr>
        <w:t xml:space="preserve">Soluciones que permitan a cada uno de los productores y contratistas del país hacer más con menos. </w:t>
      </w:r>
    </w:p>
    <w:p w14:paraId="7D008E68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través de diferentes experiencias interactivas, 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 invitará a sumergirse en el mundo de la agricultura de precisión y la adopción de prácticas más sostenibles. Las actividades variarán desde demostraciones de maquinaria y tecnología a una serie de experiencias lúdicas, que buscarán inspirar cambios positivos optimizando la actividad. </w:t>
      </w:r>
    </w:p>
    <w:p w14:paraId="1964314E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Quienes visiten el stand </w:t>
      </w:r>
      <w:r>
        <w:rPr>
          <w:rFonts w:ascii="Arial" w:eastAsia="Arial" w:hAnsi="Arial" w:cs="Arial"/>
          <w:b/>
        </w:rPr>
        <w:t xml:space="preserve">conocerán más sobre el impacto de la agricultura digital John </w:t>
      </w:r>
      <w:proofErr w:type="spellStart"/>
      <w:r>
        <w:rPr>
          <w:rFonts w:ascii="Arial" w:eastAsia="Arial" w:hAnsi="Arial" w:cs="Arial"/>
          <w:b/>
        </w:rPr>
        <w:t>Deere</w:t>
      </w:r>
      <w:proofErr w:type="spellEnd"/>
      <w:r>
        <w:rPr>
          <w:rFonts w:ascii="Arial" w:eastAsia="Arial" w:hAnsi="Arial" w:cs="Arial"/>
          <w:b/>
        </w:rPr>
        <w:t>, que hoy llega a más de 10 millones de hectáreas</w:t>
      </w:r>
      <w:r>
        <w:rPr>
          <w:rFonts w:ascii="Arial" w:eastAsia="Arial" w:hAnsi="Arial" w:cs="Arial"/>
        </w:rPr>
        <w:t xml:space="preserve"> que, conectadas a “la nube”, optimizan cada una de las etapas del ciclo productivo y el desempeño de las </w:t>
      </w:r>
      <w:r>
        <w:rPr>
          <w:rFonts w:ascii="Arial" w:eastAsia="Arial" w:hAnsi="Arial" w:cs="Arial"/>
          <w:b/>
        </w:rPr>
        <w:t>más de 7.000 máquinas que se encuentran unidas al soporte proactivo de los concesionarios</w:t>
      </w:r>
      <w:r>
        <w:rPr>
          <w:rFonts w:ascii="Arial" w:eastAsia="Arial" w:hAnsi="Arial" w:cs="Arial"/>
        </w:rPr>
        <w:t>, con una posventa conectadas en todo el país que permite que cada equipo conectado esté operativo siempre.</w:t>
      </w:r>
    </w:p>
    <w:p w14:paraId="33C44B30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esa misma línea, la incorporación de tecnología a los equipos de la empresa está directamente relacionada con el propósito de producir de forma eficiente y segura con el ambiente. Es por eso que </w:t>
      </w:r>
      <w:r>
        <w:rPr>
          <w:rFonts w:ascii="Arial" w:eastAsia="Arial" w:hAnsi="Arial" w:cs="Arial"/>
          <w:b/>
        </w:rPr>
        <w:t xml:space="preserve">este año se presentará la realidad virtual de John </w:t>
      </w:r>
      <w:proofErr w:type="spellStart"/>
      <w:r>
        <w:rPr>
          <w:rFonts w:ascii="Arial" w:eastAsia="Arial" w:hAnsi="Arial" w:cs="Arial"/>
          <w:b/>
        </w:rPr>
        <w:t>Deere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Operations</w:t>
      </w:r>
      <w:proofErr w:type="spellEnd"/>
      <w:r>
        <w:rPr>
          <w:rFonts w:ascii="Arial" w:eastAsia="Arial" w:hAnsi="Arial" w:cs="Arial"/>
          <w:b/>
        </w:rPr>
        <w:t xml:space="preserve"> Center, y habrá un innovador espacio de </w:t>
      </w:r>
      <w:proofErr w:type="spellStart"/>
      <w:r>
        <w:rPr>
          <w:rFonts w:ascii="Arial" w:eastAsia="Arial" w:hAnsi="Arial" w:cs="Arial"/>
          <w:b/>
        </w:rPr>
        <w:t>streaming</w:t>
      </w:r>
      <w:proofErr w:type="spellEnd"/>
      <w:r>
        <w:rPr>
          <w:rFonts w:ascii="Arial" w:eastAsia="Arial" w:hAnsi="Arial" w:cs="Arial"/>
          <w:b/>
        </w:rPr>
        <w:t xml:space="preserve"> que conectará a visitantes con expertos</w:t>
      </w:r>
      <w:r>
        <w:rPr>
          <w:rFonts w:ascii="Arial" w:eastAsia="Arial" w:hAnsi="Arial" w:cs="Arial"/>
        </w:rPr>
        <w:t>. Este enfoque interactivo proporcionará una visión única de las oportunidades que se presentan en la industria y permitirá diálogos significativos con integrantes clave en el sector.</w:t>
      </w:r>
    </w:p>
    <w:p w14:paraId="0C853FB7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ampliando la propuesta, este año la tecnología y la sustentabilidad serán el hilo conductor y cada rincón será aprovechado al máximo para crear un ambiente de innovación y conexión con la agricultura del futuro.</w:t>
      </w:r>
    </w:p>
    <w:p w14:paraId="6EEA09B2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Reafirmando una vez más el compromiso de 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 y acompañando la campaña </w:t>
      </w:r>
      <w:r>
        <w:rPr>
          <w:rFonts w:ascii="Arial" w:eastAsia="Arial" w:hAnsi="Arial" w:cs="Arial"/>
          <w:b/>
        </w:rPr>
        <w:t>"Por una América Latina Más Verde", habrá un espacio destacado destinado a la sustentabilidad</w:t>
      </w:r>
      <w:r>
        <w:rPr>
          <w:rFonts w:ascii="Arial" w:eastAsia="Arial" w:hAnsi="Arial" w:cs="Arial"/>
        </w:rPr>
        <w:t xml:space="preserve">. Quienes lo recorran conocerán más sobre esta iniciativa, a partir de la cual ya se plantaron 300.000 árboles en América Latina, pero también podrán descubrir más sobre prácticas de responsabilidad ambiental en los equipos y sus tecnologías o incluso en la fábrica de 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, que produce ininterrumpidamente desde hace 65 años en el país. </w:t>
      </w:r>
    </w:p>
    <w:p w14:paraId="2382F70A" w14:textId="77777777" w:rsidR="00F6153D" w:rsidRDefault="00F150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este gran diferencial como propuesta, 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 y PLA nuevamente ofrecerán una experiencia única en Expoagro 2024, reforzando no solo su liderazgo en tecnología, </w:t>
      </w:r>
      <w:r>
        <w:rPr>
          <w:rFonts w:ascii="Arial" w:eastAsia="Arial" w:hAnsi="Arial" w:cs="Arial"/>
        </w:rPr>
        <w:lastRenderedPageBreak/>
        <w:t xml:space="preserve">sino también su compromiso con la responsabilidad social y la construcción de un futuro agrícola sostenible. </w:t>
      </w:r>
      <w:bookmarkStart w:id="0" w:name="_GoBack"/>
      <w:bookmarkEnd w:id="0"/>
    </w:p>
    <w:p w14:paraId="724BFA65" w14:textId="77777777" w:rsidR="00F6153D" w:rsidRDefault="00F1505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En el encuentro también estará presente </w:t>
      </w:r>
      <w:r>
        <w:rPr>
          <w:rFonts w:ascii="Arial" w:eastAsia="Arial" w:hAnsi="Arial" w:cs="Arial"/>
          <w:b/>
        </w:rPr>
        <w:t>un auditorio en donde se llevarán a cabo charlas sobre tecnología, productividad, beneficios económicos y ambientales de la agricultura de precisión, entre muchas otras temáticas.</w:t>
      </w:r>
      <w:r>
        <w:rPr>
          <w:rFonts w:ascii="Arial" w:eastAsia="Arial" w:hAnsi="Arial" w:cs="Arial"/>
        </w:rPr>
        <w:t xml:space="preserve"> Tendremos sectores de descanso, el espacio de Colección John </w:t>
      </w:r>
      <w:proofErr w:type="spellStart"/>
      <w:r>
        <w:rPr>
          <w:rFonts w:ascii="Arial" w:eastAsia="Arial" w:hAnsi="Arial" w:cs="Arial"/>
        </w:rPr>
        <w:t>Deere</w:t>
      </w:r>
      <w:proofErr w:type="spellEnd"/>
      <w:r>
        <w:rPr>
          <w:rFonts w:ascii="Arial" w:eastAsia="Arial" w:hAnsi="Arial" w:cs="Arial"/>
        </w:rPr>
        <w:t xml:space="preserve"> y un sector exclusivo de financiación.</w:t>
      </w:r>
    </w:p>
    <w:p w14:paraId="67D1E4A2" w14:textId="77777777" w:rsidR="00F6153D" w:rsidRDefault="00F6153D">
      <w:pPr>
        <w:jc w:val="both"/>
        <w:rPr>
          <w:rFonts w:ascii="Arial" w:eastAsia="Arial" w:hAnsi="Arial" w:cs="Arial"/>
        </w:rPr>
      </w:pPr>
    </w:p>
    <w:sectPr w:rsidR="00F6153D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3C753" w14:textId="77777777" w:rsidR="0039022E" w:rsidRDefault="0039022E">
      <w:pPr>
        <w:spacing w:after="0" w:line="240" w:lineRule="auto"/>
      </w:pPr>
      <w:r>
        <w:separator/>
      </w:r>
    </w:p>
  </w:endnote>
  <w:endnote w:type="continuationSeparator" w:id="0">
    <w:p w14:paraId="1AE5A4CD" w14:textId="77777777" w:rsidR="0039022E" w:rsidRDefault="003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D9DF" w14:textId="77777777" w:rsidR="00F6153D" w:rsidRDefault="00F6153D">
    <w:pPr>
      <w:tabs>
        <w:tab w:val="center" w:pos="4419"/>
        <w:tab w:val="right" w:pos="8838"/>
      </w:tabs>
    </w:pPr>
    <w:bookmarkStart w:id="1" w:name="_heading=h.gjdgxs" w:colFirst="0" w:colLast="0"/>
    <w:bookmarkEnd w:id="1"/>
  </w:p>
  <w:p w14:paraId="5299363F" w14:textId="77777777" w:rsidR="00F6153D" w:rsidRDefault="00F15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CE7B81A" wp14:editId="108EAEE4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C54CE" w14:textId="77777777" w:rsidR="0039022E" w:rsidRDefault="0039022E">
      <w:pPr>
        <w:spacing w:after="0" w:line="240" w:lineRule="auto"/>
      </w:pPr>
      <w:r>
        <w:separator/>
      </w:r>
    </w:p>
  </w:footnote>
  <w:footnote w:type="continuationSeparator" w:id="0">
    <w:p w14:paraId="586ABC7A" w14:textId="77777777" w:rsidR="0039022E" w:rsidRDefault="003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9C39" w14:textId="77777777" w:rsidR="00F6153D" w:rsidRDefault="00F15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4929D7D" wp14:editId="17B098EF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3D"/>
    <w:rsid w:val="0039022E"/>
    <w:rsid w:val="007969E3"/>
    <w:rsid w:val="00AC6564"/>
    <w:rsid w:val="00F15059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457E"/>
  <w15:docId w15:val="{78BC0D8C-08ED-4814-96F2-41B53D6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5FZn0Cx9eIZZYLdlK4eJLOpzA==">CgMxLjAyCGguZ2pkZ3hzMghoLmdqZGd4czgAciExT3Q1ZUpjZ3k2c3c1RW5UX24tbzVhdGc0THpNMm9FSmo=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4906419-C982-4FC7-BAE6-6E8CB7CC2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ED1C7-49A5-4AC0-928E-7B2741F6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3B2F502-BE87-4F8F-A608-17681FF3173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3</cp:revision>
  <dcterms:created xsi:type="dcterms:W3CDTF">2024-01-23T15:33:00Z</dcterms:created>
  <dcterms:modified xsi:type="dcterms:W3CDTF">2024-01-31T14:26:00Z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