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B87A8" w14:textId="77777777" w:rsidR="00BA1846" w:rsidRDefault="00BA1846" w:rsidP="00BA1846">
      <w:pPr>
        <w:spacing w:line="276" w:lineRule="auto"/>
        <w:jc w:val="center"/>
        <w:rPr>
          <w:rFonts w:asciiTheme="minorHAnsi" w:hAnsiTheme="minorHAnsi" w:cstheme="minorHAnsi"/>
          <w:sz w:val="32"/>
          <w:szCs w:val="32"/>
          <w:lang w:val="es-ES"/>
        </w:rPr>
      </w:pPr>
      <w:proofErr w:type="spellStart"/>
      <w:r w:rsidRPr="00BA1846">
        <w:rPr>
          <w:rFonts w:asciiTheme="minorHAnsi" w:hAnsiTheme="minorHAnsi" w:cstheme="minorHAnsi"/>
          <w:sz w:val="32"/>
          <w:szCs w:val="32"/>
          <w:lang w:val="es-ES"/>
        </w:rPr>
        <w:t>Agripay</w:t>
      </w:r>
      <w:proofErr w:type="spellEnd"/>
      <w:r w:rsidRPr="00BA1846">
        <w:rPr>
          <w:rFonts w:asciiTheme="minorHAnsi" w:hAnsiTheme="minorHAnsi" w:cstheme="minorHAnsi"/>
          <w:sz w:val="32"/>
          <w:szCs w:val="32"/>
          <w:lang w:val="es-ES"/>
        </w:rPr>
        <w:t xml:space="preserve"> revoluciona los pagos en la ganadería junto a </w:t>
      </w:r>
    </w:p>
    <w:p w14:paraId="1B24D71D" w14:textId="0D302714" w:rsidR="00EA59A2" w:rsidRDefault="00BA1846" w:rsidP="00BA1846">
      <w:pPr>
        <w:spacing w:line="276" w:lineRule="auto"/>
        <w:jc w:val="center"/>
        <w:rPr>
          <w:rFonts w:asciiTheme="minorHAnsi" w:hAnsiTheme="minorHAnsi" w:cstheme="minorHAnsi"/>
          <w:sz w:val="32"/>
          <w:szCs w:val="32"/>
          <w:lang w:val="es-ES"/>
        </w:rPr>
      </w:pPr>
      <w:r w:rsidRPr="00BA1846">
        <w:rPr>
          <w:rFonts w:asciiTheme="minorHAnsi" w:hAnsiTheme="minorHAnsi" w:cstheme="minorHAnsi"/>
          <w:sz w:val="32"/>
          <w:szCs w:val="32"/>
          <w:lang w:val="es-ES"/>
        </w:rPr>
        <w:t xml:space="preserve">Colombo y </w:t>
      </w:r>
      <w:proofErr w:type="spellStart"/>
      <w:r w:rsidRPr="00BA1846">
        <w:rPr>
          <w:rFonts w:asciiTheme="minorHAnsi" w:hAnsiTheme="minorHAnsi" w:cstheme="minorHAnsi"/>
          <w:sz w:val="32"/>
          <w:szCs w:val="32"/>
          <w:lang w:val="es-ES"/>
        </w:rPr>
        <w:t>Magliano</w:t>
      </w:r>
      <w:proofErr w:type="spellEnd"/>
    </w:p>
    <w:p w14:paraId="0B57E53D" w14:textId="76D1AEC0" w:rsidR="00BA1846" w:rsidRDefault="00BA1846" w:rsidP="00BA1846">
      <w:pPr>
        <w:spacing w:line="276" w:lineRule="auto"/>
        <w:jc w:val="center"/>
        <w:rPr>
          <w:rFonts w:asciiTheme="minorHAnsi" w:hAnsiTheme="minorHAnsi" w:cstheme="minorHAnsi"/>
          <w:sz w:val="32"/>
          <w:szCs w:val="32"/>
          <w:lang w:val="es-ES"/>
        </w:rPr>
      </w:pPr>
    </w:p>
    <w:p w14:paraId="5358BADF" w14:textId="6316D90A" w:rsidR="00BA1846" w:rsidRPr="00D95CB8" w:rsidRDefault="00D95CB8" w:rsidP="00D95CB8">
      <w:pPr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  <w:lang w:val="es-ES"/>
        </w:rPr>
      </w:pPr>
      <w:r w:rsidRPr="00D95CB8">
        <w:rPr>
          <w:rFonts w:asciiTheme="minorHAnsi" w:hAnsiTheme="minorHAnsi" w:cstheme="minorHAnsi"/>
          <w:i/>
          <w:sz w:val="24"/>
          <w:szCs w:val="24"/>
        </w:rPr>
        <w:t xml:space="preserve">La </w:t>
      </w:r>
      <w:r w:rsidR="00BA1846" w:rsidRPr="00D95CB8">
        <w:rPr>
          <w:rFonts w:asciiTheme="minorHAnsi" w:hAnsiTheme="minorHAnsi" w:cstheme="minorHAnsi"/>
          <w:i/>
          <w:sz w:val="24"/>
          <w:szCs w:val="24"/>
        </w:rPr>
        <w:t>billet</w:t>
      </w:r>
      <w:r>
        <w:rPr>
          <w:rFonts w:asciiTheme="minorHAnsi" w:hAnsiTheme="minorHAnsi" w:cstheme="minorHAnsi"/>
          <w:i/>
          <w:sz w:val="24"/>
          <w:szCs w:val="24"/>
        </w:rPr>
        <w:t>era digital</w:t>
      </w:r>
      <w:r w:rsidR="00BA1846" w:rsidRPr="00D95CB8">
        <w:rPr>
          <w:rFonts w:asciiTheme="minorHAnsi" w:hAnsiTheme="minorHAnsi" w:cstheme="minorHAnsi"/>
          <w:i/>
          <w:sz w:val="24"/>
          <w:szCs w:val="24"/>
        </w:rPr>
        <w:t xml:space="preserve"> estará</w:t>
      </w:r>
      <w:r w:rsidRPr="00D95CB8">
        <w:rPr>
          <w:rFonts w:asciiTheme="minorHAnsi" w:hAnsiTheme="minorHAnsi" w:cstheme="minorHAnsi"/>
          <w:i/>
          <w:sz w:val="24"/>
          <w:szCs w:val="24"/>
        </w:rPr>
        <w:t xml:space="preserve"> presente en Las Nacionales, del 15 al 18 de mayo, </w:t>
      </w:r>
      <w:r w:rsidR="00BA1846" w:rsidRPr="00D95CB8">
        <w:rPr>
          <w:rFonts w:asciiTheme="minorHAnsi" w:hAnsiTheme="minorHAnsi" w:cstheme="minorHAnsi"/>
          <w:i/>
          <w:sz w:val="24"/>
          <w:szCs w:val="24"/>
        </w:rPr>
        <w:t>junto a uno d</w:t>
      </w:r>
      <w:r>
        <w:rPr>
          <w:rFonts w:asciiTheme="minorHAnsi" w:hAnsiTheme="minorHAnsi" w:cstheme="minorHAnsi"/>
          <w:i/>
          <w:sz w:val="24"/>
          <w:szCs w:val="24"/>
        </w:rPr>
        <w:t>e los consignatarios</w:t>
      </w:r>
      <w:r w:rsidR="00BA1846" w:rsidRPr="00D95CB8">
        <w:rPr>
          <w:rFonts w:asciiTheme="minorHAnsi" w:hAnsiTheme="minorHAnsi" w:cstheme="minorHAnsi"/>
          <w:i/>
          <w:sz w:val="24"/>
          <w:szCs w:val="24"/>
        </w:rPr>
        <w:t xml:space="preserve"> más </w:t>
      </w:r>
      <w:r>
        <w:rPr>
          <w:rFonts w:asciiTheme="minorHAnsi" w:hAnsiTheme="minorHAnsi" w:cstheme="minorHAnsi"/>
          <w:i/>
          <w:sz w:val="24"/>
          <w:szCs w:val="24"/>
        </w:rPr>
        <w:t>grandes de Argentina. Esta alianza</w:t>
      </w:r>
      <w:r w:rsidR="00BA1846" w:rsidRPr="00D95CB8">
        <w:rPr>
          <w:rFonts w:asciiTheme="minorHAnsi" w:hAnsiTheme="minorHAnsi" w:cstheme="minorHAnsi"/>
          <w:i/>
          <w:sz w:val="24"/>
          <w:szCs w:val="24"/>
        </w:rPr>
        <w:t xml:space="preserve"> busca explorar diferentes alternativas para pagar con granos disponibles</w:t>
      </w:r>
      <w:r w:rsidRPr="00D95CB8">
        <w:rPr>
          <w:rFonts w:asciiTheme="minorHAnsi" w:hAnsiTheme="minorHAnsi" w:cstheme="minorHAnsi"/>
          <w:i/>
          <w:sz w:val="24"/>
          <w:szCs w:val="24"/>
        </w:rPr>
        <w:t xml:space="preserve"> los remates de hacienda.</w:t>
      </w:r>
    </w:p>
    <w:p w14:paraId="610B8F2D" w14:textId="77777777" w:rsidR="00BA1846" w:rsidRDefault="00BA1846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1EBC93B3" w14:textId="556F9269" w:rsidR="009F6A61" w:rsidRDefault="009F6A61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proofErr w:type="spellStart"/>
      <w:r w:rsidRPr="0086325A">
        <w:rPr>
          <w:rFonts w:asciiTheme="minorHAnsi" w:hAnsiTheme="minorHAnsi" w:cstheme="minorHAnsi"/>
          <w:b/>
          <w:sz w:val="24"/>
          <w:szCs w:val="24"/>
          <w:lang w:val="es-ES"/>
        </w:rPr>
        <w:t>Agripay</w:t>
      </w:r>
      <w:proofErr w:type="spellEnd"/>
      <w:r w:rsidRPr="0086325A">
        <w:rPr>
          <w:rFonts w:asciiTheme="minorHAnsi" w:hAnsiTheme="minorHAnsi" w:cstheme="minorHAnsi"/>
          <w:b/>
          <w:sz w:val="24"/>
          <w:szCs w:val="24"/>
          <w:lang w:val="es-ES"/>
        </w:rPr>
        <w:t xml:space="preserve"> </w:t>
      </w:r>
      <w:r w:rsidRPr="0086325A">
        <w:rPr>
          <w:rFonts w:asciiTheme="minorHAnsi" w:hAnsiTheme="minorHAnsi" w:cstheme="minorHAnsi"/>
          <w:sz w:val="24"/>
          <w:szCs w:val="24"/>
          <w:lang w:val="es-ES"/>
        </w:rPr>
        <w:t xml:space="preserve">acompaña a </w:t>
      </w:r>
      <w:r w:rsidR="00BA1846" w:rsidRPr="0086325A">
        <w:rPr>
          <w:rFonts w:asciiTheme="minorHAnsi" w:hAnsiTheme="minorHAnsi" w:cstheme="minorHAnsi"/>
          <w:b/>
          <w:sz w:val="24"/>
          <w:szCs w:val="24"/>
          <w:lang w:val="es-ES"/>
        </w:rPr>
        <w:t>La</w:t>
      </w:r>
      <w:r w:rsidRPr="0086325A">
        <w:rPr>
          <w:rFonts w:asciiTheme="minorHAnsi" w:hAnsiTheme="minorHAnsi" w:cstheme="minorHAnsi"/>
          <w:b/>
          <w:sz w:val="24"/>
          <w:szCs w:val="24"/>
          <w:lang w:val="es-ES"/>
        </w:rPr>
        <w:t>s Nacionales</w:t>
      </w:r>
      <w:r w:rsidR="00922023">
        <w:rPr>
          <w:rFonts w:asciiTheme="minorHAnsi" w:hAnsiTheme="minorHAnsi" w:cstheme="minorHAnsi"/>
          <w:b/>
          <w:sz w:val="24"/>
          <w:szCs w:val="24"/>
          <w:lang w:val="es-ES"/>
        </w:rPr>
        <w:t xml:space="preserve"> </w:t>
      </w:r>
      <w:r w:rsidR="00922023" w:rsidRPr="00922023">
        <w:rPr>
          <w:rFonts w:asciiTheme="minorHAnsi" w:hAnsiTheme="minorHAnsi" w:cstheme="minorHAnsi"/>
          <w:sz w:val="24"/>
          <w:szCs w:val="24"/>
          <w:lang w:val="es-ES"/>
        </w:rPr>
        <w:t>en el norte argentino</w:t>
      </w:r>
      <w:r w:rsidR="0086325A" w:rsidRPr="00922023">
        <w:rPr>
          <w:rFonts w:asciiTheme="minorHAnsi" w:hAnsiTheme="minorHAnsi" w:cstheme="minorHAnsi"/>
          <w:sz w:val="24"/>
          <w:szCs w:val="24"/>
          <w:lang w:val="es-ES"/>
        </w:rPr>
        <w:t>.</w:t>
      </w:r>
      <w:r w:rsidR="0086325A">
        <w:rPr>
          <w:rFonts w:asciiTheme="minorHAnsi" w:hAnsiTheme="minorHAnsi" w:cstheme="minorHAnsi"/>
          <w:sz w:val="24"/>
          <w:szCs w:val="24"/>
          <w:lang w:val="es-ES"/>
        </w:rPr>
        <w:t xml:space="preserve"> E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l evento ganadero organizado por </w:t>
      </w:r>
      <w:r w:rsidRPr="0086325A">
        <w:rPr>
          <w:rFonts w:asciiTheme="minorHAnsi" w:hAnsiTheme="minorHAnsi" w:cstheme="minorHAnsi"/>
          <w:b/>
          <w:sz w:val="24"/>
          <w:szCs w:val="24"/>
          <w:lang w:val="es-ES"/>
        </w:rPr>
        <w:t>Expoagro edición YPF Agro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, promete reunir genética y calidad en todos los </w:t>
      </w:r>
      <w:r w:rsidR="00EA7CFD">
        <w:rPr>
          <w:rFonts w:asciiTheme="minorHAnsi" w:hAnsiTheme="minorHAnsi" w:cstheme="minorHAnsi"/>
          <w:sz w:val="24"/>
          <w:szCs w:val="24"/>
          <w:lang w:val="es-ES"/>
        </w:rPr>
        <w:t>ejemplares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>
        <w:rPr>
          <w:rFonts w:asciiTheme="minorHAnsi" w:hAnsiTheme="minorHAnsi" w:cstheme="minorHAnsi"/>
          <w:sz w:val="24"/>
          <w:szCs w:val="24"/>
          <w:lang w:val="es-ES"/>
        </w:rPr>
        <w:t>Braford</w:t>
      </w:r>
      <w:proofErr w:type="spellEnd"/>
      <w:r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  <w:lang w:val="es-ES"/>
        </w:rPr>
        <w:t>Brahman</w:t>
      </w:r>
      <w:proofErr w:type="spellEnd"/>
      <w:r>
        <w:rPr>
          <w:rFonts w:asciiTheme="minorHAnsi" w:hAnsiTheme="minorHAnsi" w:cstheme="minorHAnsi"/>
          <w:sz w:val="24"/>
          <w:szCs w:val="24"/>
          <w:lang w:val="es-ES"/>
        </w:rPr>
        <w:t xml:space="preserve"> y </w:t>
      </w:r>
      <w:proofErr w:type="spellStart"/>
      <w:r>
        <w:rPr>
          <w:rFonts w:asciiTheme="minorHAnsi" w:hAnsiTheme="minorHAnsi" w:cstheme="minorHAnsi"/>
          <w:sz w:val="24"/>
          <w:szCs w:val="24"/>
          <w:lang w:val="es-ES"/>
        </w:rPr>
        <w:t>Dorper</w:t>
      </w:r>
      <w:proofErr w:type="spellEnd"/>
      <w:r>
        <w:rPr>
          <w:rFonts w:asciiTheme="minorHAnsi" w:hAnsiTheme="minorHAnsi" w:cstheme="minorHAnsi"/>
          <w:sz w:val="24"/>
          <w:szCs w:val="24"/>
          <w:lang w:val="es-ES"/>
        </w:rPr>
        <w:t xml:space="preserve"> que se presenten en la pista de jura.</w:t>
      </w:r>
    </w:p>
    <w:p w14:paraId="2A02F383" w14:textId="77777777" w:rsidR="00EA7CFD" w:rsidRDefault="00EA7CFD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6E0FBC15" w14:textId="0F9E476D" w:rsidR="00BA1846" w:rsidRPr="00BA1846" w:rsidRDefault="00EA7CFD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 xml:space="preserve">La 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>empresa</w:t>
      </w:r>
      <w:r>
        <w:rPr>
          <w:rFonts w:asciiTheme="minorHAnsi" w:hAnsiTheme="minorHAnsi" w:cstheme="minorHAnsi"/>
          <w:sz w:val="24"/>
          <w:szCs w:val="24"/>
          <w:lang w:val="es-ES"/>
        </w:rPr>
        <w:t>,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nacida en General Pico, La Pampa</w:t>
      </w:r>
      <w:r w:rsidR="00BA1846" w:rsidRPr="00FE05AC">
        <w:rPr>
          <w:rFonts w:asciiTheme="minorHAnsi" w:hAnsiTheme="minorHAnsi" w:cstheme="minorHAnsi"/>
          <w:sz w:val="24"/>
          <w:szCs w:val="24"/>
          <w:lang w:val="es-ES"/>
        </w:rPr>
        <w:t>, se encuentra en constante búsqueda de soluciones innovadoras para mejorar el día a día del productor agropecuario y</w:t>
      </w:r>
      <w:r w:rsidR="00BA1846" w:rsidRPr="00FE05AC">
        <w:rPr>
          <w:rFonts w:asciiTheme="minorHAnsi" w:hAnsiTheme="minorHAnsi" w:cstheme="minorHAnsi"/>
          <w:b/>
          <w:sz w:val="24"/>
          <w:szCs w:val="24"/>
          <w:lang w:val="es-ES"/>
        </w:rPr>
        <w:t xml:space="preserve"> simplificar las operaciones de pago en la cadena agroindustrial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>. En este sentido, la ganadería se presenta como un sector clave para aplicar soluciones de pago innovadoras, tanto para el que compra como para el que vende hacienda.</w:t>
      </w:r>
    </w:p>
    <w:p w14:paraId="6CAF5E59" w14:textId="77777777" w:rsidR="00BA1846" w:rsidRPr="00BA1846" w:rsidRDefault="00BA1846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1EC36BC1" w14:textId="10C9E9AE" w:rsidR="00BA1846" w:rsidRPr="004839F0" w:rsidRDefault="00BA1846" w:rsidP="00BA1846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lang w:val="es-ES"/>
        </w:rPr>
      </w:pPr>
      <w:r w:rsidRPr="00BA1846">
        <w:rPr>
          <w:rFonts w:asciiTheme="minorHAnsi" w:hAnsiTheme="minorHAnsi" w:cstheme="minorHAnsi"/>
          <w:sz w:val="24"/>
          <w:szCs w:val="24"/>
          <w:lang w:val="es-ES"/>
        </w:rPr>
        <w:t>"Estamos desarrollando con diferentes consignatarios</w:t>
      </w:r>
      <w:r w:rsidR="004839F0">
        <w:rPr>
          <w:rFonts w:asciiTheme="minorHAnsi" w:hAnsiTheme="minorHAnsi" w:cstheme="minorHAnsi"/>
          <w:sz w:val="24"/>
          <w:szCs w:val="24"/>
          <w:lang w:val="es-ES"/>
        </w:rPr>
        <w:t>,</w:t>
      </w:r>
      <w:r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medios y vías de pago para la ganadería, y nos sentimos muy cómodos desarrollando innovació</w:t>
      </w:r>
      <w:r w:rsidR="004839F0">
        <w:rPr>
          <w:rFonts w:asciiTheme="minorHAnsi" w:hAnsiTheme="minorHAnsi" w:cstheme="minorHAnsi"/>
          <w:sz w:val="24"/>
          <w:szCs w:val="24"/>
          <w:lang w:val="es-ES"/>
        </w:rPr>
        <w:t xml:space="preserve">n juntos. Colombo y </w:t>
      </w:r>
      <w:proofErr w:type="spellStart"/>
      <w:r w:rsidR="004839F0">
        <w:rPr>
          <w:rFonts w:asciiTheme="minorHAnsi" w:hAnsiTheme="minorHAnsi" w:cstheme="minorHAnsi"/>
          <w:sz w:val="24"/>
          <w:szCs w:val="24"/>
          <w:lang w:val="es-ES"/>
        </w:rPr>
        <w:t>Magliano</w:t>
      </w:r>
      <w:proofErr w:type="spellEnd"/>
      <w:r w:rsidR="004839F0">
        <w:rPr>
          <w:rFonts w:asciiTheme="minorHAnsi" w:hAnsiTheme="minorHAnsi" w:cstheme="minorHAnsi"/>
          <w:sz w:val="24"/>
          <w:szCs w:val="24"/>
          <w:lang w:val="es-ES"/>
        </w:rPr>
        <w:t xml:space="preserve"> es</w:t>
      </w:r>
      <w:r w:rsidR="008E33C7">
        <w:rPr>
          <w:rFonts w:asciiTheme="minorHAnsi" w:hAnsiTheme="minorHAnsi" w:cstheme="minorHAnsi"/>
          <w:sz w:val="24"/>
          <w:szCs w:val="24"/>
          <w:lang w:val="es-ES"/>
        </w:rPr>
        <w:t xml:space="preserve"> especialista en el tema y es por ello que,</w:t>
      </w:r>
      <w:r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estamos trabajando en soluciones que serán de mucha utilidad para el sector", </w:t>
      </w:r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 xml:space="preserve">comentó Iván </w:t>
      </w:r>
      <w:proofErr w:type="spellStart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>Früm</w:t>
      </w:r>
      <w:proofErr w:type="spellEnd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 xml:space="preserve">, CEO y Co-Fundador de </w:t>
      </w:r>
      <w:proofErr w:type="spellStart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>Agripay</w:t>
      </w:r>
      <w:proofErr w:type="spellEnd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>.</w:t>
      </w:r>
    </w:p>
    <w:p w14:paraId="45B4EEBF" w14:textId="77777777" w:rsidR="00BA1846" w:rsidRPr="00BA1846" w:rsidRDefault="00BA1846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38B24573" w14:textId="40B66FB1" w:rsidR="00FE05AC" w:rsidRDefault="00FE05AC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>Desde hace un tiempo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="00BA1846" w:rsidRPr="00FE05AC">
        <w:rPr>
          <w:rFonts w:asciiTheme="minorHAnsi" w:hAnsiTheme="minorHAnsi" w:cstheme="minorHAnsi"/>
          <w:b/>
          <w:sz w:val="24"/>
          <w:szCs w:val="24"/>
          <w:lang w:val="es-ES"/>
        </w:rPr>
        <w:t>Agripay</w:t>
      </w:r>
      <w:proofErr w:type="spellEnd"/>
      <w:r w:rsidR="00BA1846" w:rsidRPr="00FE05AC">
        <w:rPr>
          <w:rFonts w:asciiTheme="minorHAnsi" w:hAnsiTheme="minorHAnsi" w:cstheme="minorHAnsi"/>
          <w:b/>
          <w:sz w:val="24"/>
          <w:szCs w:val="24"/>
          <w:lang w:val="es-ES"/>
        </w:rPr>
        <w:t xml:space="preserve"> y Colombo y </w:t>
      </w:r>
      <w:proofErr w:type="spellStart"/>
      <w:r w:rsidR="00BA1846" w:rsidRPr="00FE05AC">
        <w:rPr>
          <w:rFonts w:asciiTheme="minorHAnsi" w:hAnsiTheme="minorHAnsi" w:cstheme="minorHAnsi"/>
          <w:b/>
          <w:sz w:val="24"/>
          <w:szCs w:val="24"/>
          <w:lang w:val="es-ES"/>
        </w:rPr>
        <w:t>Magliano</w:t>
      </w:r>
      <w:proofErr w:type="spellEnd"/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espera</w:t>
      </w:r>
      <w:r>
        <w:rPr>
          <w:rFonts w:asciiTheme="minorHAnsi" w:hAnsiTheme="minorHAnsi" w:cstheme="minorHAnsi"/>
          <w:sz w:val="24"/>
          <w:szCs w:val="24"/>
          <w:lang w:val="es-ES"/>
        </w:rPr>
        <w:t>ba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>n anunciar novedades que permit</w:t>
      </w:r>
      <w:r w:rsidR="008E33C7">
        <w:rPr>
          <w:rFonts w:asciiTheme="minorHAnsi" w:hAnsiTheme="minorHAnsi" w:cstheme="minorHAnsi"/>
          <w:sz w:val="24"/>
          <w:szCs w:val="24"/>
          <w:lang w:val="es-ES"/>
        </w:rPr>
        <w:t>iesen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potenciar la actividad ganadera y mejorar la cadena de pagos en el sector. </w:t>
      </w:r>
    </w:p>
    <w:p w14:paraId="662842CD" w14:textId="77777777" w:rsidR="00FE05AC" w:rsidRDefault="00FE05AC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04B28C4E" w14:textId="2BE3F61E" w:rsidR="00BA1846" w:rsidRPr="00BA1846" w:rsidRDefault="00FE05AC" w:rsidP="00BA1846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>“</w:t>
      </w:r>
      <w:r w:rsidR="00BA1846" w:rsidRPr="00BA1846">
        <w:rPr>
          <w:rFonts w:asciiTheme="minorHAnsi" w:hAnsiTheme="minorHAnsi" w:cstheme="minorHAnsi"/>
          <w:sz w:val="24"/>
          <w:szCs w:val="24"/>
          <w:lang w:val="es-ES"/>
        </w:rPr>
        <w:t>El objetivo es brindar a los productores agropecuarios una forma más simple, segura y eficiente de realizar pagos, aprovechando las ventajas que brinda la tecnología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”, aseguró </w:t>
      </w:r>
      <w:proofErr w:type="spellStart"/>
      <w:r w:rsidRPr="00FE05AC">
        <w:rPr>
          <w:rFonts w:asciiTheme="minorHAnsi" w:hAnsiTheme="minorHAnsi" w:cstheme="minorHAnsi"/>
          <w:b/>
          <w:sz w:val="24"/>
          <w:szCs w:val="24"/>
          <w:lang w:val="es-ES"/>
        </w:rPr>
        <w:t>Frum</w:t>
      </w:r>
      <w:proofErr w:type="spellEnd"/>
      <w:r w:rsidRPr="00FE05AC">
        <w:rPr>
          <w:rFonts w:asciiTheme="minorHAnsi" w:hAnsiTheme="minorHAnsi" w:cstheme="minorHAnsi"/>
          <w:b/>
          <w:sz w:val="24"/>
          <w:szCs w:val="24"/>
          <w:lang w:val="es-ES"/>
        </w:rPr>
        <w:t>.</w:t>
      </w:r>
    </w:p>
    <w:p w14:paraId="0ADA6A72" w14:textId="01967CCB" w:rsidR="00EA59A2" w:rsidRDefault="00EA59A2">
      <w:pPr>
        <w:spacing w:line="276" w:lineRule="auto"/>
        <w:rPr>
          <w:rFonts w:asciiTheme="minorHAnsi" w:hAnsiTheme="minorHAnsi" w:cstheme="minorHAnsi"/>
          <w:sz w:val="24"/>
          <w:szCs w:val="24"/>
          <w:lang w:val="es-ES"/>
        </w:rPr>
      </w:pPr>
    </w:p>
    <w:p w14:paraId="3C3A4BF5" w14:textId="0B4880EF" w:rsidR="00FE05AC" w:rsidRDefault="00FE05AC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 xml:space="preserve">Además, </w:t>
      </w:r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 xml:space="preserve">la billetera de granos está integrada en </w:t>
      </w:r>
      <w:proofErr w:type="spellStart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>Nera</w:t>
      </w:r>
      <w:proofErr w:type="spellEnd"/>
      <w:r w:rsidRPr="004839F0">
        <w:rPr>
          <w:rFonts w:asciiTheme="minorHAnsi" w:hAnsiTheme="minorHAnsi" w:cstheme="minorHAnsi"/>
          <w:b/>
          <w:sz w:val="24"/>
          <w:szCs w:val="24"/>
          <w:lang w:val="es-ES"/>
        </w:rPr>
        <w:t>, la plataforma de soluciones financieras del Banco Galicia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r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Desde </w:t>
      </w:r>
      <w:proofErr w:type="spellStart"/>
      <w:r w:rsidRPr="00FE05AC">
        <w:rPr>
          <w:rFonts w:asciiTheme="minorHAnsi" w:hAnsiTheme="minorHAnsi" w:cstheme="minorHAnsi"/>
          <w:b/>
          <w:sz w:val="24"/>
          <w:szCs w:val="24"/>
          <w:lang w:val="es-ES"/>
        </w:rPr>
        <w:t>Nera</w:t>
      </w:r>
      <w:proofErr w:type="spellEnd"/>
      <w:r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, el productor puede pagar con sus granos disponibles en </w:t>
      </w:r>
      <w:proofErr w:type="spellStart"/>
      <w:r w:rsidRPr="00FE05AC">
        <w:rPr>
          <w:rFonts w:asciiTheme="minorHAnsi" w:hAnsiTheme="minorHAnsi" w:cstheme="minorHAnsi"/>
          <w:b/>
          <w:sz w:val="24"/>
          <w:szCs w:val="24"/>
          <w:lang w:val="es-ES"/>
        </w:rPr>
        <w:t>Agripay</w:t>
      </w:r>
      <w:proofErr w:type="spellEnd"/>
      <w:r w:rsidRPr="00BA1846">
        <w:rPr>
          <w:rFonts w:asciiTheme="minorHAnsi" w:hAnsiTheme="minorHAnsi" w:cstheme="minorHAnsi"/>
          <w:sz w:val="24"/>
          <w:szCs w:val="24"/>
          <w:lang w:val="es-ES"/>
        </w:rPr>
        <w:t xml:space="preserve"> o acceder a las mejores alternativas de financiación. </w:t>
      </w:r>
    </w:p>
    <w:p w14:paraId="77870B91" w14:textId="0467FCCF" w:rsidR="00B76458" w:rsidRDefault="00B76458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245A3BD6" w14:textId="35A4B565" w:rsidR="00B76458" w:rsidRDefault="00B76458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0ACFBE35" w14:textId="54E6A611" w:rsidR="00B76458" w:rsidRDefault="00B76458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2F7DCBFE" w14:textId="2268EC1E" w:rsidR="00B76458" w:rsidRPr="00B76458" w:rsidRDefault="00B76458" w:rsidP="00FE05AC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lang w:val="es-ES"/>
        </w:rPr>
      </w:pPr>
      <w:r w:rsidRPr="00B76458">
        <w:rPr>
          <w:rFonts w:asciiTheme="minorHAnsi" w:hAnsiTheme="minorHAnsi" w:cstheme="minorHAnsi"/>
          <w:b/>
          <w:sz w:val="24"/>
          <w:szCs w:val="24"/>
          <w:lang w:val="es-ES"/>
        </w:rPr>
        <w:lastRenderedPageBreak/>
        <w:t>A puro remate</w:t>
      </w:r>
    </w:p>
    <w:p w14:paraId="4149C09A" w14:textId="4B6AEEC1" w:rsidR="00B76458" w:rsidRPr="00B76458" w:rsidRDefault="00B76458" w:rsidP="00B7645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B76458">
        <w:rPr>
          <w:rFonts w:asciiTheme="minorHAnsi" w:hAnsiTheme="minorHAnsi" w:cstheme="minorHAnsi"/>
          <w:sz w:val="24"/>
          <w:szCs w:val="24"/>
          <w:lang w:val="es-ES"/>
        </w:rPr>
        <w:t xml:space="preserve">Durante el evento ganadero, la firma </w:t>
      </w:r>
      <w:r w:rsidRPr="00DE6EB0">
        <w:rPr>
          <w:rFonts w:asciiTheme="minorHAnsi" w:hAnsiTheme="minorHAnsi" w:cstheme="minorHAnsi"/>
          <w:b/>
          <w:sz w:val="24"/>
          <w:szCs w:val="24"/>
          <w:lang w:val="es-ES"/>
        </w:rPr>
        <w:t xml:space="preserve">Colombo y </w:t>
      </w:r>
      <w:proofErr w:type="spellStart"/>
      <w:r w:rsidRPr="00DE6EB0">
        <w:rPr>
          <w:rFonts w:asciiTheme="minorHAnsi" w:hAnsiTheme="minorHAnsi" w:cstheme="minorHAnsi"/>
          <w:b/>
          <w:sz w:val="24"/>
          <w:szCs w:val="24"/>
          <w:lang w:val="es-ES"/>
        </w:rPr>
        <w:t>Magliano</w:t>
      </w:r>
      <w:proofErr w:type="spellEnd"/>
      <w:r w:rsidRPr="00B76458">
        <w:rPr>
          <w:rFonts w:asciiTheme="minorHAnsi" w:hAnsiTheme="minorHAnsi" w:cstheme="minorHAnsi"/>
          <w:sz w:val="24"/>
          <w:szCs w:val="24"/>
          <w:lang w:val="es-ES"/>
        </w:rPr>
        <w:t xml:space="preserve"> realizarán dos remates: </w:t>
      </w:r>
      <w:r w:rsidRPr="00B76458">
        <w:rPr>
          <w:rFonts w:asciiTheme="minorHAnsi" w:hAnsiTheme="minorHAnsi" w:cstheme="minorHAnsi"/>
          <w:sz w:val="24"/>
          <w:szCs w:val="24"/>
        </w:rPr>
        <w:t xml:space="preserve">el primero se desarrollará el lunes 15 a las 13:30hs y será de invernada, cría y faena. </w:t>
      </w:r>
    </w:p>
    <w:p w14:paraId="01610E11" w14:textId="3A354A8E" w:rsidR="00B76458" w:rsidRDefault="00B76458" w:rsidP="00B7645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76458">
        <w:rPr>
          <w:rFonts w:asciiTheme="minorHAnsi" w:hAnsiTheme="minorHAnsi" w:cstheme="minorHAnsi"/>
          <w:sz w:val="24"/>
          <w:szCs w:val="24"/>
        </w:rPr>
        <w:t xml:space="preserve">El segundo remate, será el jueves 18 y se dividirá en dos partes; desde las 14 </w:t>
      </w:r>
      <w:proofErr w:type="spellStart"/>
      <w:r w:rsidRPr="00B76458">
        <w:rPr>
          <w:rFonts w:asciiTheme="minorHAnsi" w:hAnsiTheme="minorHAnsi" w:cstheme="minorHAnsi"/>
          <w:sz w:val="24"/>
          <w:szCs w:val="24"/>
        </w:rPr>
        <w:t>hs</w:t>
      </w:r>
      <w:proofErr w:type="spellEnd"/>
      <w:r w:rsidRPr="00B76458">
        <w:rPr>
          <w:rFonts w:asciiTheme="minorHAnsi" w:hAnsiTheme="minorHAnsi" w:cstheme="minorHAnsi"/>
          <w:sz w:val="24"/>
          <w:szCs w:val="24"/>
        </w:rPr>
        <w:t xml:space="preserve"> el Remate de Reproductores de las Exposiciones y desde las 22hs, el Remate de los Grandes Campeones que se consagren en las Juras de </w:t>
      </w:r>
      <w:proofErr w:type="spellStart"/>
      <w:r w:rsidRPr="00B76458">
        <w:rPr>
          <w:rFonts w:asciiTheme="minorHAnsi" w:hAnsiTheme="minorHAnsi" w:cstheme="minorHAnsi"/>
          <w:sz w:val="24"/>
          <w:szCs w:val="24"/>
        </w:rPr>
        <w:t>Braford</w:t>
      </w:r>
      <w:proofErr w:type="spellEnd"/>
      <w:r w:rsidRPr="00B76458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B76458">
        <w:rPr>
          <w:rFonts w:asciiTheme="minorHAnsi" w:hAnsiTheme="minorHAnsi" w:cstheme="minorHAnsi"/>
          <w:sz w:val="24"/>
          <w:szCs w:val="24"/>
        </w:rPr>
        <w:t>Brahman</w:t>
      </w:r>
      <w:proofErr w:type="spellEnd"/>
      <w:r w:rsidRPr="00B76458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Dos subastas para no perderse.</w:t>
      </w:r>
      <w:bookmarkStart w:id="0" w:name="_GoBack"/>
    </w:p>
    <w:bookmarkEnd w:id="0"/>
    <w:p w14:paraId="7765D828" w14:textId="1CDEB6D3" w:rsidR="00FE05AC" w:rsidRDefault="00FE05AC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271885B6" w14:textId="7A84FD78" w:rsidR="00FE05AC" w:rsidRPr="00BA1846" w:rsidRDefault="00B76458" w:rsidP="00FE05A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DE6EB0">
        <w:rPr>
          <w:rFonts w:asciiTheme="minorHAnsi" w:hAnsiTheme="minorHAnsi" w:cstheme="minorHAnsi"/>
          <w:b/>
          <w:sz w:val="24"/>
          <w:szCs w:val="24"/>
          <w:lang w:val="es-ES"/>
        </w:rPr>
        <w:t>Las Nacionales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FE05AC">
        <w:rPr>
          <w:rFonts w:asciiTheme="minorHAnsi" w:hAnsiTheme="minorHAnsi" w:cstheme="minorHAnsi"/>
          <w:sz w:val="24"/>
          <w:szCs w:val="24"/>
          <w:lang w:val="es-ES"/>
        </w:rPr>
        <w:t>podrá</w:t>
      </w:r>
      <w:r>
        <w:rPr>
          <w:rFonts w:asciiTheme="minorHAnsi" w:hAnsiTheme="minorHAnsi" w:cstheme="minorHAnsi"/>
          <w:sz w:val="24"/>
          <w:szCs w:val="24"/>
          <w:lang w:val="es-ES"/>
        </w:rPr>
        <w:t>n</w:t>
      </w:r>
      <w:r w:rsidR="00FE05AC">
        <w:rPr>
          <w:rFonts w:asciiTheme="minorHAnsi" w:hAnsiTheme="minorHAnsi" w:cstheme="minorHAnsi"/>
          <w:sz w:val="24"/>
          <w:szCs w:val="24"/>
          <w:lang w:val="es-ES"/>
        </w:rPr>
        <w:t xml:space="preserve"> disfrutarse a través de </w:t>
      </w:r>
      <w:hyperlink r:id="rId10" w:history="1">
        <w:r w:rsidR="00FE05AC" w:rsidRPr="000736EB">
          <w:rPr>
            <w:rStyle w:val="Hipervnculo"/>
            <w:rFonts w:asciiTheme="minorHAnsi" w:hAnsiTheme="minorHAnsi" w:cstheme="minorHAnsi"/>
            <w:sz w:val="24"/>
            <w:szCs w:val="24"/>
            <w:lang w:val="es-ES"/>
          </w:rPr>
          <w:t>www.expoagro.com.ar</w:t>
        </w:r>
      </w:hyperlink>
      <w:r w:rsidR="00FE05AC">
        <w:rPr>
          <w:rFonts w:asciiTheme="minorHAnsi" w:hAnsiTheme="minorHAnsi" w:cstheme="minorHAnsi"/>
          <w:sz w:val="24"/>
          <w:szCs w:val="24"/>
          <w:lang w:val="es-ES"/>
        </w:rPr>
        <w:t xml:space="preserve">. La </w:t>
      </w:r>
      <w:r w:rsidR="008E33C7">
        <w:rPr>
          <w:rFonts w:asciiTheme="minorHAnsi" w:hAnsiTheme="minorHAnsi" w:cstheme="minorHAnsi"/>
          <w:sz w:val="24"/>
          <w:szCs w:val="24"/>
          <w:lang w:val="es-ES"/>
        </w:rPr>
        <w:t>Sociedad</w:t>
      </w:r>
      <w:r w:rsidR="00FE05AC">
        <w:rPr>
          <w:rFonts w:asciiTheme="minorHAnsi" w:hAnsiTheme="minorHAnsi" w:cstheme="minorHAnsi"/>
          <w:sz w:val="24"/>
          <w:szCs w:val="24"/>
          <w:lang w:val="es-ES"/>
        </w:rPr>
        <w:t xml:space="preserve"> Rural de Corrientes es e</w:t>
      </w:r>
      <w:r>
        <w:rPr>
          <w:rFonts w:asciiTheme="minorHAnsi" w:hAnsiTheme="minorHAnsi" w:cstheme="minorHAnsi"/>
          <w:sz w:val="24"/>
          <w:szCs w:val="24"/>
          <w:lang w:val="es-ES"/>
        </w:rPr>
        <w:t>l lugar elegido para que la ganadería se luzca con todo su potencial</w:t>
      </w:r>
      <w:r w:rsidR="00FE05AC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</w:p>
    <w:p w14:paraId="053E2C46" w14:textId="77777777" w:rsidR="00FE05AC" w:rsidRPr="00EA59A2" w:rsidRDefault="00FE05AC">
      <w:pPr>
        <w:spacing w:line="276" w:lineRule="auto"/>
        <w:rPr>
          <w:rFonts w:asciiTheme="minorHAnsi" w:hAnsiTheme="minorHAnsi" w:cstheme="minorHAnsi"/>
          <w:sz w:val="24"/>
          <w:szCs w:val="24"/>
          <w:lang w:val="es-ES"/>
        </w:rPr>
      </w:pPr>
    </w:p>
    <w:sectPr w:rsidR="00FE05AC" w:rsidRPr="00EA59A2" w:rsidSect="00DC1833">
      <w:headerReference w:type="default" r:id="rId11"/>
      <w:footerReference w:type="default" r:id="rId12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D1E"/>
    <w:rsid w:val="000E0810"/>
    <w:rsid w:val="00100024"/>
    <w:rsid w:val="001D7FFB"/>
    <w:rsid w:val="0023498A"/>
    <w:rsid w:val="00242724"/>
    <w:rsid w:val="002A4E8C"/>
    <w:rsid w:val="002B1CC2"/>
    <w:rsid w:val="00372F04"/>
    <w:rsid w:val="003D6A7F"/>
    <w:rsid w:val="003F11C8"/>
    <w:rsid w:val="00413826"/>
    <w:rsid w:val="0043055F"/>
    <w:rsid w:val="004839F0"/>
    <w:rsid w:val="0059207C"/>
    <w:rsid w:val="005B2DDD"/>
    <w:rsid w:val="005F5E27"/>
    <w:rsid w:val="0060461B"/>
    <w:rsid w:val="006046AB"/>
    <w:rsid w:val="00647EB8"/>
    <w:rsid w:val="0076313E"/>
    <w:rsid w:val="007A1BD8"/>
    <w:rsid w:val="007A2B48"/>
    <w:rsid w:val="007F3413"/>
    <w:rsid w:val="0086325A"/>
    <w:rsid w:val="00895733"/>
    <w:rsid w:val="008E33C7"/>
    <w:rsid w:val="008E6492"/>
    <w:rsid w:val="00922023"/>
    <w:rsid w:val="009967C6"/>
    <w:rsid w:val="009A4814"/>
    <w:rsid w:val="009E0C42"/>
    <w:rsid w:val="009F6A61"/>
    <w:rsid w:val="00A21977"/>
    <w:rsid w:val="00A36C59"/>
    <w:rsid w:val="00A4390C"/>
    <w:rsid w:val="00AC6B18"/>
    <w:rsid w:val="00B11F3D"/>
    <w:rsid w:val="00B76458"/>
    <w:rsid w:val="00BA1846"/>
    <w:rsid w:val="00BA3E97"/>
    <w:rsid w:val="00C729E3"/>
    <w:rsid w:val="00C84D39"/>
    <w:rsid w:val="00D0478D"/>
    <w:rsid w:val="00D148FF"/>
    <w:rsid w:val="00D95CB8"/>
    <w:rsid w:val="00DA5C9E"/>
    <w:rsid w:val="00DC1833"/>
    <w:rsid w:val="00DE6EB0"/>
    <w:rsid w:val="00DF70E6"/>
    <w:rsid w:val="00E2074E"/>
    <w:rsid w:val="00E77CB1"/>
    <w:rsid w:val="00EA59A2"/>
    <w:rsid w:val="00EA7CFD"/>
    <w:rsid w:val="00EB7E47"/>
    <w:rsid w:val="00FE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D148F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3498A"/>
    <w:pPr>
      <w:spacing w:before="100" w:beforeAutospacing="1" w:after="100" w:afterAutospacing="1"/>
    </w:pPr>
  </w:style>
  <w:style w:type="paragraph" w:customStyle="1" w:styleId="Default">
    <w:name w:val="Default"/>
    <w:basedOn w:val="Normal"/>
    <w:uiPriority w:val="99"/>
    <w:semiHidden/>
    <w:rsid w:val="0023498A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  <w:style w:type="character" w:styleId="Textoennegrita">
    <w:name w:val="Strong"/>
    <w:basedOn w:val="Fuentedeprrafopredeter"/>
    <w:uiPriority w:val="22"/>
    <w:qFormat/>
    <w:rsid w:val="00B764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expoagro.com.a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8ea0c7a9-7812-4ab2-837e-97a9ce7f45bd"/>
    <ds:schemaRef ds:uri="d24e3aec-322b-40d6-846f-3ce85be438ee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3</cp:revision>
  <dcterms:created xsi:type="dcterms:W3CDTF">2023-05-13T02:09:00Z</dcterms:created>
  <dcterms:modified xsi:type="dcterms:W3CDTF">2023-05-13T02:09:00Z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