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Alta tecnología para hacer historia 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Con administrador de aceite inteligente, estación meteorológica y piloto automático, la Pulverizadora Serie R5 trabaja sobre todo tipo de suelo y de manera eficiente.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primer día de la muestra agroindustrial a cielo abierto más importante de la región, Expoagro edición YPF Agro, sorprendió a los visitantes a partir de algunos lanzamientos en relación al desarrollo del campo. 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tal sentido y con gran convocatoria Valtra exhibió uno de los productos más atractivos: la Pulverizadora Serie R5. Con dos modelos, de 3000 y 3500 litros, respectivamente. 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“Pensamos hacer historia”,</w:t>
      </w:r>
      <w:r w:rsidDel="00000000" w:rsidR="00000000" w:rsidRPr="00000000">
        <w:rPr>
          <w:rFonts w:ascii="Arial" w:cs="Arial" w:eastAsia="Arial" w:hAnsi="Arial"/>
          <w:rtl w:val="0"/>
        </w:rPr>
        <w:t xml:space="preserve"> sostuvo Gonzalo Oliva, ingeniero agrónomo y coordinador de Marketing de Productos para Hispanoamérica. 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enumeración de algunas características avaló su entusiasmo.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“Con un solo bloque hidráulico, administra aceite a las cuatro ruedas de manera inteligente para que pueda traccionar y garantizar una velocidad y una aplicación eficiente”,</w:t>
      </w:r>
      <w:r w:rsidDel="00000000" w:rsidR="00000000" w:rsidRPr="00000000">
        <w:rPr>
          <w:rFonts w:ascii="Arial" w:cs="Arial" w:eastAsia="Arial" w:hAnsi="Arial"/>
          <w:rtl w:val="0"/>
        </w:rPr>
        <w:t xml:space="preserve"> indicó Oliva. También por su capacidad para operar en diferentes áreas.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“Está configurada de 24 metros de ancho para caña de azúcar hasta 36 metros de ancho para un cultivo extensivo”,</w:t>
      </w:r>
      <w:r w:rsidDel="00000000" w:rsidR="00000000" w:rsidRPr="00000000">
        <w:rPr>
          <w:rFonts w:ascii="Arial" w:cs="Arial" w:eastAsia="Arial" w:hAnsi="Arial"/>
          <w:rtl w:val="0"/>
        </w:rPr>
        <w:t xml:space="preserve"> ilustró.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A esto sumó “Liquid Logic”, la fruta del postre, según describió.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“Se trata de un equipamiento desarrollado, que viene a revolucionar lo que es la tecnología de la plantación. Lo que significa la aplicación proporcional de tanque para evitar formación de espuma, problemas antiguos en tuberías”, dijo</w:t>
      </w:r>
      <w:r w:rsidDel="00000000" w:rsidR="00000000" w:rsidRPr="00000000">
        <w:rPr>
          <w:rFonts w:ascii="Arial" w:cs="Arial" w:eastAsia="Arial" w:hAnsi="Arial"/>
          <w:rtl w:val="0"/>
        </w:rPr>
        <w:t xml:space="preserve">. Además, la recirculación del producto evita demoras y pérdidas de tiempo, al ingresar al lote.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Tiempo y forma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último, la Pulverizadora Serie R5 cuenta con la estación meteorológica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“que nos permite determinar las condiciones óptimas de temperatura, humedad y viento”</w:t>
      </w:r>
      <w:r w:rsidDel="00000000" w:rsidR="00000000" w:rsidRPr="00000000">
        <w:rPr>
          <w:rFonts w:ascii="Arial" w:cs="Arial" w:eastAsia="Arial" w:hAnsi="Arial"/>
          <w:rtl w:val="0"/>
        </w:rPr>
        <w:t xml:space="preserve"> y piloto automático y telemetría,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“que le permite al propietario de la máquina o a un contratista estar viendo la máquina en tiempo y forma, su performance y el resultado que va dando en su aplicación”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Aún con su costo - 380 mil dólares- Oliva proyectó una gran venta.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“Serán todas las que se puedan, es un producto que dará que hablar”</w:t>
      </w:r>
      <w:r w:rsidDel="00000000" w:rsidR="00000000" w:rsidRPr="00000000">
        <w:rPr>
          <w:rFonts w:ascii="Arial" w:cs="Arial" w:eastAsia="Arial" w:hAnsi="Arial"/>
          <w:rtl w:val="0"/>
        </w:rPr>
        <w:t xml:space="preserve">, confió animado. 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9" w:w="11907" w:orient="portrait"/>
      <w:pgMar w:bottom="1417" w:top="1417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ind w:left="-1701" w:firstLine="0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7649627" cy="347125"/>
          <wp:effectExtent b="0" l="0" r="0" t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ind w:left="-1701" w:firstLine="0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7630294" cy="1220333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0294" cy="122033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539D6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 w:val="1"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8D7D6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8D7D65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semiHidden w:val="1"/>
    <w:unhideWhenUsed w:val="1"/>
    <w:rsid w:val="001E211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 w:val="1"/>
    <w:rsid w:val="001E2118"/>
    <w:rPr>
      <w:b w:val="1"/>
      <w:bCs w:val="1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QwbardvWZoJoRBqvnXJ6yehIFg==">CgMxLjAyCWguMzBqMHpsbDgAciExSkI5ZHRweXphZkVsaHVoWXdGcXlncjhMZ2pmQU9qS2U=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2024-03-05T20:04:00Z</dcterms:created>
  <dc:creator>ANYI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