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693BD" w14:textId="04C4A0E9" w:rsidR="00B764F5" w:rsidRPr="00F37DD5" w:rsidRDefault="00B764F5" w:rsidP="00F37DD5">
      <w:pPr>
        <w:spacing w:line="276" w:lineRule="auto"/>
        <w:jc w:val="center"/>
        <w:rPr>
          <w:b/>
          <w:sz w:val="28"/>
          <w:szCs w:val="28"/>
        </w:rPr>
      </w:pPr>
      <w:r w:rsidRPr="00F37DD5">
        <w:rPr>
          <w:b/>
          <w:sz w:val="28"/>
          <w:szCs w:val="28"/>
        </w:rPr>
        <w:t>Apoyo integral al epicentro ganadero con soluciones personalizadas</w:t>
      </w:r>
    </w:p>
    <w:p w14:paraId="6BDB4A75" w14:textId="763E2AA7" w:rsidR="00B764F5" w:rsidRPr="00F37DD5" w:rsidRDefault="00B764F5" w:rsidP="00F37DD5">
      <w:pPr>
        <w:spacing w:line="276" w:lineRule="auto"/>
        <w:jc w:val="center"/>
        <w:rPr>
          <w:i/>
          <w:sz w:val="24"/>
          <w:szCs w:val="24"/>
        </w:rPr>
      </w:pPr>
      <w:r w:rsidRPr="00F37DD5">
        <w:rPr>
          <w:i/>
          <w:sz w:val="24"/>
          <w:szCs w:val="24"/>
        </w:rPr>
        <w:t>La empresa líder en seguros para el</w:t>
      </w:r>
      <w:r w:rsidR="00952881">
        <w:rPr>
          <w:i/>
          <w:sz w:val="24"/>
          <w:szCs w:val="24"/>
        </w:rPr>
        <w:t xml:space="preserve"> sector agroindustrial, RUS</w:t>
      </w:r>
      <w:r w:rsidRPr="00F37DD5">
        <w:rPr>
          <w:i/>
          <w:sz w:val="24"/>
          <w:szCs w:val="24"/>
        </w:rPr>
        <w:t>, se une a las Nacionales edición Santander de las razas Braford, Brangus, Brahman y Hampshire Down, del 27 al 31 de mayo, en la Sociedad Rural de Corrientes.</w:t>
      </w:r>
      <w:r w:rsidR="008F2BFC">
        <w:rPr>
          <w:i/>
          <w:sz w:val="24"/>
          <w:szCs w:val="24"/>
        </w:rPr>
        <w:t xml:space="preserve"> Allí participar</w:t>
      </w:r>
      <w:r w:rsidR="00952881">
        <w:rPr>
          <w:i/>
          <w:sz w:val="24"/>
          <w:szCs w:val="24"/>
        </w:rPr>
        <w:t xml:space="preserve">á RUS Agro, </w:t>
      </w:r>
      <w:r w:rsidR="008F2BFC">
        <w:rPr>
          <w:i/>
          <w:sz w:val="24"/>
          <w:szCs w:val="24"/>
        </w:rPr>
        <w:t>un área de la empresa,</w:t>
      </w:r>
      <w:bookmarkStart w:id="0" w:name="_GoBack"/>
      <w:bookmarkEnd w:id="0"/>
      <w:r w:rsidR="00867DF4">
        <w:rPr>
          <w:i/>
          <w:sz w:val="24"/>
          <w:szCs w:val="24"/>
        </w:rPr>
        <w:t xml:space="preserve"> destinada al sector agrario.</w:t>
      </w:r>
    </w:p>
    <w:p w14:paraId="3EFACA0B" w14:textId="77777777" w:rsidR="00B764F5" w:rsidRPr="00F37DD5" w:rsidRDefault="00B764F5" w:rsidP="00F37DD5">
      <w:pPr>
        <w:spacing w:line="276" w:lineRule="auto"/>
        <w:jc w:val="both"/>
        <w:rPr>
          <w:i/>
          <w:sz w:val="24"/>
          <w:szCs w:val="24"/>
        </w:rPr>
      </w:pPr>
    </w:p>
    <w:p w14:paraId="2B6174FD" w14:textId="69355B41" w:rsidR="00B764F5" w:rsidRPr="00F37DD5" w:rsidRDefault="00B764F5" w:rsidP="00F37DD5">
      <w:pPr>
        <w:spacing w:line="276" w:lineRule="auto"/>
        <w:jc w:val="both"/>
        <w:rPr>
          <w:sz w:val="24"/>
          <w:szCs w:val="24"/>
        </w:rPr>
      </w:pPr>
      <w:r w:rsidRPr="00F37DD5">
        <w:rPr>
          <w:i/>
          <w:sz w:val="24"/>
          <w:szCs w:val="24"/>
        </w:rPr>
        <w:t>"Desde RUS Agro estamos entusiasmados de formar parte de este evento tan importante para la ganadería argentina. Nos permite acercarnos a nuestros clientes, comprender sus inquietudes y establecer vínculos con los asesores de seguros, nuestros principales aliados. Además, nuestro objetivo en cada exposición es brindar soluciones a los productores, y para ello, la interacción es fundamental",</w:t>
      </w:r>
      <w:r w:rsidRPr="00F37DD5">
        <w:rPr>
          <w:sz w:val="24"/>
          <w:szCs w:val="24"/>
        </w:rPr>
        <w:t xml:space="preserve"> expresó </w:t>
      </w:r>
      <w:r w:rsidRPr="00F37DD5">
        <w:rPr>
          <w:b/>
          <w:sz w:val="24"/>
          <w:szCs w:val="24"/>
        </w:rPr>
        <w:t>María Ducret, líder de RUS Agro.</w:t>
      </w:r>
    </w:p>
    <w:p w14:paraId="59DB0C51" w14:textId="15D90F4A" w:rsidR="00B764F5" w:rsidRDefault="00F37DD5" w:rsidP="00F37DD5">
      <w:pPr>
        <w:spacing w:line="276" w:lineRule="auto"/>
        <w:jc w:val="both"/>
        <w:rPr>
          <w:sz w:val="24"/>
          <w:szCs w:val="24"/>
        </w:rPr>
      </w:pPr>
      <w:r w:rsidRPr="00F37DD5">
        <w:rPr>
          <w:sz w:val="24"/>
          <w:szCs w:val="24"/>
        </w:rPr>
        <w:t xml:space="preserve">En este sentido, </w:t>
      </w:r>
      <w:r w:rsidR="00B764F5" w:rsidRPr="00F37DD5">
        <w:rPr>
          <w:b/>
          <w:sz w:val="24"/>
          <w:szCs w:val="24"/>
        </w:rPr>
        <w:t>RUS Agro</w:t>
      </w:r>
      <w:r w:rsidR="00B764F5" w:rsidRPr="00F37DD5">
        <w:rPr>
          <w:sz w:val="24"/>
          <w:szCs w:val="24"/>
        </w:rPr>
        <w:t xml:space="preserve"> estará presente en las </w:t>
      </w:r>
      <w:r w:rsidR="00B764F5" w:rsidRPr="00F37DD5">
        <w:rPr>
          <w:b/>
          <w:sz w:val="24"/>
          <w:szCs w:val="24"/>
        </w:rPr>
        <w:t>Nacionales edición Santander</w:t>
      </w:r>
      <w:r w:rsidR="00B764F5" w:rsidRPr="00F37DD5">
        <w:rPr>
          <w:sz w:val="24"/>
          <w:szCs w:val="24"/>
        </w:rPr>
        <w:t xml:space="preserve"> de las razas Braford, Brangus, Brahman y Hampshire Down. La empresa, que se destaca como sponsor oficial de los eventos organizados por Exponenciar, ofrecerá sus productos y servicios a medida para cubrir cada uno de los riesgos a los que están expuestos los productores ganaderos.</w:t>
      </w:r>
    </w:p>
    <w:p w14:paraId="432C5808" w14:textId="16069503" w:rsidR="00F37DD5" w:rsidRPr="00BE52E3" w:rsidRDefault="00BE52E3" w:rsidP="00F37DD5">
      <w:pPr>
        <w:spacing w:line="276" w:lineRule="auto"/>
        <w:jc w:val="both"/>
        <w:rPr>
          <w:b/>
          <w:sz w:val="24"/>
          <w:szCs w:val="24"/>
        </w:rPr>
      </w:pPr>
      <w:r w:rsidRPr="00BE52E3">
        <w:rPr>
          <w:b/>
          <w:sz w:val="24"/>
          <w:szCs w:val="24"/>
        </w:rPr>
        <w:t>Servicios a medida</w:t>
      </w:r>
    </w:p>
    <w:p w14:paraId="63E73C79" w14:textId="4B5A390B" w:rsidR="00B764F5" w:rsidRPr="00F37DD5" w:rsidRDefault="00F37DD5" w:rsidP="00F37DD5">
      <w:pPr>
        <w:spacing w:line="276" w:lineRule="auto"/>
        <w:jc w:val="both"/>
        <w:rPr>
          <w:sz w:val="24"/>
          <w:szCs w:val="24"/>
        </w:rPr>
      </w:pPr>
      <w:r w:rsidRPr="00F37DD5">
        <w:rPr>
          <w:sz w:val="24"/>
          <w:szCs w:val="24"/>
        </w:rPr>
        <w:t xml:space="preserve">Pensando en una propuesta integrada para el sector, </w:t>
      </w:r>
      <w:r w:rsidR="00B764F5" w:rsidRPr="00F37DD5">
        <w:rPr>
          <w:b/>
          <w:sz w:val="24"/>
          <w:szCs w:val="24"/>
        </w:rPr>
        <w:t xml:space="preserve">RUS Agro lanzará </w:t>
      </w:r>
      <w:r w:rsidRPr="00F37DD5">
        <w:rPr>
          <w:b/>
          <w:sz w:val="24"/>
          <w:szCs w:val="24"/>
        </w:rPr>
        <w:t xml:space="preserve">un Ecosistema de </w:t>
      </w:r>
      <w:r w:rsidR="00B764F5" w:rsidRPr="00F37DD5">
        <w:rPr>
          <w:b/>
          <w:sz w:val="24"/>
          <w:szCs w:val="24"/>
        </w:rPr>
        <w:t>nuevas coberturas</w:t>
      </w:r>
      <w:r w:rsidR="00B764F5" w:rsidRPr="00F37DD5">
        <w:rPr>
          <w:sz w:val="24"/>
          <w:szCs w:val="24"/>
        </w:rPr>
        <w:t xml:space="preserve"> destinadas a </w:t>
      </w:r>
      <w:r w:rsidRPr="00F37DD5">
        <w:rPr>
          <w:sz w:val="24"/>
          <w:szCs w:val="24"/>
        </w:rPr>
        <w:t>distintos sectores del agro</w:t>
      </w:r>
      <w:r w:rsidR="00BE52E3">
        <w:rPr>
          <w:sz w:val="24"/>
          <w:szCs w:val="24"/>
        </w:rPr>
        <w:t>, entre ellas, seguros a la  a</w:t>
      </w:r>
      <w:r w:rsidRPr="00F37DD5">
        <w:rPr>
          <w:sz w:val="24"/>
          <w:szCs w:val="24"/>
        </w:rPr>
        <w:t xml:space="preserve">gricultura, extensiva e intensiva y canabis; seguros </w:t>
      </w:r>
      <w:r w:rsidR="00BE52E3">
        <w:rPr>
          <w:sz w:val="24"/>
          <w:szCs w:val="24"/>
        </w:rPr>
        <w:t>para la ganadería; seguros par</w:t>
      </w:r>
      <w:r w:rsidRPr="00F37DD5">
        <w:rPr>
          <w:sz w:val="24"/>
          <w:szCs w:val="24"/>
        </w:rPr>
        <w:t xml:space="preserve">a la Mujer Rural, ya sean profesionales, emprendedoras o sostén familiar; </w:t>
      </w:r>
      <w:r w:rsidR="00BE52E3">
        <w:rPr>
          <w:sz w:val="24"/>
          <w:szCs w:val="24"/>
        </w:rPr>
        <w:t xml:space="preserve">seguros </w:t>
      </w:r>
      <w:r w:rsidRPr="00F37DD5">
        <w:rPr>
          <w:sz w:val="24"/>
          <w:szCs w:val="24"/>
        </w:rPr>
        <w:t xml:space="preserve">para la agromovilidad; </w:t>
      </w:r>
      <w:r w:rsidR="00BE52E3">
        <w:rPr>
          <w:sz w:val="24"/>
          <w:szCs w:val="24"/>
        </w:rPr>
        <w:t>también para los</w:t>
      </w:r>
      <w:r w:rsidRPr="00F37DD5">
        <w:rPr>
          <w:sz w:val="24"/>
          <w:szCs w:val="24"/>
        </w:rPr>
        <w:t xml:space="preserve"> espectáculos y e</w:t>
      </w:r>
      <w:r w:rsidR="00BE52E3">
        <w:rPr>
          <w:sz w:val="24"/>
          <w:szCs w:val="24"/>
        </w:rPr>
        <w:t>ventos,</w:t>
      </w:r>
      <w:r w:rsidRPr="00F37DD5">
        <w:rPr>
          <w:sz w:val="24"/>
          <w:szCs w:val="24"/>
        </w:rPr>
        <w:t xml:space="preserve"> para la avicultura y la apicultura; y para las actividades agroindustriales.</w:t>
      </w:r>
    </w:p>
    <w:p w14:paraId="60623DD2" w14:textId="44BBB4BE" w:rsidR="00F524F3" w:rsidRDefault="00B764F5" w:rsidP="00F37DD5">
      <w:pPr>
        <w:spacing w:line="276" w:lineRule="auto"/>
        <w:jc w:val="both"/>
        <w:rPr>
          <w:sz w:val="24"/>
          <w:szCs w:val="24"/>
        </w:rPr>
      </w:pPr>
      <w:r w:rsidRPr="00F37DD5">
        <w:rPr>
          <w:sz w:val="24"/>
          <w:szCs w:val="24"/>
        </w:rPr>
        <w:t xml:space="preserve">La presencia de </w:t>
      </w:r>
      <w:r w:rsidRPr="00BE52E3">
        <w:rPr>
          <w:b/>
          <w:sz w:val="24"/>
          <w:szCs w:val="24"/>
        </w:rPr>
        <w:t>RUS Agro</w:t>
      </w:r>
      <w:r w:rsidRPr="00F37DD5">
        <w:rPr>
          <w:sz w:val="24"/>
          <w:szCs w:val="24"/>
        </w:rPr>
        <w:t xml:space="preserve"> en este evento ganadero subraya su compromiso con el sector agroindustrial y su constante búsqueda de ofrecer soluciones adaptadas a las necesidades de los productores.</w:t>
      </w:r>
    </w:p>
    <w:p w14:paraId="7AC9413F" w14:textId="5F4B3F96" w:rsidR="00F37DD5" w:rsidRPr="00F37DD5" w:rsidRDefault="00F37DD5" w:rsidP="00F37DD5">
      <w:pPr>
        <w:spacing w:line="276" w:lineRule="auto"/>
        <w:jc w:val="both"/>
        <w:rPr>
          <w:sz w:val="24"/>
          <w:szCs w:val="24"/>
        </w:rPr>
      </w:pPr>
      <w:r w:rsidRPr="00F37DD5">
        <w:rPr>
          <w:sz w:val="24"/>
          <w:szCs w:val="24"/>
        </w:rPr>
        <w:t>Con el respaldo de Expoagro y el apoyo del Gobierno de la prov</w:t>
      </w:r>
      <w:r>
        <w:rPr>
          <w:sz w:val="24"/>
          <w:szCs w:val="24"/>
        </w:rPr>
        <w:t>incia</w:t>
      </w:r>
      <w:r w:rsidRPr="00F37DD5">
        <w:rPr>
          <w:sz w:val="24"/>
          <w:szCs w:val="24"/>
        </w:rPr>
        <w:t>, esta exposición será un punto de encuentro clave para el sector.</w:t>
      </w:r>
    </w:p>
    <w:p w14:paraId="7011B583" w14:textId="77777777" w:rsidR="00F37DD5" w:rsidRPr="00F37DD5" w:rsidRDefault="00F37DD5" w:rsidP="00F37DD5">
      <w:pPr>
        <w:spacing w:line="276" w:lineRule="auto"/>
        <w:jc w:val="both"/>
        <w:rPr>
          <w:sz w:val="24"/>
          <w:szCs w:val="24"/>
        </w:rPr>
      </w:pPr>
    </w:p>
    <w:sectPr w:rsidR="00F37DD5" w:rsidRPr="00F37DD5" w:rsidSect="001E3088">
      <w:headerReference w:type="default" r:id="rId10"/>
      <w:footerReference w:type="defaul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D34B8"/>
    <w:rsid w:val="000E0810"/>
    <w:rsid w:val="001E3088"/>
    <w:rsid w:val="002021C1"/>
    <w:rsid w:val="00205D5F"/>
    <w:rsid w:val="00372F04"/>
    <w:rsid w:val="00407F8F"/>
    <w:rsid w:val="00426C74"/>
    <w:rsid w:val="00595661"/>
    <w:rsid w:val="005B0833"/>
    <w:rsid w:val="005B2DDD"/>
    <w:rsid w:val="006424D1"/>
    <w:rsid w:val="006709CE"/>
    <w:rsid w:val="0076313E"/>
    <w:rsid w:val="007738F1"/>
    <w:rsid w:val="007F3413"/>
    <w:rsid w:val="0086485A"/>
    <w:rsid w:val="00867DF4"/>
    <w:rsid w:val="00882080"/>
    <w:rsid w:val="008E6492"/>
    <w:rsid w:val="008F2BFC"/>
    <w:rsid w:val="00952881"/>
    <w:rsid w:val="009967C6"/>
    <w:rsid w:val="00A1286B"/>
    <w:rsid w:val="00AC38F3"/>
    <w:rsid w:val="00AC5F47"/>
    <w:rsid w:val="00AC6B18"/>
    <w:rsid w:val="00AF08B5"/>
    <w:rsid w:val="00B11F3D"/>
    <w:rsid w:val="00B764F5"/>
    <w:rsid w:val="00BB2C8F"/>
    <w:rsid w:val="00BE52E3"/>
    <w:rsid w:val="00C729E3"/>
    <w:rsid w:val="00C91FC8"/>
    <w:rsid w:val="00D0478D"/>
    <w:rsid w:val="00D42D17"/>
    <w:rsid w:val="00D63733"/>
    <w:rsid w:val="00D86870"/>
    <w:rsid w:val="00DA7862"/>
    <w:rsid w:val="00DC0E28"/>
    <w:rsid w:val="00DE221F"/>
    <w:rsid w:val="00E2074E"/>
    <w:rsid w:val="00E72B5E"/>
    <w:rsid w:val="00E72B85"/>
    <w:rsid w:val="00E77CB1"/>
    <w:rsid w:val="00F37DD5"/>
    <w:rsid w:val="00F44E10"/>
    <w:rsid w:val="00F524F3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65786-E12F-4051-B837-779FB09311F2}">
  <ds:schemaRefs>
    <ds:schemaRef ds:uri="http://purl.org/dc/terms/"/>
    <ds:schemaRef ds:uri="http://schemas.microsoft.com/office/2006/metadata/properties"/>
    <ds:schemaRef ds:uri="8ea0c7a9-7812-4ab2-837e-97a9ce7f45bd"/>
    <ds:schemaRef ds:uri="http://purl.org/dc/dcmitype/"/>
    <ds:schemaRef ds:uri="d24e3aec-322b-40d6-846f-3ce85be4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3</cp:revision>
  <dcterms:created xsi:type="dcterms:W3CDTF">2024-05-07T19:35:00Z</dcterms:created>
  <dcterms:modified xsi:type="dcterms:W3CDTF">2024-05-08T15:16:00Z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