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01D0" w14:textId="77777777" w:rsidR="00904BEF" w:rsidRPr="00904BEF" w:rsidRDefault="00904BEF" w:rsidP="00517591">
      <w:pPr>
        <w:pStyle w:val="Ttulo1"/>
        <w:spacing w:before="0" w:beforeAutospacing="0" w:line="276" w:lineRule="auto"/>
        <w:jc w:val="center"/>
        <w:rPr>
          <w:rFonts w:asciiTheme="minorHAnsi" w:hAnsiTheme="minorHAnsi" w:cstheme="minorHAnsi"/>
          <w:sz w:val="32"/>
          <w:szCs w:val="32"/>
        </w:rPr>
      </w:pPr>
      <w:r w:rsidRPr="00904BEF">
        <w:rPr>
          <w:rFonts w:asciiTheme="minorHAnsi" w:hAnsiTheme="minorHAnsi" w:cstheme="minorHAnsi"/>
          <w:sz w:val="32"/>
          <w:szCs w:val="32"/>
        </w:rPr>
        <w:t>Argentina desembarca con récord de empresas en Agritechnica 2025</w:t>
      </w:r>
    </w:p>
    <w:p w14:paraId="084A6AF2" w14:textId="579DFCB2" w:rsidR="00904BEF" w:rsidRPr="00904BEF" w:rsidRDefault="00904BEF" w:rsidP="00517591">
      <w:pPr>
        <w:pStyle w:val="NormalWeb"/>
        <w:spacing w:before="0" w:beforeAutospacing="0" w:line="276" w:lineRule="auto"/>
        <w:jc w:val="center"/>
        <w:rPr>
          <w:rFonts w:asciiTheme="minorHAnsi" w:hAnsiTheme="minorHAnsi" w:cstheme="minorHAnsi"/>
          <w:b/>
          <w:bCs/>
          <w:i/>
          <w:iCs/>
        </w:rPr>
      </w:pPr>
      <w:r w:rsidRPr="00904BEF">
        <w:rPr>
          <w:rStyle w:val="Textoennegrita"/>
          <w:rFonts w:asciiTheme="minorHAnsi" w:hAnsiTheme="minorHAnsi" w:cstheme="minorHAnsi"/>
          <w:b w:val="0"/>
          <w:bCs w:val="0"/>
          <w:i/>
          <w:iCs/>
        </w:rPr>
        <w:t>Del 9 al 15 de noviembre en Hannover, Alemania, la agroindustria argentina tendrá una participación histórica en Agritechnica, la feria líder mundial en maquinaria agrícola, con 33 empresas presentes dentro y fuera del Pabellón Nacional.</w:t>
      </w:r>
    </w:p>
    <w:p w14:paraId="036256BB" w14:textId="608BD873" w:rsidR="00904BEF" w:rsidRPr="00904BEF" w:rsidRDefault="00904BEF" w:rsidP="00517591">
      <w:pPr>
        <w:pStyle w:val="NormalWeb"/>
        <w:spacing w:before="0" w:beforeAutospacing="0" w:line="276" w:lineRule="auto"/>
        <w:jc w:val="both"/>
        <w:rPr>
          <w:rFonts w:asciiTheme="minorHAnsi" w:hAnsiTheme="minorHAnsi" w:cstheme="minorHAnsi"/>
        </w:rPr>
      </w:pPr>
      <w:r w:rsidRPr="00904BEF">
        <w:rPr>
          <w:rFonts w:asciiTheme="minorHAnsi" w:hAnsiTheme="minorHAnsi" w:cstheme="minorHAnsi"/>
        </w:rPr>
        <w:t xml:space="preserve">La </w:t>
      </w:r>
      <w:r w:rsidRPr="00904BEF">
        <w:rPr>
          <w:rStyle w:val="Textoennegrita"/>
          <w:rFonts w:asciiTheme="minorHAnsi" w:hAnsiTheme="minorHAnsi" w:cstheme="minorHAnsi"/>
        </w:rPr>
        <w:t>Agencia Argentina de Inversiones y Comercio Internacional (AAICI)</w:t>
      </w:r>
      <w:r w:rsidRPr="00904BEF">
        <w:rPr>
          <w:rFonts w:asciiTheme="minorHAnsi" w:hAnsiTheme="minorHAnsi" w:cstheme="minorHAnsi"/>
        </w:rPr>
        <w:t xml:space="preserve"> y </w:t>
      </w:r>
      <w:r w:rsidRPr="00904BEF">
        <w:rPr>
          <w:rStyle w:val="Textoennegrita"/>
          <w:rFonts w:asciiTheme="minorHAnsi" w:hAnsiTheme="minorHAnsi" w:cstheme="minorHAnsi"/>
        </w:rPr>
        <w:t>Expoagro</w:t>
      </w:r>
      <w:r w:rsidRPr="00904BEF">
        <w:rPr>
          <w:rFonts w:asciiTheme="minorHAnsi" w:hAnsiTheme="minorHAnsi" w:cstheme="minorHAnsi"/>
        </w:rPr>
        <w:t>, organizan la participación nacional en</w:t>
      </w:r>
      <w:r>
        <w:rPr>
          <w:rFonts w:asciiTheme="minorHAnsi" w:hAnsiTheme="minorHAnsi" w:cstheme="minorHAnsi"/>
          <w:lang w:val="es-419"/>
        </w:rPr>
        <w:t xml:space="preserve"> la feria mundial</w:t>
      </w:r>
      <w:r w:rsidRPr="00904BEF">
        <w:rPr>
          <w:rFonts w:asciiTheme="minorHAnsi" w:hAnsiTheme="minorHAnsi" w:cstheme="minorHAnsi"/>
        </w:rPr>
        <w:t xml:space="preserve"> </w:t>
      </w:r>
      <w:proofErr w:type="spellStart"/>
      <w:r w:rsidRPr="00904BEF">
        <w:rPr>
          <w:rFonts w:asciiTheme="minorHAnsi" w:hAnsiTheme="minorHAnsi" w:cstheme="minorHAnsi"/>
        </w:rPr>
        <w:t>Agritechnica</w:t>
      </w:r>
      <w:proofErr w:type="spellEnd"/>
      <w:r w:rsidRPr="00904BEF">
        <w:rPr>
          <w:rFonts w:asciiTheme="minorHAnsi" w:hAnsiTheme="minorHAnsi" w:cstheme="minorHAnsi"/>
        </w:rPr>
        <w:t>, que c</w:t>
      </w:r>
      <w:proofErr w:type="spellStart"/>
      <w:r>
        <w:rPr>
          <w:rFonts w:asciiTheme="minorHAnsi" w:hAnsiTheme="minorHAnsi" w:cstheme="minorHAnsi"/>
          <w:lang w:val="es-419"/>
        </w:rPr>
        <w:t>uenta</w:t>
      </w:r>
      <w:proofErr w:type="spellEnd"/>
      <w:r w:rsidRPr="00904BEF">
        <w:rPr>
          <w:rFonts w:asciiTheme="minorHAnsi" w:hAnsiTheme="minorHAnsi" w:cstheme="minorHAnsi"/>
        </w:rPr>
        <w:t xml:space="preserve"> con el acompañamiento de </w:t>
      </w:r>
      <w:r w:rsidRPr="00904BEF">
        <w:rPr>
          <w:rStyle w:val="Textoennegrita"/>
          <w:rFonts w:asciiTheme="minorHAnsi" w:hAnsiTheme="minorHAnsi" w:cstheme="minorHAnsi"/>
        </w:rPr>
        <w:t>RUS Agro</w:t>
      </w:r>
      <w:r w:rsidRPr="00904BEF">
        <w:rPr>
          <w:rFonts w:asciiTheme="minorHAnsi" w:hAnsiTheme="minorHAnsi" w:cstheme="minorHAnsi"/>
        </w:rPr>
        <w:t xml:space="preserve"> y el </w:t>
      </w:r>
      <w:r w:rsidRPr="00904BEF">
        <w:rPr>
          <w:rStyle w:val="Textoennegrita"/>
          <w:rFonts w:asciiTheme="minorHAnsi" w:hAnsiTheme="minorHAnsi" w:cstheme="minorHAnsi"/>
        </w:rPr>
        <w:t>Banco de la Nación Argentina (BNA)</w:t>
      </w:r>
      <w:r w:rsidRPr="00904BEF">
        <w:rPr>
          <w:rFonts w:asciiTheme="minorHAnsi" w:hAnsiTheme="minorHAnsi" w:cstheme="minorHAnsi"/>
        </w:rPr>
        <w:t xml:space="preserve"> como sponsors oficiales.</w:t>
      </w:r>
    </w:p>
    <w:p w14:paraId="6EA5FDDA" w14:textId="0DC18C55" w:rsidR="00904BEF" w:rsidRPr="00904BEF" w:rsidRDefault="00904BEF" w:rsidP="00517591">
      <w:pPr>
        <w:pStyle w:val="NormalWeb"/>
        <w:spacing w:before="0" w:beforeAutospacing="0" w:line="276" w:lineRule="auto"/>
        <w:jc w:val="both"/>
        <w:rPr>
          <w:rFonts w:asciiTheme="minorHAnsi" w:hAnsiTheme="minorHAnsi" w:cstheme="minorHAnsi"/>
          <w:lang w:val="es-419"/>
        </w:rPr>
      </w:pPr>
      <w:r w:rsidRPr="00904BEF">
        <w:rPr>
          <w:rFonts w:asciiTheme="minorHAnsi" w:hAnsiTheme="minorHAnsi" w:cstheme="minorHAnsi"/>
          <w:i/>
          <w:iCs/>
        </w:rPr>
        <w:t>“Estamos frente a una misión de magnitud histórica, con una representación récord que refleja la capacidad, innovación y competitividad de la industria argentina de maquinaria agrícola”,</w:t>
      </w:r>
      <w:r w:rsidRPr="00904BEF">
        <w:rPr>
          <w:rFonts w:asciiTheme="minorHAnsi" w:hAnsiTheme="minorHAnsi" w:cstheme="minorHAnsi"/>
        </w:rPr>
        <w:t xml:space="preserve"> expresó </w:t>
      </w:r>
      <w:r w:rsidRPr="00904BEF">
        <w:rPr>
          <w:rStyle w:val="Textoennegrita"/>
          <w:rFonts w:asciiTheme="minorHAnsi" w:hAnsiTheme="minorHAnsi" w:cstheme="minorHAnsi"/>
        </w:rPr>
        <w:t>Patricio Frydman</w:t>
      </w:r>
      <w:r w:rsidRPr="00904BEF">
        <w:rPr>
          <w:rFonts w:asciiTheme="minorHAnsi" w:hAnsiTheme="minorHAnsi" w:cstheme="minorHAnsi"/>
        </w:rPr>
        <w:t xml:space="preserve">, </w:t>
      </w:r>
      <w:r>
        <w:rPr>
          <w:rFonts w:asciiTheme="minorHAnsi" w:hAnsiTheme="minorHAnsi" w:cstheme="minorHAnsi"/>
          <w:lang w:val="es-419"/>
        </w:rPr>
        <w:t xml:space="preserve">gerente comercial de </w:t>
      </w:r>
      <w:proofErr w:type="spellStart"/>
      <w:r>
        <w:rPr>
          <w:rFonts w:asciiTheme="minorHAnsi" w:hAnsiTheme="minorHAnsi" w:cstheme="minorHAnsi"/>
          <w:lang w:val="es-419"/>
        </w:rPr>
        <w:t>Exponenciar</w:t>
      </w:r>
      <w:proofErr w:type="spellEnd"/>
      <w:r>
        <w:rPr>
          <w:rFonts w:asciiTheme="minorHAnsi" w:hAnsiTheme="minorHAnsi" w:cstheme="minorHAnsi"/>
          <w:lang w:val="es-419"/>
        </w:rPr>
        <w:t>.</w:t>
      </w:r>
    </w:p>
    <w:p w14:paraId="71087DB1" w14:textId="77777777" w:rsidR="00904BEF" w:rsidRPr="00904BEF" w:rsidRDefault="00904BEF" w:rsidP="00517591">
      <w:pPr>
        <w:pStyle w:val="NormalWeb"/>
        <w:spacing w:before="0" w:beforeAutospacing="0" w:line="276" w:lineRule="auto"/>
        <w:jc w:val="both"/>
        <w:rPr>
          <w:rFonts w:asciiTheme="minorHAnsi" w:hAnsiTheme="minorHAnsi" w:cstheme="minorHAnsi"/>
        </w:rPr>
      </w:pPr>
      <w:r w:rsidRPr="00904BEF">
        <w:rPr>
          <w:rFonts w:asciiTheme="minorHAnsi" w:hAnsiTheme="minorHAnsi" w:cstheme="minorHAnsi"/>
        </w:rPr>
        <w:t xml:space="preserve">El Pabellón Argentino reunirá a más de 20 empresas e instituciones, mientras que otras seis compañías participarán de manera independiente, consolidando un total de </w:t>
      </w:r>
      <w:r w:rsidRPr="00904BEF">
        <w:rPr>
          <w:rStyle w:val="Textoennegrita"/>
          <w:rFonts w:asciiTheme="minorHAnsi" w:hAnsiTheme="minorHAnsi" w:cstheme="minorHAnsi"/>
        </w:rPr>
        <w:t>casi 33 firmas argentinas</w:t>
      </w:r>
      <w:r w:rsidRPr="00904BEF">
        <w:rPr>
          <w:rFonts w:asciiTheme="minorHAnsi" w:hAnsiTheme="minorHAnsi" w:cstheme="minorHAnsi"/>
        </w:rPr>
        <w:t xml:space="preserve"> que desplegarán su oferta tecnológica en el evento.</w:t>
      </w:r>
    </w:p>
    <w:p w14:paraId="1BE30A2B" w14:textId="77777777" w:rsidR="00904BEF" w:rsidRPr="00904BEF" w:rsidRDefault="00904BEF" w:rsidP="00517591">
      <w:pPr>
        <w:pStyle w:val="Ttulo2"/>
        <w:spacing w:before="0" w:beforeAutospacing="0" w:line="276" w:lineRule="auto"/>
        <w:jc w:val="both"/>
        <w:rPr>
          <w:rFonts w:asciiTheme="minorHAnsi" w:hAnsiTheme="minorHAnsi" w:cstheme="minorHAnsi"/>
          <w:sz w:val="24"/>
          <w:szCs w:val="24"/>
        </w:rPr>
      </w:pPr>
      <w:r w:rsidRPr="00904BEF">
        <w:rPr>
          <w:rFonts w:asciiTheme="minorHAnsi" w:hAnsiTheme="minorHAnsi" w:cstheme="minorHAnsi"/>
          <w:sz w:val="24"/>
          <w:szCs w:val="24"/>
        </w:rPr>
        <w:t>Empresas con protagonismo en Hannover</w:t>
      </w:r>
    </w:p>
    <w:p w14:paraId="7F7FAEB2" w14:textId="57B088D9" w:rsidR="00904BEF" w:rsidRPr="00904BEF" w:rsidRDefault="00904BEF" w:rsidP="00517591">
      <w:pPr>
        <w:pStyle w:val="Ttulo3"/>
        <w:spacing w:before="0" w:line="276" w:lineRule="auto"/>
        <w:jc w:val="both"/>
        <w:rPr>
          <w:rFonts w:asciiTheme="minorHAnsi" w:hAnsiTheme="minorHAnsi" w:cstheme="minorHAnsi"/>
        </w:rPr>
      </w:pPr>
      <w:r w:rsidRPr="00904BEF">
        <w:rPr>
          <w:rFonts w:asciiTheme="minorHAnsi" w:hAnsiTheme="minorHAnsi" w:cstheme="minorHAnsi"/>
          <w:color w:val="auto"/>
        </w:rPr>
        <w:t>En el Pabellón Argentino, estarán presentes:</w:t>
      </w:r>
      <w:r>
        <w:rPr>
          <w:rFonts w:asciiTheme="minorHAnsi" w:hAnsiTheme="minorHAnsi" w:cstheme="minorHAnsi"/>
          <w:color w:val="auto"/>
        </w:rPr>
        <w:t xml:space="preserve"> </w:t>
      </w:r>
      <w:r w:rsidRPr="00904BEF">
        <w:rPr>
          <w:rFonts w:asciiTheme="minorHAnsi" w:hAnsiTheme="minorHAnsi" w:cstheme="minorHAnsi"/>
          <w:color w:val="auto"/>
        </w:rPr>
        <w:t xml:space="preserve">Abelardo </w:t>
      </w:r>
      <w:proofErr w:type="spellStart"/>
      <w:r w:rsidRPr="00904BEF">
        <w:rPr>
          <w:rFonts w:asciiTheme="minorHAnsi" w:hAnsiTheme="minorHAnsi" w:cstheme="minorHAnsi"/>
          <w:color w:val="auto"/>
        </w:rPr>
        <w:t>Cuffia</w:t>
      </w:r>
      <w:proofErr w:type="spellEnd"/>
      <w:r w:rsidRPr="00904BEF">
        <w:rPr>
          <w:rFonts w:asciiTheme="minorHAnsi" w:hAnsiTheme="minorHAnsi" w:cstheme="minorHAnsi"/>
          <w:color w:val="auto"/>
        </w:rPr>
        <w:t xml:space="preserve"> S.A., Agencia </w:t>
      </w:r>
      <w:proofErr w:type="spellStart"/>
      <w:r w:rsidRPr="00904BEF">
        <w:rPr>
          <w:rFonts w:asciiTheme="minorHAnsi" w:hAnsiTheme="minorHAnsi" w:cstheme="minorHAnsi"/>
          <w:color w:val="auto"/>
        </w:rPr>
        <w:t>ProCórdoba</w:t>
      </w:r>
      <w:proofErr w:type="spellEnd"/>
      <w:r w:rsidRPr="00904BEF">
        <w:rPr>
          <w:rFonts w:asciiTheme="minorHAnsi" w:hAnsiTheme="minorHAnsi" w:cstheme="minorHAnsi"/>
          <w:color w:val="auto"/>
        </w:rPr>
        <w:t xml:space="preserve">, </w:t>
      </w:r>
      <w:proofErr w:type="spellStart"/>
      <w:r w:rsidRPr="00904BEF">
        <w:rPr>
          <w:rFonts w:asciiTheme="minorHAnsi" w:hAnsiTheme="minorHAnsi" w:cstheme="minorHAnsi"/>
          <w:color w:val="auto"/>
        </w:rPr>
        <w:t>Agropartes</w:t>
      </w:r>
      <w:proofErr w:type="spellEnd"/>
      <w:r w:rsidRPr="00904BEF">
        <w:rPr>
          <w:rFonts w:asciiTheme="minorHAnsi" w:hAnsiTheme="minorHAnsi" w:cstheme="minorHAnsi"/>
          <w:color w:val="auto"/>
        </w:rPr>
        <w:t xml:space="preserve"> S.A., </w:t>
      </w:r>
      <w:proofErr w:type="spellStart"/>
      <w:r w:rsidRPr="00904BEF">
        <w:rPr>
          <w:rFonts w:asciiTheme="minorHAnsi" w:hAnsiTheme="minorHAnsi" w:cstheme="minorHAnsi"/>
          <w:color w:val="auto"/>
        </w:rPr>
        <w:t>Ascanelli</w:t>
      </w:r>
      <w:proofErr w:type="spellEnd"/>
      <w:r w:rsidRPr="00904BEF">
        <w:rPr>
          <w:rFonts w:asciiTheme="minorHAnsi" w:hAnsiTheme="minorHAnsi" w:cstheme="minorHAnsi"/>
          <w:color w:val="auto"/>
        </w:rPr>
        <w:t xml:space="preserve"> S.A., Balanzas Hook S.A., Banco de la Nación Argentina, Bertini S.A., BK Components S.A., BTI Agri, Buco S.A., Carlos Mainero, Cestari, De Grande S.A., Equipos Agro Viales S.A., </w:t>
      </w:r>
      <w:proofErr w:type="spellStart"/>
      <w:r w:rsidRPr="00904BEF">
        <w:rPr>
          <w:rFonts w:asciiTheme="minorHAnsi" w:hAnsiTheme="minorHAnsi" w:cstheme="minorHAnsi"/>
          <w:color w:val="auto"/>
        </w:rPr>
        <w:t>Gimetal</w:t>
      </w:r>
      <w:proofErr w:type="spellEnd"/>
      <w:r w:rsidRPr="00904BEF">
        <w:rPr>
          <w:rFonts w:asciiTheme="minorHAnsi" w:hAnsiTheme="minorHAnsi" w:cstheme="minorHAnsi"/>
          <w:color w:val="auto"/>
        </w:rPr>
        <w:t xml:space="preserve"> SRL, Ingersoll Argentina S.A., </w:t>
      </w:r>
      <w:proofErr w:type="spellStart"/>
      <w:r w:rsidRPr="00904BEF">
        <w:rPr>
          <w:rFonts w:asciiTheme="minorHAnsi" w:hAnsiTheme="minorHAnsi" w:cstheme="minorHAnsi"/>
          <w:color w:val="auto"/>
        </w:rPr>
        <w:t>Maizco</w:t>
      </w:r>
      <w:proofErr w:type="spellEnd"/>
      <w:r w:rsidRPr="00904BEF">
        <w:rPr>
          <w:rFonts w:asciiTheme="minorHAnsi" w:hAnsiTheme="minorHAnsi" w:cstheme="minorHAnsi"/>
          <w:color w:val="auto"/>
        </w:rPr>
        <w:t xml:space="preserve"> </w:t>
      </w:r>
      <w:proofErr w:type="spellStart"/>
      <w:r w:rsidRPr="00904BEF">
        <w:rPr>
          <w:rFonts w:asciiTheme="minorHAnsi" w:hAnsiTheme="minorHAnsi" w:cstheme="minorHAnsi"/>
          <w:color w:val="auto"/>
        </w:rPr>
        <w:t>SAIyC</w:t>
      </w:r>
      <w:proofErr w:type="spellEnd"/>
      <w:r w:rsidRPr="00904BEF">
        <w:rPr>
          <w:rFonts w:asciiTheme="minorHAnsi" w:hAnsiTheme="minorHAnsi" w:cstheme="minorHAnsi"/>
          <w:color w:val="auto"/>
        </w:rPr>
        <w:t xml:space="preserve">, Maquinarias Agrícolas Ombú S.A., Martínez y </w:t>
      </w:r>
      <w:proofErr w:type="spellStart"/>
      <w:r w:rsidRPr="00904BEF">
        <w:rPr>
          <w:rFonts w:asciiTheme="minorHAnsi" w:hAnsiTheme="minorHAnsi" w:cstheme="minorHAnsi"/>
          <w:color w:val="auto"/>
        </w:rPr>
        <w:t>Staneck</w:t>
      </w:r>
      <w:proofErr w:type="spellEnd"/>
      <w:r w:rsidRPr="00904BEF">
        <w:rPr>
          <w:rFonts w:asciiTheme="minorHAnsi" w:hAnsiTheme="minorHAnsi" w:cstheme="minorHAnsi"/>
          <w:color w:val="auto"/>
        </w:rPr>
        <w:t xml:space="preserve"> S.A., </w:t>
      </w:r>
      <w:proofErr w:type="spellStart"/>
      <w:r w:rsidRPr="00904BEF">
        <w:rPr>
          <w:rFonts w:asciiTheme="minorHAnsi" w:hAnsiTheme="minorHAnsi" w:cstheme="minorHAnsi"/>
          <w:color w:val="auto"/>
        </w:rPr>
        <w:t>Piersanti</w:t>
      </w:r>
      <w:proofErr w:type="spellEnd"/>
      <w:r w:rsidRPr="00904BEF">
        <w:rPr>
          <w:rFonts w:asciiTheme="minorHAnsi" w:hAnsiTheme="minorHAnsi" w:cstheme="minorHAnsi"/>
          <w:color w:val="auto"/>
        </w:rPr>
        <w:t xml:space="preserve">, </w:t>
      </w:r>
      <w:proofErr w:type="spellStart"/>
      <w:r w:rsidRPr="00904BEF">
        <w:rPr>
          <w:rFonts w:asciiTheme="minorHAnsi" w:hAnsiTheme="minorHAnsi" w:cstheme="minorHAnsi"/>
          <w:color w:val="auto"/>
        </w:rPr>
        <w:t>Richiger</w:t>
      </w:r>
      <w:proofErr w:type="spellEnd"/>
      <w:r w:rsidRPr="00904BEF">
        <w:rPr>
          <w:rFonts w:asciiTheme="minorHAnsi" w:hAnsiTheme="minorHAnsi" w:cstheme="minorHAnsi"/>
          <w:color w:val="auto"/>
        </w:rPr>
        <w:t xml:space="preserve"> Maquinaria S.A., RUS Agro</w:t>
      </w:r>
      <w:r>
        <w:rPr>
          <w:rFonts w:asciiTheme="minorHAnsi" w:hAnsiTheme="minorHAnsi" w:cstheme="minorHAnsi"/>
          <w:color w:val="auto"/>
        </w:rPr>
        <w:t xml:space="preserve"> y </w:t>
      </w:r>
      <w:proofErr w:type="spellStart"/>
      <w:r w:rsidRPr="00904BEF">
        <w:rPr>
          <w:rFonts w:asciiTheme="minorHAnsi" w:hAnsiTheme="minorHAnsi" w:cstheme="minorHAnsi"/>
          <w:color w:val="auto"/>
        </w:rPr>
        <w:t>Sohipren</w:t>
      </w:r>
      <w:proofErr w:type="spellEnd"/>
      <w:r w:rsidRPr="00904BEF">
        <w:rPr>
          <w:rFonts w:asciiTheme="minorHAnsi" w:hAnsiTheme="minorHAnsi" w:cstheme="minorHAnsi"/>
          <w:color w:val="auto"/>
        </w:rPr>
        <w:t xml:space="preserve"> S.A.</w:t>
      </w:r>
    </w:p>
    <w:p w14:paraId="7E1BD5B4" w14:textId="0CE245D8" w:rsidR="00517591" w:rsidRDefault="00904BEF" w:rsidP="00517591">
      <w:pPr>
        <w:pStyle w:val="Ttulo3"/>
        <w:spacing w:before="0" w:line="276" w:lineRule="auto"/>
        <w:jc w:val="both"/>
        <w:rPr>
          <w:rFonts w:asciiTheme="minorHAnsi" w:hAnsiTheme="minorHAnsi" w:cstheme="minorHAnsi"/>
          <w:color w:val="auto"/>
        </w:rPr>
      </w:pPr>
      <w:r w:rsidRPr="00904BEF">
        <w:rPr>
          <w:rFonts w:asciiTheme="minorHAnsi" w:hAnsiTheme="minorHAnsi" w:cstheme="minorHAnsi"/>
          <w:color w:val="auto"/>
        </w:rPr>
        <w:t>Las empresas argentinas que estarán por fuera del Pabellón Nacional son:</w:t>
      </w:r>
      <w:r w:rsidR="00517591">
        <w:rPr>
          <w:rFonts w:asciiTheme="minorHAnsi" w:hAnsiTheme="minorHAnsi" w:cstheme="minorHAnsi"/>
          <w:color w:val="auto"/>
        </w:rPr>
        <w:t xml:space="preserve"> </w:t>
      </w:r>
      <w:proofErr w:type="spellStart"/>
      <w:r w:rsidRPr="00517591">
        <w:rPr>
          <w:rFonts w:asciiTheme="minorHAnsi" w:hAnsiTheme="minorHAnsi" w:cstheme="minorHAnsi"/>
          <w:color w:val="auto"/>
        </w:rPr>
        <w:t>Agrometal</w:t>
      </w:r>
      <w:proofErr w:type="spellEnd"/>
      <w:r w:rsidR="00517591" w:rsidRPr="00517591">
        <w:rPr>
          <w:rFonts w:asciiTheme="minorHAnsi" w:hAnsiTheme="minorHAnsi" w:cstheme="minorHAnsi"/>
          <w:color w:val="auto"/>
        </w:rPr>
        <w:t xml:space="preserve">, </w:t>
      </w:r>
      <w:r w:rsidRPr="00517591">
        <w:rPr>
          <w:rFonts w:asciiTheme="minorHAnsi" w:hAnsiTheme="minorHAnsi" w:cstheme="minorHAnsi"/>
          <w:color w:val="auto"/>
        </w:rPr>
        <w:t>Super Walter</w:t>
      </w:r>
      <w:r w:rsidR="00517591" w:rsidRPr="00517591">
        <w:rPr>
          <w:rFonts w:asciiTheme="minorHAnsi" w:hAnsiTheme="minorHAnsi" w:cstheme="minorHAnsi"/>
          <w:color w:val="auto"/>
        </w:rPr>
        <w:t xml:space="preserve">, </w:t>
      </w:r>
      <w:r w:rsidRPr="00517591">
        <w:rPr>
          <w:rFonts w:asciiTheme="minorHAnsi" w:hAnsiTheme="minorHAnsi" w:cstheme="minorHAnsi"/>
          <w:color w:val="auto"/>
        </w:rPr>
        <w:t>Franco Fabril</w:t>
      </w:r>
      <w:r w:rsidR="00517591" w:rsidRPr="00517591">
        <w:rPr>
          <w:rFonts w:asciiTheme="minorHAnsi" w:hAnsiTheme="minorHAnsi" w:cstheme="minorHAnsi"/>
          <w:color w:val="auto"/>
        </w:rPr>
        <w:t xml:space="preserve">, </w:t>
      </w:r>
      <w:r w:rsidRPr="00517591">
        <w:rPr>
          <w:rFonts w:asciiTheme="minorHAnsi" w:hAnsiTheme="minorHAnsi" w:cstheme="minorHAnsi"/>
          <w:color w:val="auto"/>
        </w:rPr>
        <w:t xml:space="preserve">Industrias Metalúrgicas </w:t>
      </w:r>
      <w:proofErr w:type="spellStart"/>
      <w:r w:rsidRPr="00517591">
        <w:rPr>
          <w:rFonts w:asciiTheme="minorHAnsi" w:hAnsiTheme="minorHAnsi" w:cstheme="minorHAnsi"/>
          <w:color w:val="auto"/>
        </w:rPr>
        <w:t>Rossmet</w:t>
      </w:r>
      <w:proofErr w:type="spellEnd"/>
      <w:r w:rsidRPr="00517591">
        <w:rPr>
          <w:rFonts w:asciiTheme="minorHAnsi" w:hAnsiTheme="minorHAnsi" w:cstheme="minorHAnsi"/>
          <w:color w:val="auto"/>
        </w:rPr>
        <w:t xml:space="preserve"> S.R.L.</w:t>
      </w:r>
      <w:r w:rsidR="00517591" w:rsidRPr="00517591">
        <w:rPr>
          <w:rFonts w:asciiTheme="minorHAnsi" w:hAnsiTheme="minorHAnsi" w:cstheme="minorHAnsi"/>
          <w:color w:val="auto"/>
        </w:rPr>
        <w:t xml:space="preserve">, </w:t>
      </w:r>
      <w:proofErr w:type="spellStart"/>
      <w:r w:rsidRPr="00517591">
        <w:rPr>
          <w:rFonts w:asciiTheme="minorHAnsi" w:hAnsiTheme="minorHAnsi" w:cstheme="minorHAnsi"/>
          <w:color w:val="auto"/>
        </w:rPr>
        <w:t>Plastar</w:t>
      </w:r>
      <w:proofErr w:type="spellEnd"/>
      <w:r w:rsidRPr="00517591">
        <w:rPr>
          <w:rFonts w:asciiTheme="minorHAnsi" w:hAnsiTheme="minorHAnsi" w:cstheme="minorHAnsi"/>
          <w:color w:val="auto"/>
        </w:rPr>
        <w:t xml:space="preserve"> San Luis S.A.</w:t>
      </w:r>
      <w:r w:rsidR="00517591" w:rsidRPr="00517591">
        <w:rPr>
          <w:rFonts w:asciiTheme="minorHAnsi" w:hAnsiTheme="minorHAnsi" w:cstheme="minorHAnsi"/>
          <w:color w:val="auto"/>
        </w:rPr>
        <w:t xml:space="preserve"> y </w:t>
      </w:r>
      <w:r w:rsidRPr="00517591">
        <w:rPr>
          <w:rFonts w:asciiTheme="minorHAnsi" w:hAnsiTheme="minorHAnsi" w:cstheme="minorHAnsi"/>
          <w:color w:val="auto"/>
        </w:rPr>
        <w:t xml:space="preserve">Grupo </w:t>
      </w:r>
      <w:proofErr w:type="spellStart"/>
      <w:r w:rsidRPr="00517591">
        <w:rPr>
          <w:rFonts w:asciiTheme="minorHAnsi" w:hAnsiTheme="minorHAnsi" w:cstheme="minorHAnsi"/>
          <w:color w:val="auto"/>
        </w:rPr>
        <w:t>Crucianelli</w:t>
      </w:r>
      <w:proofErr w:type="spellEnd"/>
      <w:r w:rsidR="00517591" w:rsidRPr="00517591">
        <w:rPr>
          <w:rFonts w:asciiTheme="minorHAnsi" w:hAnsiTheme="minorHAnsi" w:cstheme="minorHAnsi"/>
          <w:color w:val="auto"/>
        </w:rPr>
        <w:t>.</w:t>
      </w:r>
    </w:p>
    <w:p w14:paraId="5F9E1A40" w14:textId="77777777" w:rsidR="00517591" w:rsidRPr="00517591" w:rsidRDefault="00517591" w:rsidP="00517591"/>
    <w:p w14:paraId="2CEC8A6F" w14:textId="6748CCE4" w:rsidR="00904BEF" w:rsidRDefault="00904BEF" w:rsidP="00517591">
      <w:pPr>
        <w:pStyle w:val="Ttulo3"/>
        <w:spacing w:before="0" w:line="276" w:lineRule="auto"/>
        <w:jc w:val="both"/>
        <w:rPr>
          <w:rFonts w:asciiTheme="minorHAnsi" w:hAnsiTheme="minorHAnsi" w:cstheme="minorHAnsi"/>
          <w:b/>
          <w:bCs/>
          <w:color w:val="auto"/>
        </w:rPr>
      </w:pPr>
      <w:r w:rsidRPr="00517591">
        <w:rPr>
          <w:rFonts w:asciiTheme="minorHAnsi" w:hAnsiTheme="minorHAnsi" w:cstheme="minorHAnsi"/>
          <w:b/>
          <w:bCs/>
          <w:color w:val="auto"/>
        </w:rPr>
        <w:t>Balanzas Hook: el regreso después de una década</w:t>
      </w:r>
    </w:p>
    <w:p w14:paraId="6EE947A1" w14:textId="77777777" w:rsidR="00517591" w:rsidRPr="00517591" w:rsidRDefault="00517591" w:rsidP="00517591"/>
    <w:p w14:paraId="1B626DB2" w14:textId="55DBF0A5" w:rsidR="00517591" w:rsidRDefault="00904BEF" w:rsidP="00517591">
      <w:pPr>
        <w:pStyle w:val="NormalWeb"/>
        <w:spacing w:before="0" w:beforeAutospacing="0" w:after="0" w:afterAutospacing="0" w:line="276" w:lineRule="auto"/>
        <w:jc w:val="both"/>
        <w:rPr>
          <w:rFonts w:asciiTheme="minorHAnsi" w:hAnsiTheme="minorHAnsi" w:cstheme="minorHAnsi"/>
          <w:lang w:val="es-419"/>
        </w:rPr>
      </w:pPr>
      <w:r w:rsidRPr="00904BEF">
        <w:rPr>
          <w:rFonts w:asciiTheme="minorHAnsi" w:hAnsiTheme="minorHAnsi" w:cstheme="minorHAnsi"/>
        </w:rPr>
        <w:t xml:space="preserve">Luego de su última participación en 2013, </w:t>
      </w:r>
      <w:r w:rsidRPr="00904BEF">
        <w:rPr>
          <w:rStyle w:val="Textoennegrita"/>
          <w:rFonts w:asciiTheme="minorHAnsi" w:hAnsiTheme="minorHAnsi" w:cstheme="minorHAnsi"/>
        </w:rPr>
        <w:t>Balanzas Hook</w:t>
      </w:r>
      <w:r w:rsidRPr="00904BEF">
        <w:rPr>
          <w:rFonts w:asciiTheme="minorHAnsi" w:hAnsiTheme="minorHAnsi" w:cstheme="minorHAnsi"/>
        </w:rPr>
        <w:t xml:space="preserve"> vuelve a Hannover con grandes expectativas.</w:t>
      </w:r>
      <w:r w:rsidR="00517591">
        <w:rPr>
          <w:rFonts w:asciiTheme="minorHAnsi" w:hAnsiTheme="minorHAnsi" w:cstheme="minorHAnsi"/>
          <w:lang w:val="es-419"/>
        </w:rPr>
        <w:t xml:space="preserve"> </w:t>
      </w:r>
    </w:p>
    <w:p w14:paraId="71ABCF9E" w14:textId="77777777" w:rsidR="00517591" w:rsidRDefault="00517591" w:rsidP="00517591">
      <w:pPr>
        <w:pStyle w:val="NormalWeb"/>
        <w:spacing w:before="0" w:beforeAutospacing="0" w:after="0" w:afterAutospacing="0" w:line="276" w:lineRule="auto"/>
        <w:jc w:val="both"/>
        <w:rPr>
          <w:rFonts w:asciiTheme="minorHAnsi" w:hAnsiTheme="minorHAnsi" w:cstheme="minorHAnsi"/>
          <w:lang w:val="es-419"/>
        </w:rPr>
      </w:pPr>
    </w:p>
    <w:p w14:paraId="09878B96" w14:textId="49FFCB0A" w:rsidR="00904BEF" w:rsidRDefault="00904BEF" w:rsidP="00517591">
      <w:pPr>
        <w:pStyle w:val="NormalWeb"/>
        <w:spacing w:before="0" w:beforeAutospacing="0" w:after="0" w:afterAutospacing="0" w:line="276" w:lineRule="auto"/>
        <w:jc w:val="both"/>
        <w:rPr>
          <w:rStyle w:val="Textoennegrita"/>
          <w:rFonts w:asciiTheme="minorHAnsi" w:hAnsiTheme="minorHAnsi" w:cstheme="minorHAnsi"/>
        </w:rPr>
      </w:pPr>
      <w:r w:rsidRPr="00517591">
        <w:rPr>
          <w:rFonts w:asciiTheme="minorHAnsi" w:hAnsiTheme="minorHAnsi" w:cstheme="minorHAnsi"/>
          <w:i/>
          <w:iCs/>
        </w:rPr>
        <w:t xml:space="preserve">“Para nosotros es un verdadero orgullo volver a estar presentes en Agritechnica después de más de una década. Participar en esta feria nos permite exhibir toda nuestra línea de </w:t>
      </w:r>
      <w:r w:rsidRPr="00517591">
        <w:rPr>
          <w:rFonts w:asciiTheme="minorHAnsi" w:hAnsiTheme="minorHAnsi" w:cstheme="minorHAnsi"/>
          <w:i/>
          <w:iCs/>
        </w:rPr>
        <w:lastRenderedPageBreak/>
        <w:t>soluciones de pesaje y sistemas de gestión para el campo y la industria. Es una oportunidad única para compartir la calidad, precisión e innovación de nuestros desarrollos en un escenario internacional tan prestigioso”</w:t>
      </w:r>
      <w:r w:rsidRPr="00904BEF">
        <w:rPr>
          <w:rFonts w:asciiTheme="minorHAnsi" w:hAnsiTheme="minorHAnsi" w:cstheme="minorHAnsi"/>
        </w:rPr>
        <w:t xml:space="preserve">, destacó </w:t>
      </w:r>
      <w:r w:rsidRPr="00904BEF">
        <w:rPr>
          <w:rStyle w:val="Textoennegrita"/>
          <w:rFonts w:asciiTheme="minorHAnsi" w:hAnsiTheme="minorHAnsi" w:cstheme="minorHAnsi"/>
        </w:rPr>
        <w:t>Carlos Roberto Bonetto, Gerente General de Balanzas Hook S.A.</w:t>
      </w:r>
    </w:p>
    <w:p w14:paraId="751D2DC0" w14:textId="77777777" w:rsidR="00517591" w:rsidRPr="00904BEF" w:rsidRDefault="00517591" w:rsidP="00517591">
      <w:pPr>
        <w:pStyle w:val="NormalWeb"/>
        <w:spacing w:before="0" w:beforeAutospacing="0" w:after="0" w:afterAutospacing="0" w:line="276" w:lineRule="auto"/>
        <w:jc w:val="both"/>
        <w:rPr>
          <w:rFonts w:asciiTheme="minorHAnsi" w:hAnsiTheme="minorHAnsi" w:cstheme="minorHAnsi"/>
        </w:rPr>
      </w:pPr>
    </w:p>
    <w:p w14:paraId="3002A301" w14:textId="77777777" w:rsidR="00904BEF" w:rsidRPr="00904BEF" w:rsidRDefault="00904BEF" w:rsidP="00517591">
      <w:pPr>
        <w:pStyle w:val="NormalWeb"/>
        <w:spacing w:before="0" w:beforeAutospacing="0" w:line="276" w:lineRule="auto"/>
        <w:jc w:val="both"/>
        <w:rPr>
          <w:rFonts w:asciiTheme="minorHAnsi" w:hAnsiTheme="minorHAnsi" w:cstheme="minorHAnsi"/>
        </w:rPr>
      </w:pPr>
      <w:r w:rsidRPr="00904BEF">
        <w:rPr>
          <w:rFonts w:asciiTheme="minorHAnsi" w:hAnsiTheme="minorHAnsi" w:cstheme="minorHAnsi"/>
        </w:rPr>
        <w:t xml:space="preserve">Con sede en Venado Tuerto, Santa Fe, la empresa cuenta con más de 20 años de trayectoria y un portfolio de 12 líneas de productos que abarcan desde tolvas y mixers, hasta pesaje dinámico, embarcado, forestal y sistemas inteligentes. </w:t>
      </w:r>
      <w:r w:rsidRPr="00517591">
        <w:rPr>
          <w:rFonts w:asciiTheme="minorHAnsi" w:hAnsiTheme="minorHAnsi" w:cstheme="minorHAnsi"/>
          <w:i/>
          <w:iCs/>
        </w:rPr>
        <w:t>“Nuestro diferencial está en la combinación de innovación, robustez y adaptabilidad a distintas realidades productivas. Queremos demostrar que desde Argentina desarrollamos productos de nivel mundial, capaces de acompañar la eficiencia y el crecimiento del sector agroindustrial a escala global”</w:t>
      </w:r>
      <w:r w:rsidRPr="00904BEF">
        <w:rPr>
          <w:rFonts w:asciiTheme="minorHAnsi" w:hAnsiTheme="minorHAnsi" w:cstheme="minorHAnsi"/>
        </w:rPr>
        <w:t>, remarcó Bonetto.</w:t>
      </w:r>
    </w:p>
    <w:p w14:paraId="1C147023" w14:textId="77777777" w:rsidR="00904BEF" w:rsidRPr="00517591" w:rsidRDefault="00904BEF" w:rsidP="00904BEF">
      <w:pPr>
        <w:pStyle w:val="Ttulo3"/>
        <w:spacing w:line="276" w:lineRule="auto"/>
        <w:jc w:val="both"/>
        <w:rPr>
          <w:rFonts w:asciiTheme="minorHAnsi" w:hAnsiTheme="minorHAnsi" w:cstheme="minorHAnsi"/>
          <w:b/>
          <w:bCs/>
          <w:color w:val="auto"/>
        </w:rPr>
      </w:pPr>
      <w:r w:rsidRPr="00517591">
        <w:rPr>
          <w:rFonts w:asciiTheme="minorHAnsi" w:hAnsiTheme="minorHAnsi" w:cstheme="minorHAnsi"/>
          <w:b/>
          <w:bCs/>
          <w:color w:val="auto"/>
        </w:rPr>
        <w:t>Ingersoll: un hito en su estrategia global</w:t>
      </w:r>
    </w:p>
    <w:p w14:paraId="571EB17A" w14:textId="77777777" w:rsidR="00904BEF" w:rsidRPr="00904BEF" w:rsidRDefault="00904BEF" w:rsidP="00904BEF">
      <w:pPr>
        <w:pStyle w:val="NormalWeb"/>
        <w:spacing w:line="276" w:lineRule="auto"/>
        <w:jc w:val="both"/>
        <w:rPr>
          <w:rFonts w:asciiTheme="minorHAnsi" w:hAnsiTheme="minorHAnsi" w:cstheme="minorHAnsi"/>
        </w:rPr>
      </w:pPr>
      <w:r w:rsidRPr="00904BEF">
        <w:rPr>
          <w:rFonts w:asciiTheme="minorHAnsi" w:hAnsiTheme="minorHAnsi" w:cstheme="minorHAnsi"/>
        </w:rPr>
        <w:t xml:space="preserve">Para </w:t>
      </w:r>
      <w:r w:rsidRPr="00904BEF">
        <w:rPr>
          <w:rStyle w:val="Textoennegrita"/>
          <w:rFonts w:asciiTheme="minorHAnsi" w:hAnsiTheme="minorHAnsi" w:cstheme="minorHAnsi"/>
        </w:rPr>
        <w:t>Ingersoll</w:t>
      </w:r>
      <w:r w:rsidRPr="00904BEF">
        <w:rPr>
          <w:rFonts w:asciiTheme="minorHAnsi" w:hAnsiTheme="minorHAnsi" w:cstheme="minorHAnsi"/>
        </w:rPr>
        <w:t>, esta será su primera vez en Agritechnica.</w:t>
      </w:r>
      <w:r w:rsidRPr="00904BEF">
        <w:rPr>
          <w:rFonts w:asciiTheme="minorHAnsi" w:hAnsiTheme="minorHAnsi" w:cstheme="minorHAnsi"/>
        </w:rPr>
        <w:br/>
      </w:r>
      <w:r w:rsidRPr="00517591">
        <w:rPr>
          <w:rFonts w:asciiTheme="minorHAnsi" w:hAnsiTheme="minorHAnsi" w:cstheme="minorHAnsi"/>
          <w:i/>
          <w:iCs/>
        </w:rPr>
        <w:t>“Participar en Agritechnica por primera vez representa un hito crucial y un paso lógico en nuestra estrategia de crecimiento global. No es solo una feria, es la plataforma de lanzamiento definitiva para consolidar nuestra presencia en el mercado europeo y expandir nuestras operaciones a nuevos mercados de alto valor”,</w:t>
      </w:r>
      <w:r w:rsidRPr="00904BEF">
        <w:rPr>
          <w:rFonts w:asciiTheme="minorHAnsi" w:hAnsiTheme="minorHAnsi" w:cstheme="minorHAnsi"/>
        </w:rPr>
        <w:t xml:space="preserve"> aseguraron desde la compañía.</w:t>
      </w:r>
    </w:p>
    <w:p w14:paraId="3D99896E" w14:textId="77777777" w:rsidR="00517591" w:rsidRDefault="00904BEF" w:rsidP="00904BEF">
      <w:pPr>
        <w:pStyle w:val="NormalWeb"/>
        <w:spacing w:line="276" w:lineRule="auto"/>
        <w:jc w:val="both"/>
        <w:rPr>
          <w:rFonts w:asciiTheme="minorHAnsi" w:hAnsiTheme="minorHAnsi" w:cstheme="minorHAnsi"/>
        </w:rPr>
      </w:pPr>
      <w:r w:rsidRPr="00904BEF">
        <w:rPr>
          <w:rFonts w:asciiTheme="minorHAnsi" w:hAnsiTheme="minorHAnsi" w:cstheme="minorHAnsi"/>
        </w:rPr>
        <w:t xml:space="preserve">Con exportaciones a más de 20 países en cinco continentes, Ingersoll busca posicionarse como un referente en el mercado internacional de repuestos agrícolas. Sus objetivos en la feria son claros: </w:t>
      </w:r>
      <w:r w:rsidRPr="00904BEF">
        <w:rPr>
          <w:rStyle w:val="Textoennegrita"/>
          <w:rFonts w:asciiTheme="minorHAnsi" w:hAnsiTheme="minorHAnsi" w:cstheme="minorHAnsi"/>
        </w:rPr>
        <w:t>posicionamiento de marca, expansión de negocios y networking estratégico</w:t>
      </w:r>
      <w:r w:rsidRPr="00904BEF">
        <w:rPr>
          <w:rFonts w:asciiTheme="minorHAnsi" w:hAnsiTheme="minorHAnsi" w:cstheme="minorHAnsi"/>
        </w:rPr>
        <w:t>.</w:t>
      </w:r>
    </w:p>
    <w:p w14:paraId="4F8B6917" w14:textId="463A201F" w:rsidR="00904BEF" w:rsidRPr="00904BEF" w:rsidRDefault="00904BEF" w:rsidP="00904BEF">
      <w:pPr>
        <w:pStyle w:val="NormalWeb"/>
        <w:spacing w:line="276" w:lineRule="auto"/>
        <w:jc w:val="both"/>
        <w:rPr>
          <w:rFonts w:asciiTheme="minorHAnsi" w:hAnsiTheme="minorHAnsi" w:cstheme="minorHAnsi"/>
        </w:rPr>
      </w:pPr>
      <w:r w:rsidRPr="00517591">
        <w:rPr>
          <w:rFonts w:asciiTheme="minorHAnsi" w:hAnsiTheme="minorHAnsi" w:cstheme="minorHAnsi"/>
          <w:i/>
          <w:iCs/>
        </w:rPr>
        <w:t>“Queremos mostrar que el sello ‘Hecho en Argentina’ es sinónimo de calidad, innovación y confiabilidad”,</w:t>
      </w:r>
      <w:r w:rsidRPr="00904BEF">
        <w:rPr>
          <w:rFonts w:asciiTheme="minorHAnsi" w:hAnsiTheme="minorHAnsi" w:cstheme="minorHAnsi"/>
        </w:rPr>
        <w:t xml:space="preserve"> subrayaron.</w:t>
      </w:r>
    </w:p>
    <w:p w14:paraId="13AF97ED" w14:textId="77777777" w:rsidR="00904BEF" w:rsidRPr="00517591" w:rsidRDefault="00904BEF" w:rsidP="00904BEF">
      <w:pPr>
        <w:pStyle w:val="Ttulo3"/>
        <w:spacing w:line="276" w:lineRule="auto"/>
        <w:jc w:val="both"/>
        <w:rPr>
          <w:rFonts w:asciiTheme="minorHAnsi" w:hAnsiTheme="minorHAnsi" w:cstheme="minorHAnsi"/>
          <w:b/>
          <w:bCs/>
          <w:color w:val="auto"/>
        </w:rPr>
      </w:pPr>
      <w:proofErr w:type="spellStart"/>
      <w:r w:rsidRPr="00517591">
        <w:rPr>
          <w:rFonts w:asciiTheme="minorHAnsi" w:hAnsiTheme="minorHAnsi" w:cstheme="minorHAnsi"/>
          <w:b/>
          <w:bCs/>
          <w:color w:val="auto"/>
        </w:rPr>
        <w:t>Ascanelli</w:t>
      </w:r>
      <w:proofErr w:type="spellEnd"/>
      <w:r w:rsidRPr="00517591">
        <w:rPr>
          <w:rFonts w:asciiTheme="minorHAnsi" w:hAnsiTheme="minorHAnsi" w:cstheme="minorHAnsi"/>
          <w:b/>
          <w:bCs/>
          <w:color w:val="auto"/>
        </w:rPr>
        <w:t>: innovación argentina al mundo</w:t>
      </w:r>
    </w:p>
    <w:p w14:paraId="52640EFA" w14:textId="77777777" w:rsidR="00904BEF" w:rsidRPr="00904BEF" w:rsidRDefault="00904BEF" w:rsidP="00904BEF">
      <w:pPr>
        <w:pStyle w:val="NormalWeb"/>
        <w:spacing w:line="276" w:lineRule="auto"/>
        <w:jc w:val="both"/>
        <w:rPr>
          <w:rFonts w:asciiTheme="minorHAnsi" w:hAnsiTheme="minorHAnsi" w:cstheme="minorHAnsi"/>
        </w:rPr>
      </w:pPr>
      <w:r w:rsidRPr="00904BEF">
        <w:rPr>
          <w:rFonts w:asciiTheme="minorHAnsi" w:hAnsiTheme="minorHAnsi" w:cstheme="minorHAnsi"/>
        </w:rPr>
        <w:t xml:space="preserve">También será la primera experiencia en Hannover para </w:t>
      </w:r>
      <w:r w:rsidRPr="00904BEF">
        <w:rPr>
          <w:rStyle w:val="Textoennegrita"/>
          <w:rFonts w:asciiTheme="minorHAnsi" w:hAnsiTheme="minorHAnsi" w:cstheme="minorHAnsi"/>
        </w:rPr>
        <w:t>Ascanelli S.A.</w:t>
      </w:r>
      <w:r w:rsidRPr="00904BEF">
        <w:rPr>
          <w:rFonts w:asciiTheme="minorHAnsi" w:hAnsiTheme="minorHAnsi" w:cstheme="minorHAnsi"/>
        </w:rPr>
        <w:t>, empresa argentina que llega con el objetivo de abrir nuevos mercados.</w:t>
      </w:r>
      <w:r w:rsidRPr="00904BEF">
        <w:rPr>
          <w:rFonts w:asciiTheme="minorHAnsi" w:hAnsiTheme="minorHAnsi" w:cstheme="minorHAnsi"/>
        </w:rPr>
        <w:br/>
      </w:r>
      <w:r w:rsidRPr="00517591">
        <w:rPr>
          <w:rFonts w:asciiTheme="minorHAnsi" w:hAnsiTheme="minorHAnsi" w:cstheme="minorHAnsi"/>
          <w:i/>
          <w:iCs/>
        </w:rPr>
        <w:t>“Participar por primera vez en Agritechnica es la posibilidad de llevar la innovación y el desarrollo argentino al evento más relevante del agro a nivel mundial. Queremos generar vínculos, mostrar el trabajo, la pasión y la capacidad de nuestro equipo”,</w:t>
      </w:r>
      <w:r w:rsidRPr="00904BEF">
        <w:rPr>
          <w:rFonts w:asciiTheme="minorHAnsi" w:hAnsiTheme="minorHAnsi" w:cstheme="minorHAnsi"/>
        </w:rPr>
        <w:t xml:space="preserve"> señalaron desde la firma.</w:t>
      </w:r>
    </w:p>
    <w:p w14:paraId="639F6948" w14:textId="43DD9968" w:rsidR="00904BEF" w:rsidRDefault="00904BEF" w:rsidP="00904BEF">
      <w:pPr>
        <w:pStyle w:val="NormalWeb"/>
        <w:spacing w:line="276" w:lineRule="auto"/>
        <w:jc w:val="both"/>
        <w:rPr>
          <w:rFonts w:asciiTheme="minorHAnsi" w:hAnsiTheme="minorHAnsi" w:cstheme="minorHAnsi"/>
          <w:i/>
          <w:iCs/>
        </w:rPr>
      </w:pPr>
      <w:r w:rsidRPr="00904BEF">
        <w:rPr>
          <w:rFonts w:asciiTheme="minorHAnsi" w:hAnsiTheme="minorHAnsi" w:cstheme="minorHAnsi"/>
        </w:rPr>
        <w:t xml:space="preserve">La compañía destacó que su diferencial radica en la capacidad de diseñar equipos adaptables a distintos suelos y realidades productivas. </w:t>
      </w:r>
      <w:r w:rsidRPr="00517591">
        <w:rPr>
          <w:rFonts w:asciiTheme="minorHAnsi" w:hAnsiTheme="minorHAnsi" w:cstheme="minorHAnsi"/>
          <w:i/>
          <w:iCs/>
        </w:rPr>
        <w:t xml:space="preserve">“Ofrecemos soluciones </w:t>
      </w:r>
      <w:r w:rsidRPr="00517591">
        <w:rPr>
          <w:rFonts w:asciiTheme="minorHAnsi" w:hAnsiTheme="minorHAnsi" w:cstheme="minorHAnsi"/>
          <w:i/>
          <w:iCs/>
        </w:rPr>
        <w:lastRenderedPageBreak/>
        <w:t xml:space="preserve">competitivas, confiables y respaldadas por la experiencia en el sector”, </w:t>
      </w:r>
      <w:r w:rsidRPr="00517591">
        <w:rPr>
          <w:rFonts w:asciiTheme="minorHAnsi" w:hAnsiTheme="minorHAnsi" w:cstheme="minorHAnsi"/>
        </w:rPr>
        <w:t>indicaron.</w:t>
      </w:r>
      <w:r w:rsidRPr="00517591">
        <w:rPr>
          <w:rFonts w:asciiTheme="minorHAnsi" w:hAnsiTheme="minorHAnsi" w:cstheme="minorHAnsi"/>
          <w:i/>
          <w:iCs/>
        </w:rPr>
        <w:t xml:space="preserve"> </w:t>
      </w:r>
      <w:r w:rsidRPr="00517591">
        <w:rPr>
          <w:rFonts w:asciiTheme="minorHAnsi" w:hAnsiTheme="minorHAnsi" w:cstheme="minorHAnsi"/>
        </w:rPr>
        <w:t xml:space="preserve">Y agregaron: </w:t>
      </w:r>
      <w:r w:rsidRPr="00517591">
        <w:rPr>
          <w:rFonts w:asciiTheme="minorHAnsi" w:hAnsiTheme="minorHAnsi" w:cstheme="minorHAnsi"/>
          <w:i/>
          <w:iCs/>
        </w:rPr>
        <w:t>“Nuestra meta es consolidar la marca y mostrar que Argentina cuenta con tecnología capaz de competir en cualquier mercado internacional”.</w:t>
      </w:r>
    </w:p>
    <w:p w14:paraId="2752FACE" w14:textId="15AC578B" w:rsidR="004F1D04" w:rsidRPr="004F1D04" w:rsidRDefault="004F1D04" w:rsidP="00904BEF">
      <w:pPr>
        <w:pStyle w:val="NormalWeb"/>
        <w:spacing w:line="276" w:lineRule="auto"/>
        <w:jc w:val="both"/>
        <w:rPr>
          <w:rFonts w:asciiTheme="minorHAnsi" w:hAnsiTheme="minorHAnsi" w:cstheme="minorHAnsi"/>
          <w:b/>
          <w:bCs/>
          <w:i/>
          <w:iCs/>
        </w:rPr>
      </w:pPr>
      <w:r w:rsidRPr="004F1D04">
        <w:rPr>
          <w:rFonts w:asciiTheme="minorHAnsi" w:hAnsiTheme="minorHAnsi" w:cstheme="minorHAnsi"/>
          <w:b/>
          <w:bCs/>
        </w:rPr>
        <w:t>De Grande apuesta a la internacionalización de su maquinaria agrícola</w:t>
      </w:r>
    </w:p>
    <w:p w14:paraId="2FB61D20" w14:textId="77777777" w:rsidR="004F1D04" w:rsidRPr="004F1D04" w:rsidRDefault="004F1D04" w:rsidP="004F1D04">
      <w:pPr>
        <w:spacing w:before="100" w:beforeAutospacing="1" w:after="100" w:afterAutospacing="1" w:line="276" w:lineRule="auto"/>
        <w:jc w:val="both"/>
        <w:rPr>
          <w:rFonts w:eastAsia="Times New Roman" w:cstheme="minorHAnsi"/>
          <w:b/>
          <w:bCs/>
          <w:sz w:val="24"/>
          <w:szCs w:val="24"/>
          <w:lang/>
        </w:rPr>
      </w:pPr>
      <w:r w:rsidRPr="004F1D04">
        <w:rPr>
          <w:rFonts w:eastAsia="Times New Roman" w:cstheme="minorHAnsi"/>
          <w:sz w:val="24"/>
          <w:szCs w:val="24"/>
          <w:lang/>
        </w:rPr>
        <w:t xml:space="preserve">Con 38 años de trayectoria en la fabricación de maquinaria agrícola, </w:t>
      </w:r>
      <w:r w:rsidRPr="004F1D04">
        <w:rPr>
          <w:rFonts w:eastAsia="Times New Roman" w:cstheme="minorHAnsi"/>
          <w:b/>
          <w:bCs/>
          <w:sz w:val="24"/>
          <w:szCs w:val="24"/>
          <w:lang/>
        </w:rPr>
        <w:t>De Grande</w:t>
      </w:r>
      <w:r w:rsidRPr="004F1D04">
        <w:rPr>
          <w:rFonts w:eastAsia="Times New Roman" w:cstheme="minorHAnsi"/>
          <w:sz w:val="24"/>
          <w:szCs w:val="24"/>
          <w:lang/>
        </w:rPr>
        <w:t xml:space="preserve"> continúa afianzando su perfil innovador y familiar. </w:t>
      </w:r>
      <w:r w:rsidRPr="004F1D04">
        <w:rPr>
          <w:rFonts w:eastAsia="Times New Roman" w:cstheme="minorHAnsi"/>
          <w:i/>
          <w:iCs/>
          <w:sz w:val="24"/>
          <w:szCs w:val="24"/>
          <w:lang/>
        </w:rPr>
        <w:t>“Somos una empresa especializada en cabezales maiceros, girasoleros y tolvas autodescargables, y desde hace algunos años venimos trabajando en internacionalizar la marca para ganar nuevos mercados y posicionarnos a nivel global”</w:t>
      </w:r>
      <w:r w:rsidRPr="004F1D04">
        <w:rPr>
          <w:rFonts w:eastAsia="Times New Roman" w:cstheme="minorHAnsi"/>
          <w:sz w:val="24"/>
          <w:szCs w:val="24"/>
          <w:lang/>
        </w:rPr>
        <w:t xml:space="preserve">, contó </w:t>
      </w:r>
      <w:r w:rsidRPr="004F1D04">
        <w:rPr>
          <w:rFonts w:eastAsia="Times New Roman" w:cstheme="minorHAnsi"/>
          <w:b/>
          <w:bCs/>
          <w:sz w:val="24"/>
          <w:szCs w:val="24"/>
          <w:lang/>
        </w:rPr>
        <w:t>Federico De Grande.</w:t>
      </w:r>
    </w:p>
    <w:p w14:paraId="7888302F" w14:textId="77777777" w:rsidR="004F1D04" w:rsidRPr="004F1D04" w:rsidRDefault="004F1D04" w:rsidP="004F1D04">
      <w:pPr>
        <w:spacing w:before="100" w:beforeAutospacing="1" w:after="100" w:afterAutospacing="1" w:line="276" w:lineRule="auto"/>
        <w:jc w:val="both"/>
        <w:rPr>
          <w:rFonts w:eastAsia="Times New Roman" w:cstheme="minorHAnsi"/>
          <w:sz w:val="24"/>
          <w:szCs w:val="24"/>
          <w:lang/>
        </w:rPr>
      </w:pPr>
      <w:r w:rsidRPr="004F1D04">
        <w:rPr>
          <w:rFonts w:eastAsia="Times New Roman" w:cstheme="minorHAnsi"/>
          <w:sz w:val="24"/>
          <w:szCs w:val="24"/>
          <w:lang/>
        </w:rPr>
        <w:t>En ese camino, la firma participa activamente en ferias internacionales como Agritechnica, EIMA, Nampo y eventos en Europa del Este, con el apoyo de la Agencia Argentina de Inversiones y Comercio Exterior y de Expoagro.</w:t>
      </w:r>
      <w:r w:rsidRPr="004F1D04">
        <w:rPr>
          <w:rFonts w:eastAsia="Times New Roman" w:cstheme="minorHAnsi"/>
          <w:i/>
          <w:iCs/>
          <w:sz w:val="24"/>
          <w:szCs w:val="24"/>
          <w:lang/>
        </w:rPr>
        <w:t xml:space="preserve"> “Esta es nuestra primera vez en Agritechnica como expositores y tenemos muchas expectativas. Presentaremos un cabezal girasolero que ya está en Europa y lo llevaremos desde Bulgaria para mostrar nuestra tecnología y calidad. Queremos demostrar que podemos competir a nivel internacional, ganar mercados y encontrar distribuidores en distintos países europeos”, </w:t>
      </w:r>
      <w:r w:rsidRPr="004F1D04">
        <w:rPr>
          <w:rFonts w:eastAsia="Times New Roman" w:cstheme="minorHAnsi"/>
          <w:sz w:val="24"/>
          <w:szCs w:val="24"/>
          <w:lang/>
        </w:rPr>
        <w:t>destacó Federico.</w:t>
      </w:r>
    </w:p>
    <w:p w14:paraId="357E66BD" w14:textId="77777777" w:rsidR="00904BEF" w:rsidRPr="00904BEF" w:rsidRDefault="00904BEF" w:rsidP="00904BEF">
      <w:pPr>
        <w:pStyle w:val="Ttulo2"/>
        <w:spacing w:line="276" w:lineRule="auto"/>
        <w:jc w:val="both"/>
        <w:rPr>
          <w:rFonts w:asciiTheme="minorHAnsi" w:hAnsiTheme="minorHAnsi" w:cstheme="minorHAnsi"/>
          <w:sz w:val="24"/>
          <w:szCs w:val="24"/>
        </w:rPr>
      </w:pPr>
      <w:r w:rsidRPr="00904BEF">
        <w:rPr>
          <w:rFonts w:asciiTheme="minorHAnsi" w:hAnsiTheme="minorHAnsi" w:cstheme="minorHAnsi"/>
          <w:sz w:val="24"/>
          <w:szCs w:val="24"/>
        </w:rPr>
        <w:t>Una presencia estratégica</w:t>
      </w:r>
    </w:p>
    <w:p w14:paraId="4D383BFF" w14:textId="77777777" w:rsidR="00904BEF" w:rsidRPr="00904BEF" w:rsidRDefault="00904BEF" w:rsidP="00904BEF">
      <w:pPr>
        <w:pStyle w:val="NormalWeb"/>
        <w:spacing w:line="276" w:lineRule="auto"/>
        <w:jc w:val="both"/>
        <w:rPr>
          <w:rFonts w:asciiTheme="minorHAnsi" w:hAnsiTheme="minorHAnsi" w:cstheme="minorHAnsi"/>
        </w:rPr>
      </w:pPr>
      <w:r w:rsidRPr="00904BEF">
        <w:rPr>
          <w:rFonts w:asciiTheme="minorHAnsi" w:hAnsiTheme="minorHAnsi" w:cstheme="minorHAnsi"/>
        </w:rPr>
        <w:t xml:space="preserve">La participación argentina en </w:t>
      </w:r>
      <w:r w:rsidRPr="00904BEF">
        <w:rPr>
          <w:rStyle w:val="Textoennegrita"/>
          <w:rFonts w:asciiTheme="minorHAnsi" w:hAnsiTheme="minorHAnsi" w:cstheme="minorHAnsi"/>
        </w:rPr>
        <w:t>Agritechnica 2025</w:t>
      </w:r>
      <w:r w:rsidRPr="00904BEF">
        <w:rPr>
          <w:rFonts w:asciiTheme="minorHAnsi" w:hAnsiTheme="minorHAnsi" w:cstheme="minorHAnsi"/>
        </w:rPr>
        <w:t xml:space="preserve"> no solo significa abrir mercados, sino también consolidar vínculos internacionales y posicionar al país como un jugador clave en innovación tecnológica para el agro. Con la presencia récord de casi 33 empresas, la Misión Argentina promete ser una de las delegaciones más destacadas de la feria, llevando el sello </w:t>
      </w:r>
      <w:r w:rsidRPr="00904BEF">
        <w:rPr>
          <w:rStyle w:val="Textoennegrita"/>
          <w:rFonts w:asciiTheme="minorHAnsi" w:hAnsiTheme="minorHAnsi" w:cstheme="minorHAnsi"/>
        </w:rPr>
        <w:t>“Hecho en Argentina”</w:t>
      </w:r>
      <w:r w:rsidRPr="00904BEF">
        <w:rPr>
          <w:rFonts w:asciiTheme="minorHAnsi" w:hAnsiTheme="minorHAnsi" w:cstheme="minorHAnsi"/>
        </w:rPr>
        <w:t xml:space="preserve"> al escenario internacional más prestigioso del sector.</w:t>
      </w:r>
    </w:p>
    <w:p w14:paraId="238B1E7B" w14:textId="77777777" w:rsidR="00304E8C" w:rsidRPr="00904BEF" w:rsidRDefault="00304E8C" w:rsidP="00904BEF">
      <w:pPr>
        <w:spacing w:line="276" w:lineRule="auto"/>
        <w:jc w:val="both"/>
        <w:rPr>
          <w:rFonts w:cstheme="minorHAnsi"/>
          <w:sz w:val="24"/>
          <w:szCs w:val="24"/>
        </w:rPr>
      </w:pPr>
    </w:p>
    <w:sectPr w:rsidR="00304E8C" w:rsidRPr="00904BEF" w:rsidSect="00E728E0">
      <w:headerReference w:type="even" r:id="rId7"/>
      <w:headerReference w:type="default" r:id="rId8"/>
      <w:footerReference w:type="even" r:id="rId9"/>
      <w:footerReference w:type="default" r:id="rId10"/>
      <w:headerReference w:type="first" r:id="rId11"/>
      <w:footerReference w:type="first" r:id="rId12"/>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1FE0" w14:textId="77777777" w:rsidR="00A568C3" w:rsidRDefault="00A568C3" w:rsidP="00E728E0">
      <w:pPr>
        <w:spacing w:after="0" w:line="240" w:lineRule="auto"/>
      </w:pPr>
      <w:r>
        <w:separator/>
      </w:r>
    </w:p>
  </w:endnote>
  <w:endnote w:type="continuationSeparator" w:id="0">
    <w:p w14:paraId="7006A2B9" w14:textId="77777777" w:rsidR="00A568C3" w:rsidRDefault="00A568C3"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95A5" w14:textId="77777777" w:rsidR="00E97D1A" w:rsidRDefault="00E97D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614F3B2A">
          <wp:extent cx="7908407" cy="35886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908407" cy="3588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E23D" w14:textId="77777777" w:rsidR="00E97D1A" w:rsidRDefault="00E97D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22B4" w14:textId="77777777" w:rsidR="00A568C3" w:rsidRDefault="00A568C3" w:rsidP="00E728E0">
      <w:pPr>
        <w:spacing w:after="0" w:line="240" w:lineRule="auto"/>
      </w:pPr>
      <w:r>
        <w:separator/>
      </w:r>
    </w:p>
  </w:footnote>
  <w:footnote w:type="continuationSeparator" w:id="0">
    <w:p w14:paraId="1735A5DC" w14:textId="77777777" w:rsidR="00A568C3" w:rsidRDefault="00A568C3"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2078" w14:textId="77777777" w:rsidR="00E97D1A" w:rsidRDefault="00E97D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7955153C">
          <wp:extent cx="7557571" cy="1232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6035" cy="12546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ADC2" w14:textId="77777777" w:rsidR="00E97D1A" w:rsidRDefault="00E97D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558"/>
    <w:multiLevelType w:val="multilevel"/>
    <w:tmpl w:val="3A647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211A55"/>
    <w:multiLevelType w:val="multilevel"/>
    <w:tmpl w:val="AD60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74999"/>
    <w:rsid w:val="00117812"/>
    <w:rsid w:val="00197791"/>
    <w:rsid w:val="0025265A"/>
    <w:rsid w:val="002C66C2"/>
    <w:rsid w:val="00304E8C"/>
    <w:rsid w:val="003066A3"/>
    <w:rsid w:val="003469FF"/>
    <w:rsid w:val="0042338E"/>
    <w:rsid w:val="00437F88"/>
    <w:rsid w:val="004F1D04"/>
    <w:rsid w:val="00517591"/>
    <w:rsid w:val="0055777F"/>
    <w:rsid w:val="00593628"/>
    <w:rsid w:val="00602C56"/>
    <w:rsid w:val="00602EFE"/>
    <w:rsid w:val="00641EC9"/>
    <w:rsid w:val="0065522B"/>
    <w:rsid w:val="00683943"/>
    <w:rsid w:val="00697E80"/>
    <w:rsid w:val="006B2CCA"/>
    <w:rsid w:val="0072137A"/>
    <w:rsid w:val="00731A0B"/>
    <w:rsid w:val="00766C38"/>
    <w:rsid w:val="00794D9F"/>
    <w:rsid w:val="007D71FA"/>
    <w:rsid w:val="007F5EAC"/>
    <w:rsid w:val="0085148C"/>
    <w:rsid w:val="00860779"/>
    <w:rsid w:val="008D7D65"/>
    <w:rsid w:val="00904BEF"/>
    <w:rsid w:val="009405AF"/>
    <w:rsid w:val="00963E1E"/>
    <w:rsid w:val="00997DED"/>
    <w:rsid w:val="00A14CED"/>
    <w:rsid w:val="00A568C3"/>
    <w:rsid w:val="00A650F7"/>
    <w:rsid w:val="00A65E2E"/>
    <w:rsid w:val="00A715CA"/>
    <w:rsid w:val="00AF68F3"/>
    <w:rsid w:val="00DC1851"/>
    <w:rsid w:val="00E670A8"/>
    <w:rsid w:val="00E728E0"/>
    <w:rsid w:val="00E7315D"/>
    <w:rsid w:val="00E97D1A"/>
    <w:rsid w:val="00ED36B6"/>
    <w:rsid w:val="00EE74EB"/>
    <w:rsid w:val="00F13C26"/>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04B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904B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904B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customStyle="1" w:styleId="Ttulo1Car">
    <w:name w:val="Título 1 Car"/>
    <w:basedOn w:val="Fuentedeprrafopredeter"/>
    <w:link w:val="Ttulo1"/>
    <w:uiPriority w:val="9"/>
    <w:rsid w:val="00904BEF"/>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904B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4BE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04BEF"/>
    <w:rPr>
      <w:b/>
      <w:bCs/>
    </w:rPr>
  </w:style>
  <w:style w:type="character" w:customStyle="1" w:styleId="Ttulo3Car">
    <w:name w:val="Título 3 Car"/>
    <w:basedOn w:val="Fuentedeprrafopredeter"/>
    <w:link w:val="Ttulo3"/>
    <w:uiPriority w:val="9"/>
    <w:rsid w:val="00904BEF"/>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4F1D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49124">
      <w:bodyDiv w:val="1"/>
      <w:marLeft w:val="0"/>
      <w:marRight w:val="0"/>
      <w:marTop w:val="0"/>
      <w:marBottom w:val="0"/>
      <w:divBdr>
        <w:top w:val="none" w:sz="0" w:space="0" w:color="auto"/>
        <w:left w:val="none" w:sz="0" w:space="0" w:color="auto"/>
        <w:bottom w:val="none" w:sz="0" w:space="0" w:color="auto"/>
        <w:right w:val="none" w:sz="0" w:space="0" w:color="auto"/>
      </w:divBdr>
    </w:div>
    <w:div w:id="1461992895">
      <w:bodyDiv w:val="1"/>
      <w:marLeft w:val="0"/>
      <w:marRight w:val="0"/>
      <w:marTop w:val="0"/>
      <w:marBottom w:val="0"/>
      <w:divBdr>
        <w:top w:val="none" w:sz="0" w:space="0" w:color="auto"/>
        <w:left w:val="none" w:sz="0" w:space="0" w:color="auto"/>
        <w:bottom w:val="none" w:sz="0" w:space="0" w:color="auto"/>
        <w:right w:val="none" w:sz="0" w:space="0" w:color="auto"/>
      </w:divBdr>
    </w:div>
    <w:div w:id="16897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915</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4</cp:revision>
  <dcterms:created xsi:type="dcterms:W3CDTF">2025-10-02T23:02:00Z</dcterms:created>
  <dcterms:modified xsi:type="dcterms:W3CDTF">2025-10-07T21:00:00Z</dcterms:modified>
</cp:coreProperties>
</file>