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23B76" w14:textId="7F65E9C0" w:rsidR="007007F0" w:rsidRPr="007007F0" w:rsidRDefault="007007F0" w:rsidP="00D30E44">
      <w:pPr>
        <w:jc w:val="center"/>
        <w:rPr>
          <w:b/>
          <w:sz w:val="28"/>
          <w:szCs w:val="28"/>
        </w:rPr>
      </w:pPr>
      <w:r w:rsidRPr="007007F0">
        <w:rPr>
          <w:b/>
          <w:sz w:val="28"/>
          <w:szCs w:val="28"/>
        </w:rPr>
        <w:t>Argentina se prepara para mostrar</w:t>
      </w:r>
      <w:r>
        <w:rPr>
          <w:b/>
          <w:sz w:val="28"/>
          <w:szCs w:val="28"/>
        </w:rPr>
        <w:t xml:space="preserve"> </w:t>
      </w:r>
      <w:r w:rsidRPr="007007F0">
        <w:rPr>
          <w:b/>
          <w:sz w:val="28"/>
          <w:szCs w:val="28"/>
        </w:rPr>
        <w:t>el avance de su genética Brangus</w:t>
      </w:r>
    </w:p>
    <w:p w14:paraId="33931497" w14:textId="04710862" w:rsidR="007007F0" w:rsidRDefault="007007F0" w:rsidP="007007F0">
      <w:pPr>
        <w:rPr>
          <w:b/>
          <w:bCs/>
          <w:sz w:val="28"/>
          <w:szCs w:val="28"/>
        </w:rPr>
      </w:pPr>
    </w:p>
    <w:p w14:paraId="7F5B5A49" w14:textId="77777777" w:rsidR="007007F0" w:rsidRPr="002365CD" w:rsidRDefault="007007F0" w:rsidP="007007F0"/>
    <w:p w14:paraId="2C89B51B" w14:textId="2A50B3F3" w:rsidR="007007F0" w:rsidRPr="007007F0" w:rsidRDefault="007007F0" w:rsidP="007007F0">
      <w:pPr>
        <w:jc w:val="center"/>
        <w:rPr>
          <w:i/>
        </w:rPr>
      </w:pPr>
      <w:r w:rsidRPr="007007F0">
        <w:rPr>
          <w:i/>
        </w:rPr>
        <w:t xml:space="preserve">Se presentó en Corrientes el Congreso Mundial Brangus con la fuerza de Expoagro, que se realizará del 19 al 27 de abril y que incluirá recorridas por seis cabañas y una gran exposición de reproductores en la Sociedad Rural de Corrientes. </w:t>
      </w:r>
    </w:p>
    <w:p w14:paraId="39F594E4" w14:textId="77777777" w:rsidR="007007F0" w:rsidRDefault="007007F0" w:rsidP="007007F0">
      <w:pPr>
        <w:rPr>
          <w:i/>
        </w:rPr>
      </w:pPr>
    </w:p>
    <w:p w14:paraId="3066EB20" w14:textId="1E9BBCD6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grandes expectativas de lo que pretende ser uno de los eventos ganaderos del año en nuestro país, este martes </w:t>
      </w:r>
      <w:r w:rsidR="00A46DF0">
        <w:rPr>
          <w:sz w:val="24"/>
          <w:szCs w:val="24"/>
        </w:rPr>
        <w:t xml:space="preserve">21 </w:t>
      </w:r>
      <w:r>
        <w:rPr>
          <w:sz w:val="24"/>
          <w:szCs w:val="24"/>
        </w:rPr>
        <w:t xml:space="preserve">se presentó oficialmente en Corrientes el Congreso Mundial Brangus Argentina 2023 con la fuerza de Expoagro, que tendrá sus actividades del 19 al 27 de abril en las provincias de </w:t>
      </w:r>
      <w:r w:rsidR="00A46DF0" w:rsidRPr="00A46DF0">
        <w:rPr>
          <w:sz w:val="24"/>
          <w:szCs w:val="24"/>
        </w:rPr>
        <w:t>Corrientes, Chaco, Formosa y Santa Fe</w:t>
      </w:r>
      <w:r>
        <w:rPr>
          <w:sz w:val="24"/>
          <w:szCs w:val="24"/>
        </w:rPr>
        <w:t>. El congreso, organizado por la Asociación Argentina de Brangus buscará plasmar en el campo y en una exposición de reproductores el gran presente de la raza, donde la Argentina está posicionada como uno de los principales países productores de esta genética.</w:t>
      </w:r>
    </w:p>
    <w:p w14:paraId="7850CA7C" w14:textId="77777777" w:rsidR="007007F0" w:rsidRDefault="007007F0" w:rsidP="007007F0">
      <w:pPr>
        <w:jc w:val="both"/>
        <w:rPr>
          <w:sz w:val="24"/>
          <w:szCs w:val="24"/>
        </w:rPr>
      </w:pPr>
    </w:p>
    <w:p w14:paraId="7756ECC9" w14:textId="4E74E737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“Estamos trabajando para lo que pretendemos que sea el mejor Mundial Brangus de la historia”, consideró </w:t>
      </w:r>
      <w:r w:rsidRPr="007007F0">
        <w:rPr>
          <w:b/>
          <w:bCs/>
          <w:sz w:val="24"/>
          <w:szCs w:val="24"/>
        </w:rPr>
        <w:t>Víctor Navajas, presidente de la Asociación Argentina de Brangus</w:t>
      </w:r>
      <w:r>
        <w:rPr>
          <w:sz w:val="24"/>
          <w:szCs w:val="24"/>
        </w:rPr>
        <w:t xml:space="preserve"> (AAB), quien encabezó el lanzamiento realizado en el mediodía de este martes en el Turismo Hotel Casino de la ciudad de Corrientes.</w:t>
      </w:r>
    </w:p>
    <w:p w14:paraId="35DB6E5A" w14:textId="77777777" w:rsidR="007007F0" w:rsidRDefault="007007F0" w:rsidP="007007F0">
      <w:pPr>
        <w:jc w:val="both"/>
        <w:rPr>
          <w:sz w:val="24"/>
          <w:szCs w:val="24"/>
        </w:rPr>
      </w:pPr>
    </w:p>
    <w:p w14:paraId="50513402" w14:textId="0D21FF54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>El presidente de Brangus recordó, en primer término, las postergaciones que viene sufriendo el Congreso desde 2020, a raíz de la pandemia, y valoró el trabajo realizado para mantener el evento a pesar de las cuestiones sanitarias. Además, agradeció a la Comisión Directiva de Brangus, a la empresa Exponenciar, a las autoridades de la Provincia de Corrientes, a los municipios de Corrientes y Riachuelo, y a la Sociedad Rural de Corrientes (SRC), de la cual valoró a toda su Comisión Directiva.</w:t>
      </w:r>
    </w:p>
    <w:p w14:paraId="33DCC4A5" w14:textId="77777777" w:rsidR="007007F0" w:rsidRDefault="007007F0" w:rsidP="007007F0">
      <w:pPr>
        <w:jc w:val="both"/>
        <w:rPr>
          <w:sz w:val="24"/>
          <w:szCs w:val="24"/>
        </w:rPr>
      </w:pPr>
    </w:p>
    <w:p w14:paraId="56450997" w14:textId="3770CF59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Asimismo, Navajas comentó que </w:t>
      </w:r>
      <w:r w:rsidRPr="007007F0">
        <w:rPr>
          <w:b/>
          <w:bCs/>
          <w:sz w:val="24"/>
          <w:szCs w:val="24"/>
        </w:rPr>
        <w:t xml:space="preserve">la organización del Congreso está a cargo de Expoagro, “número 1 en todo lo que se refiere a eventos, </w:t>
      </w:r>
      <w:r w:rsidRPr="007007F0">
        <w:rPr>
          <w:sz w:val="24"/>
          <w:szCs w:val="24"/>
        </w:rPr>
        <w:t>con un equipo de trabajo muy profesional y el respaldo de La Nación y Clarín”, sostuvo</w:t>
      </w:r>
      <w:r>
        <w:rPr>
          <w:sz w:val="24"/>
          <w:szCs w:val="24"/>
        </w:rPr>
        <w:t>.</w:t>
      </w:r>
    </w:p>
    <w:p w14:paraId="69AC8060" w14:textId="77777777" w:rsidR="007007F0" w:rsidRDefault="007007F0" w:rsidP="007007F0">
      <w:pPr>
        <w:jc w:val="both"/>
        <w:rPr>
          <w:sz w:val="24"/>
          <w:szCs w:val="24"/>
        </w:rPr>
      </w:pPr>
    </w:p>
    <w:p w14:paraId="28728525" w14:textId="0F17EEEF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>El titular de Brangus explicó ante medios de Corrientes y la región el porqué de la elección del Noreste argentino para la realización del evento. “</w:t>
      </w:r>
      <w:r w:rsidRPr="007007F0">
        <w:rPr>
          <w:b/>
          <w:bCs/>
          <w:sz w:val="24"/>
          <w:szCs w:val="24"/>
        </w:rPr>
        <w:t>Creemos que el Brangus</w:t>
      </w:r>
      <w:r w:rsidR="00A46DF0">
        <w:rPr>
          <w:b/>
          <w:bCs/>
          <w:sz w:val="24"/>
          <w:szCs w:val="24"/>
        </w:rPr>
        <w:t xml:space="preserve"> es</w:t>
      </w:r>
      <w:r w:rsidRPr="007007F0">
        <w:rPr>
          <w:b/>
          <w:bCs/>
          <w:sz w:val="24"/>
          <w:szCs w:val="24"/>
        </w:rPr>
        <w:t xml:space="preserve"> una raza sintética que fue utilizada para trabajar en todo tipo de condiciones, pero donde más muestra su potencial es en situaciones subtropicales y tropicales. </w:t>
      </w:r>
      <w:r>
        <w:rPr>
          <w:sz w:val="24"/>
          <w:szCs w:val="24"/>
        </w:rPr>
        <w:t>Queremos que los extranjeros que vengan vean el Brangus en producción”, adelantó.</w:t>
      </w:r>
    </w:p>
    <w:p w14:paraId="6EB85398" w14:textId="77777777" w:rsidR="007007F0" w:rsidRDefault="007007F0" w:rsidP="007007F0">
      <w:pPr>
        <w:jc w:val="both"/>
        <w:rPr>
          <w:sz w:val="24"/>
          <w:szCs w:val="24"/>
        </w:rPr>
      </w:pPr>
    </w:p>
    <w:p w14:paraId="4C6AA5CC" w14:textId="0B7E319F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lo referido al Congreso Mundial Brangus, </w:t>
      </w:r>
      <w:r w:rsidR="00A46DF0">
        <w:rPr>
          <w:sz w:val="24"/>
          <w:szCs w:val="24"/>
        </w:rPr>
        <w:t xml:space="preserve">cuyo lema es La Experiencia Argentina, </w:t>
      </w:r>
      <w:r>
        <w:rPr>
          <w:sz w:val="24"/>
          <w:szCs w:val="24"/>
        </w:rPr>
        <w:t>el titular de la AAB a</w:t>
      </w:r>
      <w:r w:rsidR="00A46DF0">
        <w:rPr>
          <w:sz w:val="24"/>
          <w:szCs w:val="24"/>
        </w:rPr>
        <w:t>nticip</w:t>
      </w:r>
      <w:r>
        <w:rPr>
          <w:sz w:val="24"/>
          <w:szCs w:val="24"/>
        </w:rPr>
        <w:t xml:space="preserve">ó que el evento contará con la visita a seis cabañas en las provincias de Corrientes, Formosa, Chaco y </w:t>
      </w:r>
      <w:r w:rsidRPr="007007F0">
        <w:rPr>
          <w:sz w:val="24"/>
          <w:szCs w:val="24"/>
        </w:rPr>
        <w:t xml:space="preserve">Santa Fe. “La idea es mostrar mucha hacienda en producción en sus respectivos ambientes”, sostuvo Navajas, </w:t>
      </w:r>
      <w:r w:rsidR="00A46DF0">
        <w:rPr>
          <w:sz w:val="24"/>
          <w:szCs w:val="24"/>
        </w:rPr>
        <w:t xml:space="preserve">y a su </w:t>
      </w:r>
      <w:r w:rsidRPr="007007F0">
        <w:rPr>
          <w:sz w:val="24"/>
          <w:szCs w:val="24"/>
        </w:rPr>
        <w:t>vez</w:t>
      </w:r>
      <w:r w:rsidR="00A46DF0">
        <w:rPr>
          <w:sz w:val="24"/>
          <w:szCs w:val="24"/>
        </w:rPr>
        <w:t>,</w:t>
      </w:r>
      <w:r w:rsidRPr="007007F0">
        <w:rPr>
          <w:sz w:val="24"/>
          <w:szCs w:val="24"/>
        </w:rPr>
        <w:t xml:space="preserve"> </w:t>
      </w:r>
      <w:r w:rsidRPr="007007F0">
        <w:rPr>
          <w:sz w:val="24"/>
          <w:szCs w:val="24"/>
        </w:rPr>
        <w:lastRenderedPageBreak/>
        <w:t>señaló que la parte técnica del congreso se realizará en cada uno de los campos que se visitarán durante el evento.</w:t>
      </w:r>
    </w:p>
    <w:p w14:paraId="771B3C1F" w14:textId="77777777" w:rsidR="007007F0" w:rsidRDefault="007007F0" w:rsidP="007007F0">
      <w:pPr>
        <w:jc w:val="both"/>
        <w:rPr>
          <w:sz w:val="24"/>
          <w:szCs w:val="24"/>
        </w:rPr>
      </w:pPr>
    </w:p>
    <w:p w14:paraId="7A6E1E65" w14:textId="6ADE731C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Navajas también detalló que </w:t>
      </w:r>
      <w:r w:rsidRPr="007007F0">
        <w:rPr>
          <w:b/>
          <w:bCs/>
          <w:sz w:val="24"/>
          <w:szCs w:val="24"/>
        </w:rPr>
        <w:t>las inscripciones para el evento vienen superando todas las expectativas, con la confirmación de la visita de criadores de distintos países</w:t>
      </w:r>
      <w:r>
        <w:rPr>
          <w:sz w:val="24"/>
          <w:szCs w:val="24"/>
        </w:rPr>
        <w:t xml:space="preserve">, como Tailandia, Belice, Australia, Sudáfrica, Estados Unidos, México, Colombia, Bolivia, Paraguay, Guatemala, Panamá, Costa Rica, Ecuador, Venezuela, Brasil y Uruguay. </w:t>
      </w:r>
    </w:p>
    <w:p w14:paraId="72F2F121" w14:textId="77777777" w:rsidR="007007F0" w:rsidRDefault="007007F0" w:rsidP="007007F0">
      <w:pPr>
        <w:jc w:val="both"/>
        <w:rPr>
          <w:sz w:val="24"/>
          <w:szCs w:val="24"/>
        </w:rPr>
      </w:pPr>
    </w:p>
    <w:p w14:paraId="6D91024C" w14:textId="6E835542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segunda parte del congreso será la Exposición Internacional Brangus que se realizará en el predio de la SRC, en Riachuelo. “Es una exposición de altísimo nivel, donde se va a ver la elite de la raza en lo que respecta a exposiciones. </w:t>
      </w:r>
      <w:r w:rsidRPr="007007F0">
        <w:rPr>
          <w:b/>
          <w:bCs/>
          <w:sz w:val="24"/>
          <w:szCs w:val="24"/>
        </w:rPr>
        <w:t>Teníamos preinscriptos unos 1.000 reproductores, de los cuales estimamos que llegarán unos 700 a participar”</w:t>
      </w:r>
      <w:r>
        <w:rPr>
          <w:sz w:val="24"/>
          <w:szCs w:val="24"/>
        </w:rPr>
        <w:t>, adelantó el titular de Brangus.</w:t>
      </w:r>
    </w:p>
    <w:p w14:paraId="2F809573" w14:textId="77777777" w:rsidR="007007F0" w:rsidRDefault="007007F0" w:rsidP="007007F0">
      <w:pPr>
        <w:jc w:val="both"/>
        <w:rPr>
          <w:sz w:val="24"/>
          <w:szCs w:val="24"/>
        </w:rPr>
      </w:pPr>
    </w:p>
    <w:p w14:paraId="6F121651" w14:textId="3F6AABEE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>En este sentido, las juras de clasificación de esta exposición tendrán lugar del 25 al 27 de abril, y el evento finalizará ese mismo día por la noche, con la entrega de premios y el remate, a cargo de la firma O’Farrell.</w:t>
      </w:r>
    </w:p>
    <w:p w14:paraId="7A52931D" w14:textId="4CE2AE94" w:rsidR="007007F0" w:rsidRDefault="007007F0" w:rsidP="007007F0">
      <w:pPr>
        <w:jc w:val="both"/>
        <w:rPr>
          <w:sz w:val="24"/>
          <w:szCs w:val="24"/>
        </w:rPr>
      </w:pPr>
    </w:p>
    <w:p w14:paraId="2F504519" w14:textId="4222FF45" w:rsidR="007007F0" w:rsidRPr="007007F0" w:rsidRDefault="007007F0" w:rsidP="007007F0">
      <w:pPr>
        <w:jc w:val="both"/>
        <w:rPr>
          <w:b/>
          <w:bCs/>
          <w:sz w:val="24"/>
          <w:szCs w:val="24"/>
        </w:rPr>
      </w:pPr>
      <w:r w:rsidRPr="007007F0">
        <w:rPr>
          <w:b/>
          <w:bCs/>
          <w:sz w:val="24"/>
          <w:szCs w:val="24"/>
        </w:rPr>
        <w:t>La unión hace la fuerza</w:t>
      </w:r>
    </w:p>
    <w:p w14:paraId="0517993A" w14:textId="77777777" w:rsidR="007007F0" w:rsidRDefault="007007F0" w:rsidP="007007F0">
      <w:pPr>
        <w:jc w:val="both"/>
        <w:rPr>
          <w:sz w:val="24"/>
          <w:szCs w:val="24"/>
        </w:rPr>
      </w:pPr>
    </w:p>
    <w:p w14:paraId="261B41CE" w14:textId="41548C90" w:rsidR="00BE0D7F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>A su turno</w:t>
      </w:r>
      <w:r w:rsidRPr="007007F0">
        <w:rPr>
          <w:b/>
          <w:bCs/>
          <w:sz w:val="24"/>
          <w:szCs w:val="24"/>
        </w:rPr>
        <w:t>, Diego Abdo, gerente de Comunicación de Exponenciar</w:t>
      </w:r>
      <w:r>
        <w:rPr>
          <w:sz w:val="24"/>
          <w:szCs w:val="24"/>
        </w:rPr>
        <w:t>, destacó</w:t>
      </w:r>
      <w:r w:rsidR="00652089">
        <w:rPr>
          <w:sz w:val="24"/>
          <w:szCs w:val="24"/>
        </w:rPr>
        <w:t xml:space="preserve">: </w:t>
      </w:r>
      <w:r>
        <w:rPr>
          <w:sz w:val="24"/>
          <w:szCs w:val="24"/>
        </w:rPr>
        <w:t>“</w:t>
      </w:r>
      <w:r w:rsidR="00652089">
        <w:rPr>
          <w:sz w:val="24"/>
          <w:szCs w:val="24"/>
        </w:rPr>
        <w:t>E</w:t>
      </w:r>
      <w:r>
        <w:rPr>
          <w:sz w:val="24"/>
          <w:szCs w:val="24"/>
        </w:rPr>
        <w:t xml:space="preserve">s un congreso internacional, por lo tanto, </w:t>
      </w:r>
      <w:r w:rsidRPr="007007F0">
        <w:rPr>
          <w:b/>
          <w:bCs/>
          <w:sz w:val="24"/>
          <w:szCs w:val="24"/>
        </w:rPr>
        <w:t xml:space="preserve">estamos doblegando los esfuerzos para lograr </w:t>
      </w:r>
      <w:r w:rsidR="00BE0D7F">
        <w:rPr>
          <w:b/>
          <w:bCs/>
          <w:sz w:val="24"/>
          <w:szCs w:val="24"/>
        </w:rPr>
        <w:t xml:space="preserve">que sea un éxito </w:t>
      </w:r>
      <w:r w:rsidRPr="007007F0">
        <w:rPr>
          <w:b/>
          <w:bCs/>
          <w:sz w:val="24"/>
          <w:szCs w:val="24"/>
        </w:rPr>
        <w:t>y dar respuesta a todos los invitados que van a llegar a Corrientes.</w:t>
      </w:r>
      <w:r>
        <w:rPr>
          <w:sz w:val="24"/>
          <w:szCs w:val="24"/>
        </w:rPr>
        <w:t xml:space="preserve"> </w:t>
      </w:r>
      <w:r w:rsidR="00BE0D7F" w:rsidRPr="00BE0D7F">
        <w:rPr>
          <w:sz w:val="24"/>
          <w:szCs w:val="24"/>
        </w:rPr>
        <w:t xml:space="preserve">Además, estaremos transmitiendo </w:t>
      </w:r>
      <w:r w:rsidR="00BE0D7F">
        <w:rPr>
          <w:sz w:val="24"/>
          <w:szCs w:val="24"/>
        </w:rPr>
        <w:t xml:space="preserve">la Exposición Internacional en vivo y en directo por </w:t>
      </w:r>
      <w:r w:rsidR="00BE0D7F" w:rsidRPr="00BE0D7F">
        <w:rPr>
          <w:sz w:val="24"/>
          <w:szCs w:val="24"/>
        </w:rPr>
        <w:t>expoagro.com.ar</w:t>
      </w:r>
      <w:r w:rsidR="00BE0D7F">
        <w:rPr>
          <w:sz w:val="24"/>
          <w:szCs w:val="24"/>
        </w:rPr>
        <w:t>”.</w:t>
      </w:r>
    </w:p>
    <w:p w14:paraId="7D7A0505" w14:textId="77777777" w:rsidR="00BE0D7F" w:rsidRDefault="00BE0D7F" w:rsidP="007007F0">
      <w:pPr>
        <w:jc w:val="both"/>
        <w:rPr>
          <w:sz w:val="24"/>
          <w:szCs w:val="24"/>
        </w:rPr>
      </w:pPr>
    </w:p>
    <w:p w14:paraId="30533BD8" w14:textId="3143A92E" w:rsidR="007007F0" w:rsidRPr="00652089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>Abdo agradeció a Brangus, a la S</w:t>
      </w:r>
      <w:r w:rsidR="00652089">
        <w:rPr>
          <w:sz w:val="24"/>
          <w:szCs w:val="24"/>
        </w:rPr>
        <w:t>RC</w:t>
      </w:r>
      <w:r>
        <w:rPr>
          <w:sz w:val="24"/>
          <w:szCs w:val="24"/>
        </w:rPr>
        <w:t xml:space="preserve"> y al Gobierno provincial “por la oportunidad que nos dan de poder trabajar junto a ellos en este congreso”. </w:t>
      </w:r>
    </w:p>
    <w:p w14:paraId="24484BC4" w14:textId="77777777" w:rsidR="007007F0" w:rsidRDefault="007007F0" w:rsidP="007007F0">
      <w:pPr>
        <w:jc w:val="both"/>
        <w:rPr>
          <w:sz w:val="24"/>
          <w:szCs w:val="24"/>
        </w:rPr>
      </w:pPr>
    </w:p>
    <w:p w14:paraId="14DBEEB5" w14:textId="1AE9BB63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tanto, </w:t>
      </w:r>
      <w:r w:rsidRPr="007007F0">
        <w:rPr>
          <w:b/>
          <w:bCs/>
          <w:sz w:val="24"/>
          <w:szCs w:val="24"/>
        </w:rPr>
        <w:t>Iván “Pancho” O’Farrell, titular de la casa consignataria O’Farrell,</w:t>
      </w:r>
      <w:r>
        <w:rPr>
          <w:sz w:val="24"/>
          <w:szCs w:val="24"/>
        </w:rPr>
        <w:t xml:space="preserve"> que tendrá a su cargo la comercialización de hacienda y reproductores durante el evento, expresó: “Es un orgullo porque este </w:t>
      </w:r>
      <w:r w:rsidR="00652089">
        <w:rPr>
          <w:sz w:val="24"/>
          <w:szCs w:val="24"/>
        </w:rPr>
        <w:t xml:space="preserve">será </w:t>
      </w:r>
      <w:r>
        <w:rPr>
          <w:sz w:val="24"/>
          <w:szCs w:val="24"/>
        </w:rPr>
        <w:t>nuestro segundo Congreso Mundial de la ra</w:t>
      </w:r>
      <w:r w:rsidR="00652089">
        <w:rPr>
          <w:sz w:val="24"/>
          <w:szCs w:val="24"/>
        </w:rPr>
        <w:t>z</w:t>
      </w:r>
      <w:r>
        <w:rPr>
          <w:sz w:val="24"/>
          <w:szCs w:val="24"/>
        </w:rPr>
        <w:t>a</w:t>
      </w:r>
      <w:r w:rsidR="00652089">
        <w:rPr>
          <w:sz w:val="24"/>
          <w:szCs w:val="24"/>
        </w:rPr>
        <w:t>. Con</w:t>
      </w:r>
      <w:r>
        <w:rPr>
          <w:sz w:val="24"/>
          <w:szCs w:val="24"/>
        </w:rPr>
        <w:t xml:space="preserve"> todo el equipo de O’Farrell, estamos muy orgullosos de poder estar en este congreso, con este nivel genético, y adelantar que </w:t>
      </w:r>
      <w:r w:rsidRPr="007007F0">
        <w:rPr>
          <w:b/>
          <w:bCs/>
          <w:sz w:val="24"/>
          <w:szCs w:val="24"/>
        </w:rPr>
        <w:t>desde 2003</w:t>
      </w:r>
      <w:r w:rsidR="00652089">
        <w:rPr>
          <w:b/>
          <w:bCs/>
          <w:sz w:val="24"/>
          <w:szCs w:val="24"/>
        </w:rPr>
        <w:t xml:space="preserve"> (</w:t>
      </w:r>
      <w:r w:rsidRPr="007007F0">
        <w:rPr>
          <w:b/>
          <w:bCs/>
          <w:sz w:val="24"/>
          <w:szCs w:val="24"/>
        </w:rPr>
        <w:t>año del primer congreso en Argentina</w:t>
      </w:r>
      <w:r w:rsidR="00652089">
        <w:rPr>
          <w:b/>
          <w:bCs/>
          <w:sz w:val="24"/>
          <w:szCs w:val="24"/>
        </w:rPr>
        <w:t>)</w:t>
      </w:r>
      <w:r w:rsidRPr="007007F0">
        <w:rPr>
          <w:b/>
          <w:bCs/>
          <w:sz w:val="24"/>
          <w:szCs w:val="24"/>
        </w:rPr>
        <w:t>, a este, van a poder ver todo lo que creció Brangus</w:t>
      </w:r>
      <w:r>
        <w:rPr>
          <w:sz w:val="24"/>
          <w:szCs w:val="24"/>
        </w:rPr>
        <w:t>”.</w:t>
      </w:r>
    </w:p>
    <w:p w14:paraId="22529EA4" w14:textId="77777777" w:rsidR="007007F0" w:rsidRDefault="007007F0" w:rsidP="007007F0">
      <w:pPr>
        <w:jc w:val="both"/>
        <w:rPr>
          <w:sz w:val="24"/>
          <w:szCs w:val="24"/>
        </w:rPr>
      </w:pPr>
    </w:p>
    <w:p w14:paraId="34CCFC64" w14:textId="57AF8D28" w:rsidR="007007F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su parte, </w:t>
      </w:r>
      <w:r w:rsidRPr="007007F0">
        <w:rPr>
          <w:b/>
          <w:bCs/>
          <w:sz w:val="24"/>
          <w:szCs w:val="24"/>
        </w:rPr>
        <w:t>Francisco Velar, presidente de la Sociedad Rural de Corrientes</w:t>
      </w:r>
      <w:r>
        <w:rPr>
          <w:sz w:val="24"/>
          <w:szCs w:val="24"/>
        </w:rPr>
        <w:t xml:space="preserve">, explicó: “Venimos trabajando hace muchos años para lograr la concreción de este anhelo que nos enorgullece”, y sostuvo que “no es fruto de la casualidad; es el fruto de la confluencia entre distintos actores, como la Asociación de Brangus, </w:t>
      </w:r>
      <w:r w:rsidR="00A46DF0">
        <w:rPr>
          <w:sz w:val="24"/>
          <w:szCs w:val="24"/>
        </w:rPr>
        <w:t xml:space="preserve">que </w:t>
      </w:r>
      <w:r>
        <w:rPr>
          <w:sz w:val="24"/>
          <w:szCs w:val="24"/>
        </w:rPr>
        <w:t xml:space="preserve">con dirigentes capaces y objetivos claros conduce a la raza a un lugar cada vez más preponderante; la empresa Exponenciar, aportando su potencia y experiencia comercial; el Gobierno de </w:t>
      </w:r>
      <w:r>
        <w:rPr>
          <w:sz w:val="24"/>
          <w:szCs w:val="24"/>
        </w:rPr>
        <w:lastRenderedPageBreak/>
        <w:t>Corrientes, que con sus políticas públicas que favorecen la inversión productiva y la generación de trabajo genuino”.</w:t>
      </w:r>
    </w:p>
    <w:p w14:paraId="55861D7E" w14:textId="77777777" w:rsidR="007007F0" w:rsidRDefault="007007F0" w:rsidP="007007F0">
      <w:pPr>
        <w:jc w:val="both"/>
        <w:rPr>
          <w:sz w:val="24"/>
          <w:szCs w:val="24"/>
        </w:rPr>
      </w:pPr>
    </w:p>
    <w:p w14:paraId="36FB4638" w14:textId="7B399782" w:rsidR="007007F0" w:rsidRPr="007007F0" w:rsidRDefault="007007F0" w:rsidP="007007F0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Además, </w:t>
      </w:r>
      <w:r w:rsidRPr="007007F0">
        <w:rPr>
          <w:sz w:val="24"/>
          <w:szCs w:val="24"/>
        </w:rPr>
        <w:t>Velar destacó el trabajo de los</w:t>
      </w:r>
      <w:r w:rsidRPr="007007F0">
        <w:rPr>
          <w:b/>
          <w:bCs/>
          <w:sz w:val="24"/>
          <w:szCs w:val="24"/>
        </w:rPr>
        <w:t xml:space="preserve"> productores, cabañeros y criadores que “en medio de una catástrofe histórica y sin precedentes como es esta sequía, continúan invirtiendo y preparando ejemplares de una capacidad genética que nos asombran por su calidad”.</w:t>
      </w:r>
    </w:p>
    <w:p w14:paraId="6B764724" w14:textId="77777777" w:rsidR="007007F0" w:rsidRDefault="007007F0" w:rsidP="007007F0">
      <w:pPr>
        <w:jc w:val="both"/>
        <w:rPr>
          <w:sz w:val="24"/>
          <w:szCs w:val="24"/>
        </w:rPr>
      </w:pPr>
    </w:p>
    <w:p w14:paraId="28087F4B" w14:textId="0F3623D0" w:rsidR="007007F0" w:rsidRDefault="007007F0" w:rsidP="007007F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Sinergia público-privada</w:t>
      </w:r>
    </w:p>
    <w:p w14:paraId="60C1AD88" w14:textId="022A338E" w:rsidR="007007F0" w:rsidRDefault="007007F0" w:rsidP="007007F0">
      <w:pPr>
        <w:jc w:val="both"/>
        <w:rPr>
          <w:sz w:val="24"/>
          <w:szCs w:val="24"/>
        </w:rPr>
      </w:pPr>
      <w:r w:rsidRPr="007007F0">
        <w:rPr>
          <w:b/>
          <w:bCs/>
          <w:sz w:val="24"/>
          <w:szCs w:val="24"/>
        </w:rPr>
        <w:t>El ministro de Producción, Claudio Anselmo, fue el encargado de cerrar la mesa de discursos.</w:t>
      </w:r>
      <w:r>
        <w:rPr>
          <w:sz w:val="24"/>
          <w:szCs w:val="24"/>
        </w:rPr>
        <w:t xml:space="preserve"> El funcionario remarcó el orgullo que significa para Corrientes la realización del Mundial en sus campos y la Sociedad Rural local. “Es uno de los grandes eventos ligados a la producción ganadera que se viene realizando en Corrientes. </w:t>
      </w:r>
      <w:r w:rsidRPr="007007F0">
        <w:rPr>
          <w:b/>
          <w:bCs/>
          <w:sz w:val="24"/>
          <w:szCs w:val="24"/>
        </w:rPr>
        <w:t>Venimos trabajando fuerte con alianzas entre el sector público y privado para mejorar nuestra ganadería, fundamentalmente con el trabajo de reproducción, de las cabañas, destacándose con las razas índicas y sintéticas”</w:t>
      </w:r>
      <w:r>
        <w:rPr>
          <w:sz w:val="24"/>
          <w:szCs w:val="24"/>
        </w:rPr>
        <w:t>, destacó Anselmo.</w:t>
      </w:r>
    </w:p>
    <w:p w14:paraId="163152E2" w14:textId="77777777" w:rsidR="007007F0" w:rsidRDefault="007007F0" w:rsidP="007007F0">
      <w:pPr>
        <w:jc w:val="both"/>
        <w:rPr>
          <w:sz w:val="24"/>
          <w:szCs w:val="24"/>
        </w:rPr>
      </w:pPr>
    </w:p>
    <w:p w14:paraId="6D07E2CE" w14:textId="02EF7521" w:rsidR="007007F0" w:rsidRPr="00B83ED0" w:rsidRDefault="007007F0" w:rsidP="007007F0">
      <w:pPr>
        <w:jc w:val="both"/>
        <w:rPr>
          <w:sz w:val="24"/>
          <w:szCs w:val="24"/>
        </w:rPr>
      </w:pPr>
      <w:r>
        <w:rPr>
          <w:sz w:val="24"/>
          <w:szCs w:val="24"/>
        </w:rPr>
        <w:t>Por último, sostuvo que “es una enorme posibilidad para mostrar ante el resto de la Argentina y el mundo, una provincia que apuesta a la producción, a la generación de riquezas y la integración entre todos los actores que desarrollan su actividad en la provincia. Por eso les deseamos el mayor de los éxitos, que sabemos que lo va a tener porque está organizado con mucho profesionalismo”, concluyó.</w:t>
      </w:r>
    </w:p>
    <w:p w14:paraId="45C88DAE" w14:textId="37D76C85" w:rsidR="00065135" w:rsidRDefault="00065135" w:rsidP="007007F0">
      <w:pPr>
        <w:jc w:val="both"/>
        <w:rPr>
          <w:sz w:val="24"/>
          <w:szCs w:val="24"/>
          <w:lang w:val="es-ES"/>
        </w:rPr>
      </w:pPr>
    </w:p>
    <w:p w14:paraId="5E6AEAFA" w14:textId="46C56FA8" w:rsidR="00BC34E6" w:rsidRDefault="00BC34E6" w:rsidP="007007F0">
      <w:pPr>
        <w:jc w:val="both"/>
        <w:rPr>
          <w:sz w:val="24"/>
          <w:szCs w:val="24"/>
          <w:lang w:val="es-ES"/>
        </w:rPr>
      </w:pPr>
    </w:p>
    <w:p w14:paraId="50108655" w14:textId="2C2C97CE" w:rsidR="004F1DEA" w:rsidRDefault="004F1DEA" w:rsidP="007007F0">
      <w:pPr>
        <w:jc w:val="both"/>
        <w:rPr>
          <w:sz w:val="24"/>
          <w:szCs w:val="24"/>
          <w:lang w:val="es-ES"/>
        </w:rPr>
      </w:pPr>
      <w:r w:rsidRPr="00F07828">
        <w:rPr>
          <w:sz w:val="24"/>
          <w:szCs w:val="24"/>
          <w:lang w:val="es-ES"/>
        </w:rPr>
        <w:t xml:space="preserve">Cabe destacar que </w:t>
      </w:r>
      <w:r w:rsidRPr="00A7679C">
        <w:rPr>
          <w:b/>
          <w:bCs/>
          <w:sz w:val="24"/>
          <w:szCs w:val="24"/>
          <w:lang w:val="es-ES"/>
        </w:rPr>
        <w:t>el</w:t>
      </w:r>
      <w:r>
        <w:rPr>
          <w:b/>
          <w:bCs/>
          <w:sz w:val="24"/>
          <w:szCs w:val="24"/>
          <w:lang w:val="es-ES"/>
        </w:rPr>
        <w:t xml:space="preserve"> </w:t>
      </w:r>
      <w:r w:rsidRPr="00A7679C">
        <w:rPr>
          <w:b/>
          <w:bCs/>
          <w:sz w:val="24"/>
          <w:szCs w:val="24"/>
          <w:lang w:val="es-ES"/>
        </w:rPr>
        <w:t xml:space="preserve">Congreso Mundial </w:t>
      </w:r>
      <w:r>
        <w:rPr>
          <w:b/>
          <w:bCs/>
          <w:sz w:val="24"/>
          <w:szCs w:val="24"/>
          <w:lang w:val="es-ES"/>
        </w:rPr>
        <w:t>Brangus</w:t>
      </w:r>
      <w:r w:rsidRPr="00A7679C">
        <w:rPr>
          <w:b/>
          <w:bCs/>
          <w:sz w:val="24"/>
          <w:szCs w:val="24"/>
          <w:lang w:val="es-ES"/>
        </w:rPr>
        <w:t xml:space="preserve"> organizado con la fuerza de Expoagro cuenta con el apoyo del Gobierno de la provincia de Corrientes.</w:t>
      </w:r>
      <w:r w:rsidRPr="00F07828">
        <w:rPr>
          <w:sz w:val="24"/>
          <w:szCs w:val="24"/>
          <w:lang w:val="es-ES"/>
        </w:rPr>
        <w:t xml:space="preserve"> Tal es el interés que ha despertado que cuenta con el sponsoreo de Agripay, </w:t>
      </w:r>
      <w:r>
        <w:rPr>
          <w:sz w:val="24"/>
          <w:szCs w:val="24"/>
          <w:lang w:val="es-ES"/>
        </w:rPr>
        <w:t xml:space="preserve">la Secretaría </w:t>
      </w:r>
      <w:r w:rsidRPr="00F07828">
        <w:rPr>
          <w:sz w:val="24"/>
          <w:szCs w:val="24"/>
          <w:lang w:val="es-ES"/>
        </w:rPr>
        <w:t>de Agricultura, Ganadería y Pesca de la Nación</w:t>
      </w:r>
      <w:r>
        <w:rPr>
          <w:sz w:val="24"/>
          <w:szCs w:val="24"/>
          <w:lang w:val="es-ES"/>
        </w:rPr>
        <w:t xml:space="preserve">, </w:t>
      </w:r>
      <w:r w:rsidRPr="00F07828">
        <w:rPr>
          <w:sz w:val="24"/>
          <w:szCs w:val="24"/>
          <w:lang w:val="es-ES"/>
        </w:rPr>
        <w:t>RUS Agro</w:t>
      </w:r>
      <w:r>
        <w:rPr>
          <w:sz w:val="24"/>
          <w:szCs w:val="24"/>
          <w:lang w:val="es-ES"/>
        </w:rPr>
        <w:t xml:space="preserve"> y el Gobierno de Salta</w:t>
      </w:r>
      <w:r w:rsidRPr="00F07828">
        <w:rPr>
          <w:sz w:val="24"/>
          <w:szCs w:val="24"/>
          <w:lang w:val="es-ES"/>
        </w:rPr>
        <w:t>. En cuanto a los auspiciantes, se sumaron el Banco de Corrientes, Banco Galicia,</w:t>
      </w:r>
      <w:r>
        <w:rPr>
          <w:sz w:val="24"/>
          <w:szCs w:val="24"/>
          <w:lang w:val="es-ES"/>
        </w:rPr>
        <w:t xml:space="preserve"> y John Deere como socio estratégico</w:t>
      </w:r>
      <w:r w:rsidRPr="00F07828">
        <w:rPr>
          <w:sz w:val="24"/>
          <w:szCs w:val="24"/>
          <w:lang w:val="es-ES"/>
        </w:rPr>
        <w:t xml:space="preserve">. </w:t>
      </w:r>
      <w:r>
        <w:rPr>
          <w:sz w:val="24"/>
          <w:szCs w:val="24"/>
          <w:lang w:val="es-ES"/>
        </w:rPr>
        <w:t xml:space="preserve">O´ Farrell es </w:t>
      </w:r>
      <w:r w:rsidRPr="00F07828">
        <w:rPr>
          <w:sz w:val="24"/>
          <w:szCs w:val="24"/>
          <w:lang w:val="es-ES"/>
        </w:rPr>
        <w:t>la consignataria oficial del gran evento</w:t>
      </w:r>
      <w:r>
        <w:rPr>
          <w:sz w:val="24"/>
          <w:szCs w:val="24"/>
          <w:lang w:val="es-ES"/>
        </w:rPr>
        <w:t xml:space="preserve">. </w:t>
      </w:r>
    </w:p>
    <w:p w14:paraId="762940EB" w14:textId="77777777" w:rsidR="0076313E" w:rsidRDefault="0076313E"/>
    <w:sectPr w:rsidR="0076313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C2903" w14:textId="77777777" w:rsidR="0038188A" w:rsidRDefault="0038188A" w:rsidP="00061E7D">
      <w:r>
        <w:separator/>
      </w:r>
    </w:p>
  </w:endnote>
  <w:endnote w:type="continuationSeparator" w:id="0">
    <w:p w14:paraId="5638F54A" w14:textId="77777777" w:rsidR="0038188A" w:rsidRDefault="0038188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FCB93" w14:textId="77777777" w:rsidR="0038188A" w:rsidRDefault="0038188A" w:rsidP="00061E7D">
      <w:r>
        <w:separator/>
      </w:r>
    </w:p>
  </w:footnote>
  <w:footnote w:type="continuationSeparator" w:id="0">
    <w:p w14:paraId="2C50D042" w14:textId="77777777" w:rsidR="0038188A" w:rsidRDefault="0038188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65135"/>
    <w:rsid w:val="000E0810"/>
    <w:rsid w:val="00177BE7"/>
    <w:rsid w:val="0038188A"/>
    <w:rsid w:val="004A76E5"/>
    <w:rsid w:val="004F1DEA"/>
    <w:rsid w:val="005B2DDD"/>
    <w:rsid w:val="00652089"/>
    <w:rsid w:val="007007F0"/>
    <w:rsid w:val="0076313E"/>
    <w:rsid w:val="007E5C9A"/>
    <w:rsid w:val="007F0A69"/>
    <w:rsid w:val="00A46DF0"/>
    <w:rsid w:val="00A6403C"/>
    <w:rsid w:val="00AC6B18"/>
    <w:rsid w:val="00B11F3D"/>
    <w:rsid w:val="00BA764A"/>
    <w:rsid w:val="00BC34E6"/>
    <w:rsid w:val="00BE0D7F"/>
    <w:rsid w:val="00C579A6"/>
    <w:rsid w:val="00D03FCA"/>
    <w:rsid w:val="00D13A8B"/>
    <w:rsid w:val="00D30E44"/>
    <w:rsid w:val="00DA4E77"/>
    <w:rsid w:val="00E2074E"/>
    <w:rsid w:val="00FA4A5D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1095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6</cp:revision>
  <dcterms:created xsi:type="dcterms:W3CDTF">2023-03-21T21:04:00Z</dcterms:created>
  <dcterms:modified xsi:type="dcterms:W3CDTF">2023-03-21T22:26:00Z</dcterms:modified>
</cp:coreProperties>
</file>