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FB95" w14:textId="235FD077" w:rsidR="000E0D1A" w:rsidRPr="000E0D1A" w:rsidRDefault="00A6213D" w:rsidP="000E0D1A">
      <w:pPr>
        <w:pStyle w:val="Ttulo3"/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Style w:val="Textoennegrita"/>
          <w:rFonts w:asciiTheme="minorHAnsi" w:hAnsiTheme="minorHAnsi" w:cstheme="minorHAnsi"/>
          <w:b/>
          <w:bCs/>
          <w:sz w:val="32"/>
          <w:szCs w:val="32"/>
        </w:rPr>
        <w:t xml:space="preserve">Banco Nación </w:t>
      </w:r>
      <w:r w:rsidR="00C27D50">
        <w:rPr>
          <w:rStyle w:val="Textoennegrita"/>
          <w:rFonts w:asciiTheme="minorHAnsi" w:hAnsiTheme="minorHAnsi" w:cstheme="minorHAnsi"/>
          <w:b/>
          <w:bCs/>
          <w:sz w:val="32"/>
          <w:szCs w:val="32"/>
        </w:rPr>
        <w:t>presenta una nueva edición del G</w:t>
      </w:r>
      <w:r>
        <w:rPr>
          <w:rStyle w:val="Textoennegrita"/>
          <w:rFonts w:asciiTheme="minorHAnsi" w:hAnsiTheme="minorHAnsi" w:cstheme="minorHAnsi"/>
          <w:b/>
          <w:bCs/>
          <w:sz w:val="32"/>
          <w:szCs w:val="32"/>
        </w:rPr>
        <w:t xml:space="preserve">ran </w:t>
      </w:r>
      <w:r w:rsidR="00C27D50">
        <w:rPr>
          <w:rStyle w:val="Textoennegrita"/>
          <w:rFonts w:asciiTheme="minorHAnsi" w:hAnsiTheme="minorHAnsi" w:cstheme="minorHAnsi"/>
          <w:b/>
          <w:bCs/>
          <w:sz w:val="32"/>
          <w:szCs w:val="32"/>
        </w:rPr>
        <w:t>R</w:t>
      </w:r>
      <w:r>
        <w:rPr>
          <w:rStyle w:val="Textoennegrita"/>
          <w:rFonts w:asciiTheme="minorHAnsi" w:hAnsiTheme="minorHAnsi" w:cstheme="minorHAnsi"/>
          <w:b/>
          <w:bCs/>
          <w:sz w:val="32"/>
          <w:szCs w:val="32"/>
        </w:rPr>
        <w:t>emate ganadero con más de 36.000 cabezas</w:t>
      </w:r>
    </w:p>
    <w:p w14:paraId="1557B020" w14:textId="2755DD2D" w:rsidR="004E3697" w:rsidRDefault="005A52AC" w:rsidP="00FF1A44">
      <w:pPr>
        <w:pStyle w:val="NormalWeb"/>
        <w:spacing w:line="276" w:lineRule="auto"/>
        <w:jc w:val="center"/>
        <w:rPr>
          <w:rFonts w:asciiTheme="minorHAnsi" w:hAnsiTheme="minorHAnsi" w:cstheme="minorHAnsi"/>
          <w:i/>
          <w:iCs/>
        </w:rPr>
      </w:pPr>
      <w:r w:rsidRPr="005A52AC">
        <w:rPr>
          <w:rFonts w:asciiTheme="minorHAnsi" w:hAnsiTheme="minorHAnsi" w:cstheme="minorHAnsi"/>
          <w:i/>
          <w:iCs/>
        </w:rPr>
        <w:t>Por segundo año consecutivo, el Banco Nación será sede de un remate televisado de hacienda, bajo el martillo de Colombo y Magliano y con el impulso de Expoagro.</w:t>
      </w:r>
    </w:p>
    <w:p w14:paraId="5A823AB9" w14:textId="15B1D7D6" w:rsidR="000E0D1A" w:rsidRPr="000E0D1A" w:rsidRDefault="000E0D1A" w:rsidP="000E0D1A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E0D1A">
        <w:rPr>
          <w:rFonts w:asciiTheme="minorHAnsi" w:hAnsiTheme="minorHAnsi" w:cstheme="minorHAnsi"/>
        </w:rPr>
        <w:t>El emblemático edificio de la Casa Central del Banco Nación será escenario mañana viernes 10 de abril, de</w:t>
      </w:r>
      <w:r w:rsidR="00DB67BF">
        <w:rPr>
          <w:rFonts w:asciiTheme="minorHAnsi" w:hAnsiTheme="minorHAnsi" w:cstheme="minorHAnsi"/>
        </w:rPr>
        <w:t xml:space="preserve">l 2º </w:t>
      </w:r>
      <w:r w:rsidRPr="000E0D1A">
        <w:rPr>
          <w:rFonts w:asciiTheme="minorHAnsi" w:hAnsiTheme="minorHAnsi" w:cstheme="minorHAnsi"/>
        </w:rPr>
        <w:t xml:space="preserve">Gran Remate, un evento que vuelve a reunir a los principales actores de la ganadería argentina con una oferta que alcanza </w:t>
      </w:r>
      <w:r w:rsidRPr="007D4F01">
        <w:rPr>
          <w:rStyle w:val="Textoennegrita"/>
          <w:rFonts w:asciiTheme="minorHAnsi" w:hAnsiTheme="minorHAnsi" w:cstheme="minorHAnsi"/>
        </w:rPr>
        <w:t>36.</w:t>
      </w:r>
      <w:r w:rsidR="00C442BC" w:rsidRPr="007D4F01">
        <w:rPr>
          <w:rStyle w:val="Textoennegrita"/>
          <w:rFonts w:asciiTheme="minorHAnsi" w:hAnsiTheme="minorHAnsi" w:cstheme="minorHAnsi"/>
        </w:rPr>
        <w:t>60</w:t>
      </w:r>
      <w:r w:rsidR="000248F5" w:rsidRPr="007D4F01">
        <w:rPr>
          <w:rStyle w:val="Textoennegrita"/>
          <w:rFonts w:asciiTheme="minorHAnsi" w:hAnsiTheme="minorHAnsi" w:cstheme="minorHAnsi"/>
        </w:rPr>
        <w:t>0</w:t>
      </w:r>
      <w:r w:rsidRPr="000E0D1A">
        <w:rPr>
          <w:rStyle w:val="Textoennegrita"/>
          <w:rFonts w:asciiTheme="minorHAnsi" w:hAnsiTheme="minorHAnsi" w:cstheme="minorHAnsi"/>
        </w:rPr>
        <w:t xml:space="preserve"> cabezas</w:t>
      </w:r>
      <w:r w:rsidRPr="000E0D1A">
        <w:rPr>
          <w:rFonts w:asciiTheme="minorHAnsi" w:hAnsiTheme="minorHAnsi" w:cstheme="minorHAnsi"/>
        </w:rPr>
        <w:t>.</w:t>
      </w:r>
    </w:p>
    <w:p w14:paraId="5113C2DE" w14:textId="3D7C325D" w:rsidR="000E0D1A" w:rsidRPr="000E0D1A" w:rsidRDefault="000E0D1A" w:rsidP="000E0D1A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E0D1A">
        <w:rPr>
          <w:rFonts w:asciiTheme="minorHAnsi" w:hAnsiTheme="minorHAnsi" w:cstheme="minorHAnsi"/>
        </w:rPr>
        <w:t xml:space="preserve">Organizado </w:t>
      </w:r>
      <w:r w:rsidR="00FF200D">
        <w:rPr>
          <w:rFonts w:asciiTheme="minorHAnsi" w:hAnsiTheme="minorHAnsi" w:cstheme="minorHAnsi"/>
        </w:rPr>
        <w:t>con la fuerza de Expoagro</w:t>
      </w:r>
      <w:r w:rsidRPr="000E0D1A">
        <w:rPr>
          <w:rFonts w:asciiTheme="minorHAnsi" w:hAnsiTheme="minorHAnsi" w:cstheme="minorHAnsi"/>
        </w:rPr>
        <w:t xml:space="preserve"> y bajo el martillo de la consignataria Colombo y Magliano, </w:t>
      </w:r>
      <w:r w:rsidR="00DD1272">
        <w:rPr>
          <w:rFonts w:asciiTheme="minorHAnsi" w:hAnsiTheme="minorHAnsi" w:cstheme="minorHAnsi"/>
        </w:rPr>
        <w:t xml:space="preserve">la subasta </w:t>
      </w:r>
      <w:r w:rsidRPr="000E0D1A">
        <w:rPr>
          <w:rFonts w:asciiTheme="minorHAnsi" w:hAnsiTheme="minorHAnsi" w:cstheme="minorHAnsi"/>
        </w:rPr>
        <w:t>se consolida como una propuesta de alcance federal que combina volumen, calidad y herramientas financieras en un contexto favorable para el negocio ganadero.</w:t>
      </w:r>
    </w:p>
    <w:p w14:paraId="7E279B8E" w14:textId="77777777" w:rsidR="000E0D1A" w:rsidRPr="000E0D1A" w:rsidRDefault="000E0D1A" w:rsidP="000E0D1A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E0D1A">
        <w:rPr>
          <w:rFonts w:asciiTheme="minorHAnsi" w:hAnsiTheme="minorHAnsi" w:cstheme="minorHAnsi"/>
        </w:rPr>
        <w:t>Tras una primera edición que marcó un hito en el sector, la iniciativa redobla su apuesta con una convocatoria que reúne hacienda de distintas regiones del país y una fuerte participación de productores. Desde la firma consignataria destacaron el trabajo de su red de más de 75 sucursales, que permitió consolidar una oferta robusta y diversa de lotes de invernada.</w:t>
      </w:r>
    </w:p>
    <w:p w14:paraId="0864C1B1" w14:textId="7D8C94E4" w:rsidR="00766535" w:rsidRPr="00AC7845" w:rsidRDefault="004E3697" w:rsidP="00766535">
      <w:pPr>
        <w:pStyle w:val="NormalWeb"/>
        <w:spacing w:line="276" w:lineRule="auto"/>
        <w:jc w:val="both"/>
        <w:rPr>
          <w:rFonts w:asciiTheme="minorHAnsi" w:hAnsiTheme="minorHAnsi" w:cstheme="minorHAnsi"/>
          <w:lang w:val="es-419"/>
        </w:rPr>
      </w:pPr>
      <w:r w:rsidRPr="00766535">
        <w:rPr>
          <w:rFonts w:asciiTheme="minorHAnsi" w:hAnsiTheme="minorHAnsi" w:cstheme="minorHAnsi"/>
        </w:rPr>
        <w:t>Juan Pedro Colombo, director y Martillero de la firma, expresó:</w:t>
      </w:r>
      <w:r w:rsidRPr="00AC7845">
        <w:rPr>
          <w:rFonts w:asciiTheme="minorHAnsi" w:hAnsiTheme="minorHAnsi" w:cstheme="minorHAnsi"/>
          <w:i/>
          <w:iCs/>
        </w:rPr>
        <w:t xml:space="preserve"> </w:t>
      </w:r>
      <w:r w:rsidR="00766535" w:rsidRPr="00AC7845">
        <w:rPr>
          <w:rFonts w:asciiTheme="minorHAnsi" w:hAnsiTheme="minorHAnsi" w:cstheme="minorHAnsi"/>
          <w:i/>
          <w:iCs/>
        </w:rPr>
        <w:t xml:space="preserve">“Estamos preparando la segunda edición del remate </w:t>
      </w:r>
      <w:r w:rsidR="00DD735B">
        <w:rPr>
          <w:rFonts w:asciiTheme="minorHAnsi" w:hAnsiTheme="minorHAnsi" w:cstheme="minorHAnsi"/>
          <w:i/>
          <w:iCs/>
        </w:rPr>
        <w:t>en la C</w:t>
      </w:r>
      <w:r w:rsidR="00DD735B" w:rsidRPr="00AC7845">
        <w:rPr>
          <w:rFonts w:asciiTheme="minorHAnsi" w:hAnsiTheme="minorHAnsi" w:cstheme="minorHAnsi"/>
          <w:i/>
          <w:iCs/>
        </w:rPr>
        <w:t xml:space="preserve">asa </w:t>
      </w:r>
      <w:r w:rsidR="00DD735B">
        <w:rPr>
          <w:rFonts w:asciiTheme="minorHAnsi" w:hAnsiTheme="minorHAnsi" w:cstheme="minorHAnsi"/>
          <w:i/>
          <w:iCs/>
        </w:rPr>
        <w:t>C</w:t>
      </w:r>
      <w:r w:rsidR="00DD735B" w:rsidRPr="00AC7845">
        <w:rPr>
          <w:rFonts w:asciiTheme="minorHAnsi" w:hAnsiTheme="minorHAnsi" w:cstheme="minorHAnsi"/>
          <w:i/>
          <w:iCs/>
        </w:rPr>
        <w:t>entral</w:t>
      </w:r>
      <w:r w:rsidR="00DD735B">
        <w:rPr>
          <w:rFonts w:asciiTheme="minorHAnsi" w:hAnsiTheme="minorHAnsi" w:cstheme="minorHAnsi"/>
          <w:i/>
          <w:iCs/>
        </w:rPr>
        <w:t xml:space="preserve"> del</w:t>
      </w:r>
      <w:r w:rsidR="00DD735B" w:rsidRPr="00AC7845">
        <w:rPr>
          <w:rFonts w:asciiTheme="minorHAnsi" w:hAnsiTheme="minorHAnsi" w:cstheme="minorHAnsi"/>
          <w:i/>
          <w:iCs/>
        </w:rPr>
        <w:t xml:space="preserve"> </w:t>
      </w:r>
      <w:r w:rsidR="00766535" w:rsidRPr="00AC7845">
        <w:rPr>
          <w:rFonts w:asciiTheme="minorHAnsi" w:hAnsiTheme="minorHAnsi" w:cstheme="minorHAnsi"/>
          <w:i/>
          <w:iCs/>
        </w:rPr>
        <w:t xml:space="preserve">Banco de la Nación Argentina, con la organización de Exponenciar y con Colombo y Magliano a cargo de las ventas. Será un evento muy federal, con hacienda de aproximadamente 15 provincias y una oferta </w:t>
      </w:r>
      <w:r w:rsidR="002F66D5">
        <w:rPr>
          <w:rFonts w:asciiTheme="minorHAnsi" w:hAnsiTheme="minorHAnsi" w:cstheme="minorHAnsi"/>
          <w:i/>
          <w:iCs/>
        </w:rPr>
        <w:t xml:space="preserve">de 36.600 </w:t>
      </w:r>
      <w:r w:rsidR="00766535" w:rsidRPr="00AC7845">
        <w:rPr>
          <w:rFonts w:asciiTheme="minorHAnsi" w:hAnsiTheme="minorHAnsi" w:cstheme="minorHAnsi"/>
          <w:i/>
          <w:iCs/>
        </w:rPr>
        <w:t>cabezas”</w:t>
      </w:r>
      <w:r w:rsidR="00AC7845" w:rsidRPr="00AC7845">
        <w:rPr>
          <w:rFonts w:asciiTheme="minorHAnsi" w:hAnsiTheme="minorHAnsi" w:cstheme="minorHAnsi"/>
          <w:i/>
          <w:iCs/>
          <w:lang w:val="es-419"/>
        </w:rPr>
        <w:t>.</w:t>
      </w:r>
    </w:p>
    <w:p w14:paraId="45FFA4DE" w14:textId="5601C649" w:rsidR="00766535" w:rsidRDefault="00766535" w:rsidP="00766535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766535">
        <w:rPr>
          <w:rFonts w:eastAsia="Times New Roman" w:cstheme="minorHAnsi"/>
          <w:i/>
          <w:iCs/>
          <w:sz w:val="24"/>
          <w:szCs w:val="24"/>
        </w:rPr>
        <w:t>“Tenemos mucha expectativa porque habrá muy buenos lotes en calidad y cantidad, con predominio de machos —terneros y novillitos—, además de un segmento de vientres y algunos lotes de faena. Será un remate extenso, de cerca de 400 lotes, que se desarrollará durante toda la jornada, y queremos agradecer especialmente a los clientes que nos acompañan en esta nueva edición”,</w:t>
      </w:r>
      <w:r w:rsidRPr="00766535">
        <w:rPr>
          <w:rFonts w:eastAsia="Times New Roman" w:cstheme="minorHAnsi"/>
          <w:sz w:val="24"/>
          <w:szCs w:val="24"/>
        </w:rPr>
        <w:t xml:space="preserve"> destacó Colombo.</w:t>
      </w:r>
    </w:p>
    <w:p w14:paraId="79887CFF" w14:textId="51543D8C" w:rsidR="00205C67" w:rsidRPr="00766535" w:rsidRDefault="00205C67" w:rsidP="00766535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Por su parte, </w:t>
      </w:r>
      <w:r w:rsidRPr="00205C67">
        <w:rPr>
          <w:rFonts w:eastAsia="Times New Roman" w:cstheme="minorHAnsi"/>
          <w:sz w:val="24"/>
          <w:szCs w:val="24"/>
        </w:rPr>
        <w:t>Patricio Frydman, gerente comercial de Exponenciar</w:t>
      </w:r>
      <w:r>
        <w:rPr>
          <w:rFonts w:eastAsia="Times New Roman" w:cstheme="minorHAnsi"/>
          <w:sz w:val="24"/>
          <w:szCs w:val="24"/>
        </w:rPr>
        <w:t xml:space="preserve">, </w:t>
      </w:r>
      <w:r w:rsidR="001B14F0">
        <w:rPr>
          <w:rFonts w:eastAsia="Times New Roman" w:cstheme="minorHAnsi"/>
          <w:sz w:val="24"/>
          <w:szCs w:val="24"/>
        </w:rPr>
        <w:t>señal</w:t>
      </w:r>
      <w:r>
        <w:rPr>
          <w:rFonts w:eastAsia="Times New Roman" w:cstheme="minorHAnsi"/>
          <w:sz w:val="24"/>
          <w:szCs w:val="24"/>
        </w:rPr>
        <w:t xml:space="preserve">ó: </w:t>
      </w:r>
      <w:r w:rsidRPr="00205C67">
        <w:rPr>
          <w:rFonts w:eastAsia="Times New Roman" w:cstheme="minorHAnsi"/>
          <w:sz w:val="24"/>
          <w:szCs w:val="24"/>
        </w:rPr>
        <w:t>"</w:t>
      </w:r>
      <w:r w:rsidRPr="00205C67">
        <w:rPr>
          <w:rFonts w:eastAsia="Times New Roman" w:cstheme="minorHAnsi"/>
          <w:i/>
          <w:iCs/>
          <w:sz w:val="24"/>
          <w:szCs w:val="24"/>
        </w:rPr>
        <w:t>Este remate refleja el dinamismo del sector y la confianza de los productores en estos espacios que potencian los negocios. Desde Expoagro venimos acompañando e impulsando al sector con iniciativas que fortalecen estos encuentros</w:t>
      </w:r>
      <w:r w:rsidRPr="00205C67">
        <w:rPr>
          <w:rFonts w:eastAsia="Times New Roman" w:cstheme="minorHAnsi"/>
          <w:sz w:val="24"/>
          <w:szCs w:val="24"/>
        </w:rPr>
        <w:t>"</w:t>
      </w:r>
      <w:r>
        <w:rPr>
          <w:rFonts w:eastAsia="Times New Roman" w:cstheme="minorHAnsi"/>
          <w:sz w:val="24"/>
          <w:szCs w:val="24"/>
        </w:rPr>
        <w:t xml:space="preserve">. </w:t>
      </w:r>
    </w:p>
    <w:p w14:paraId="7E09859B" w14:textId="0ED47886" w:rsidR="000E0D1A" w:rsidRPr="004E3697" w:rsidRDefault="000E0D1A" w:rsidP="000E0D1A">
      <w:pPr>
        <w:pStyle w:val="NormalWeb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0E0D1A">
        <w:rPr>
          <w:rFonts w:asciiTheme="minorHAnsi" w:hAnsiTheme="minorHAnsi" w:cstheme="minorHAnsi"/>
        </w:rPr>
        <w:t xml:space="preserve">El evento comenzará a las </w:t>
      </w:r>
      <w:r>
        <w:rPr>
          <w:rFonts w:asciiTheme="minorHAnsi" w:hAnsiTheme="minorHAnsi" w:cstheme="minorHAnsi"/>
        </w:rPr>
        <w:t>9</w:t>
      </w:r>
      <w:r w:rsidR="004E6B6C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h</w:t>
      </w:r>
      <w:r w:rsidRPr="000E0D1A">
        <w:rPr>
          <w:rFonts w:asciiTheme="minorHAnsi" w:hAnsiTheme="minorHAnsi" w:cstheme="minorHAnsi"/>
        </w:rPr>
        <w:t xml:space="preserve"> en el Salón de Actos del Banco Nación, con acreditación previa desde las </w:t>
      </w:r>
      <w:r>
        <w:rPr>
          <w:rFonts w:asciiTheme="minorHAnsi" w:hAnsiTheme="minorHAnsi" w:cstheme="minorHAnsi"/>
        </w:rPr>
        <w:t>8:</w:t>
      </w:r>
      <w:r w:rsidR="00BF0AFC">
        <w:rPr>
          <w:rFonts w:asciiTheme="minorHAnsi" w:hAnsiTheme="minorHAnsi" w:cstheme="minorHAnsi"/>
        </w:rPr>
        <w:t>00</w:t>
      </w:r>
      <w:r>
        <w:rPr>
          <w:rFonts w:asciiTheme="minorHAnsi" w:hAnsiTheme="minorHAnsi" w:cstheme="minorHAnsi"/>
        </w:rPr>
        <w:t>h</w:t>
      </w:r>
      <w:r w:rsidRPr="000E0D1A">
        <w:rPr>
          <w:rFonts w:asciiTheme="minorHAnsi" w:hAnsiTheme="minorHAnsi" w:cstheme="minorHAnsi"/>
        </w:rPr>
        <w:t xml:space="preserve"> y un desayuno de bienvenida para los asistentes. El equipo de </w:t>
      </w:r>
      <w:r w:rsidRPr="000E0D1A">
        <w:rPr>
          <w:rFonts w:asciiTheme="minorHAnsi" w:hAnsiTheme="minorHAnsi" w:cstheme="minorHAnsi"/>
        </w:rPr>
        <w:lastRenderedPageBreak/>
        <w:t xml:space="preserve">martilleros estará integrado por </w:t>
      </w:r>
      <w:r w:rsidRPr="004E3697">
        <w:rPr>
          <w:rFonts w:asciiTheme="minorHAnsi" w:hAnsiTheme="minorHAnsi" w:cstheme="minorHAnsi"/>
          <w:b/>
          <w:bCs/>
        </w:rPr>
        <w:t>Juan Pedro Colombo, Carle Colombo, Hernán Vassallo, Juan Carlos Blasco y Martín Humarán.</w:t>
      </w:r>
    </w:p>
    <w:p w14:paraId="4E57963A" w14:textId="7AC65643" w:rsidR="000E0D1A" w:rsidRPr="000E0D1A" w:rsidRDefault="000E0D1A" w:rsidP="000E0D1A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E0D1A">
        <w:rPr>
          <w:rFonts w:asciiTheme="minorHAnsi" w:hAnsiTheme="minorHAnsi" w:cstheme="minorHAnsi"/>
        </w:rPr>
        <w:t xml:space="preserve">Además, </w:t>
      </w:r>
      <w:r w:rsidR="00DB67BF">
        <w:rPr>
          <w:rFonts w:asciiTheme="minorHAnsi" w:hAnsiTheme="minorHAnsi" w:cstheme="minorHAnsi"/>
        </w:rPr>
        <w:t>la subasta televisada</w:t>
      </w:r>
      <w:r w:rsidRPr="000E0D1A">
        <w:rPr>
          <w:rFonts w:asciiTheme="minorHAnsi" w:hAnsiTheme="minorHAnsi" w:cstheme="minorHAnsi"/>
        </w:rPr>
        <w:t xml:space="preserve"> podrá seguirse en vivo a través de Canal Rural y vía streaming en las plataformas digitales de Colombo y Magliano, ElRural.com y </w:t>
      </w:r>
      <w:r w:rsidR="00DB67BF">
        <w:rPr>
          <w:rFonts w:asciiTheme="minorHAnsi" w:hAnsiTheme="minorHAnsi" w:cstheme="minorHAnsi"/>
        </w:rPr>
        <w:t xml:space="preserve">expoagro.com.ar </w:t>
      </w:r>
      <w:r w:rsidRPr="000E0D1A">
        <w:rPr>
          <w:rFonts w:asciiTheme="minorHAnsi" w:hAnsiTheme="minorHAnsi" w:cstheme="minorHAnsi"/>
        </w:rPr>
        <w:t>ampliando su alcance a todo el país.</w:t>
      </w:r>
    </w:p>
    <w:p w14:paraId="45B1F2A3" w14:textId="6418A4E6" w:rsidR="0064227F" w:rsidRPr="000E0D1A" w:rsidRDefault="000E0D1A" w:rsidP="00FF1A44">
      <w:pPr>
        <w:pStyle w:val="NormalWeb"/>
        <w:spacing w:line="276" w:lineRule="auto"/>
        <w:jc w:val="both"/>
      </w:pPr>
      <w:r w:rsidRPr="000E0D1A">
        <w:rPr>
          <w:rFonts w:asciiTheme="minorHAnsi" w:hAnsiTheme="minorHAnsi" w:cstheme="minorHAnsi"/>
        </w:rPr>
        <w:t>Con el respaldo del Banco Nación, la capacidad organizativa de Exponenciar y la trayectoria de Colombo y Magliano, el Gran Remate se perfila como una jornada clave para la generación de negocios</w:t>
      </w:r>
      <w:r w:rsidR="00F74B76">
        <w:rPr>
          <w:rFonts w:asciiTheme="minorHAnsi" w:hAnsiTheme="minorHAnsi" w:cstheme="minorHAnsi"/>
        </w:rPr>
        <w:t xml:space="preserve"> ganaderos</w:t>
      </w:r>
      <w:r w:rsidRPr="000E0D1A">
        <w:rPr>
          <w:rFonts w:asciiTheme="minorHAnsi" w:hAnsiTheme="minorHAnsi" w:cstheme="minorHAnsi"/>
        </w:rPr>
        <w:t>, en un marco de transparencia, agilidad y condiciones comerciales competitivas.</w:t>
      </w:r>
    </w:p>
    <w:sectPr w:rsidR="0064227F" w:rsidRPr="000E0D1A" w:rsidSect="00E728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D6717" w14:textId="77777777" w:rsidR="009A100D" w:rsidRDefault="009A100D" w:rsidP="00E728E0">
      <w:pPr>
        <w:spacing w:after="0" w:line="240" w:lineRule="auto"/>
      </w:pPr>
      <w:r>
        <w:separator/>
      </w:r>
    </w:p>
  </w:endnote>
  <w:endnote w:type="continuationSeparator" w:id="0">
    <w:p w14:paraId="1EED5BE9" w14:textId="77777777" w:rsidR="009A100D" w:rsidRDefault="009A100D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AB8B" w14:textId="77777777" w:rsidR="00A400D3" w:rsidRDefault="00A400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6099" w14:textId="77777777" w:rsidR="00A400D3" w:rsidRDefault="00A400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A8A5" w14:textId="77777777" w:rsidR="009A100D" w:rsidRDefault="009A100D" w:rsidP="00E728E0">
      <w:pPr>
        <w:spacing w:after="0" w:line="240" w:lineRule="auto"/>
      </w:pPr>
      <w:r>
        <w:separator/>
      </w:r>
    </w:p>
  </w:footnote>
  <w:footnote w:type="continuationSeparator" w:id="0">
    <w:p w14:paraId="61218D9E" w14:textId="77777777" w:rsidR="009A100D" w:rsidRDefault="009A100D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4DC8" w14:textId="77777777" w:rsidR="00A400D3" w:rsidRDefault="00A400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1F416A48">
          <wp:extent cx="7558610" cy="10925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610" cy="10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1420" w14:textId="77777777" w:rsidR="00A400D3" w:rsidRDefault="00A400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051B9"/>
    <w:rsid w:val="000248F5"/>
    <w:rsid w:val="00032E55"/>
    <w:rsid w:val="00033501"/>
    <w:rsid w:val="00033CED"/>
    <w:rsid w:val="00074999"/>
    <w:rsid w:val="00097D23"/>
    <w:rsid w:val="000A03B9"/>
    <w:rsid w:val="000C3BE5"/>
    <w:rsid w:val="000D504C"/>
    <w:rsid w:val="000E0D1A"/>
    <w:rsid w:val="000F25D0"/>
    <w:rsid w:val="00117812"/>
    <w:rsid w:val="0016629B"/>
    <w:rsid w:val="001B14F0"/>
    <w:rsid w:val="001D5BBE"/>
    <w:rsid w:val="001E1752"/>
    <w:rsid w:val="001F0611"/>
    <w:rsid w:val="0020485E"/>
    <w:rsid w:val="00205C67"/>
    <w:rsid w:val="00245A4B"/>
    <w:rsid w:val="00297615"/>
    <w:rsid w:val="002C66C2"/>
    <w:rsid w:val="002D5706"/>
    <w:rsid w:val="002E7B3C"/>
    <w:rsid w:val="002F66D5"/>
    <w:rsid w:val="00304E8C"/>
    <w:rsid w:val="003066A3"/>
    <w:rsid w:val="00314B93"/>
    <w:rsid w:val="00325740"/>
    <w:rsid w:val="00335DDD"/>
    <w:rsid w:val="003469FF"/>
    <w:rsid w:val="00382E14"/>
    <w:rsid w:val="00383246"/>
    <w:rsid w:val="0039293D"/>
    <w:rsid w:val="003A17DC"/>
    <w:rsid w:val="0042338E"/>
    <w:rsid w:val="00436E92"/>
    <w:rsid w:val="00437F88"/>
    <w:rsid w:val="00442533"/>
    <w:rsid w:val="00454F7E"/>
    <w:rsid w:val="004A5701"/>
    <w:rsid w:val="004E3697"/>
    <w:rsid w:val="004E6B6C"/>
    <w:rsid w:val="00505C3E"/>
    <w:rsid w:val="0052020A"/>
    <w:rsid w:val="0055769E"/>
    <w:rsid w:val="0055777F"/>
    <w:rsid w:val="00597666"/>
    <w:rsid w:val="005A32EA"/>
    <w:rsid w:val="005A52AC"/>
    <w:rsid w:val="005C18BD"/>
    <w:rsid w:val="00602EFE"/>
    <w:rsid w:val="006347DB"/>
    <w:rsid w:val="00641EC9"/>
    <w:rsid w:val="0064227F"/>
    <w:rsid w:val="00650A45"/>
    <w:rsid w:val="0065522B"/>
    <w:rsid w:val="0066723C"/>
    <w:rsid w:val="00683943"/>
    <w:rsid w:val="00686297"/>
    <w:rsid w:val="00697E80"/>
    <w:rsid w:val="006A2256"/>
    <w:rsid w:val="006B2CCA"/>
    <w:rsid w:val="0070543D"/>
    <w:rsid w:val="007118E4"/>
    <w:rsid w:val="0072137A"/>
    <w:rsid w:val="00723C68"/>
    <w:rsid w:val="00731A0B"/>
    <w:rsid w:val="00731F1A"/>
    <w:rsid w:val="00766535"/>
    <w:rsid w:val="00766C38"/>
    <w:rsid w:val="007928CA"/>
    <w:rsid w:val="00794D9F"/>
    <w:rsid w:val="007C0674"/>
    <w:rsid w:val="007C2D46"/>
    <w:rsid w:val="007D4F01"/>
    <w:rsid w:val="007D71FA"/>
    <w:rsid w:val="007F5EAC"/>
    <w:rsid w:val="007F7601"/>
    <w:rsid w:val="0085148C"/>
    <w:rsid w:val="00854482"/>
    <w:rsid w:val="0085507B"/>
    <w:rsid w:val="008C3D3B"/>
    <w:rsid w:val="008D7D65"/>
    <w:rsid w:val="008E2B7A"/>
    <w:rsid w:val="008F423F"/>
    <w:rsid w:val="00915C5B"/>
    <w:rsid w:val="009405AF"/>
    <w:rsid w:val="00963E1E"/>
    <w:rsid w:val="00964F89"/>
    <w:rsid w:val="00974014"/>
    <w:rsid w:val="00991106"/>
    <w:rsid w:val="00997DED"/>
    <w:rsid w:val="009A100D"/>
    <w:rsid w:val="009C13C8"/>
    <w:rsid w:val="00A059A8"/>
    <w:rsid w:val="00A113BC"/>
    <w:rsid w:val="00A14CED"/>
    <w:rsid w:val="00A26302"/>
    <w:rsid w:val="00A400D3"/>
    <w:rsid w:val="00A453DB"/>
    <w:rsid w:val="00A6213D"/>
    <w:rsid w:val="00A650F7"/>
    <w:rsid w:val="00A65E2E"/>
    <w:rsid w:val="00A715CA"/>
    <w:rsid w:val="00AC7845"/>
    <w:rsid w:val="00AF36FC"/>
    <w:rsid w:val="00B302F0"/>
    <w:rsid w:val="00B52127"/>
    <w:rsid w:val="00B60466"/>
    <w:rsid w:val="00B767D8"/>
    <w:rsid w:val="00BF0AFC"/>
    <w:rsid w:val="00C27D50"/>
    <w:rsid w:val="00C442BC"/>
    <w:rsid w:val="00C66406"/>
    <w:rsid w:val="00D3228B"/>
    <w:rsid w:val="00D32545"/>
    <w:rsid w:val="00D32E19"/>
    <w:rsid w:val="00D76CD1"/>
    <w:rsid w:val="00D76FF1"/>
    <w:rsid w:val="00D8282B"/>
    <w:rsid w:val="00D85AD5"/>
    <w:rsid w:val="00DA6BAB"/>
    <w:rsid w:val="00DB67BF"/>
    <w:rsid w:val="00DD1272"/>
    <w:rsid w:val="00DD4D86"/>
    <w:rsid w:val="00DD735B"/>
    <w:rsid w:val="00DE712F"/>
    <w:rsid w:val="00E04A04"/>
    <w:rsid w:val="00E40B3D"/>
    <w:rsid w:val="00E670A8"/>
    <w:rsid w:val="00E728E0"/>
    <w:rsid w:val="00E7315D"/>
    <w:rsid w:val="00ED36B6"/>
    <w:rsid w:val="00EE74EB"/>
    <w:rsid w:val="00F22681"/>
    <w:rsid w:val="00F407DE"/>
    <w:rsid w:val="00F514AD"/>
    <w:rsid w:val="00F74B76"/>
    <w:rsid w:val="00FA474A"/>
    <w:rsid w:val="00FB017F"/>
    <w:rsid w:val="00FF1A44"/>
    <w:rsid w:val="00F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A17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customStyle="1" w:styleId="com-paragraph">
    <w:name w:val="com-paragraph"/>
    <w:basedOn w:val="Normal"/>
    <w:rsid w:val="00723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3A17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A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A1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3</cp:revision>
  <dcterms:created xsi:type="dcterms:W3CDTF">2026-04-09T15:20:00Z</dcterms:created>
  <dcterms:modified xsi:type="dcterms:W3CDTF">2026-04-09T15:32:00Z</dcterms:modified>
</cp:coreProperties>
</file>