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76F7D" w14:textId="582A673D" w:rsidR="009F0863" w:rsidRPr="00D2740B" w:rsidRDefault="00D2740B" w:rsidP="009F0863">
      <w:pPr>
        <w:pStyle w:val="xmsonormal"/>
        <w:spacing w:before="0" w:beforeAutospacing="0" w:after="0" w:afterAutospacing="0"/>
        <w:jc w:val="center"/>
        <w:rPr>
          <w:rFonts w:asciiTheme="minorHAnsi" w:hAnsiTheme="minorHAnsi" w:cstheme="minorHAnsi"/>
          <w:b/>
          <w:bCs/>
          <w:color w:val="000000"/>
          <w:sz w:val="28"/>
          <w:szCs w:val="28"/>
        </w:rPr>
      </w:pPr>
      <w:r w:rsidRPr="00D2740B">
        <w:rPr>
          <w:rFonts w:asciiTheme="minorHAnsi" w:hAnsiTheme="minorHAnsi" w:cstheme="minorHAnsi"/>
          <w:b/>
          <w:bCs/>
          <w:color w:val="000000"/>
          <w:sz w:val="28"/>
          <w:szCs w:val="28"/>
        </w:rPr>
        <w:t>Banco Provincia acompaña al campo argentino con productos para potenciar el sector</w:t>
      </w:r>
    </w:p>
    <w:p w14:paraId="600CDD62" w14:textId="77777777" w:rsidR="009F0863" w:rsidRPr="00590C02" w:rsidRDefault="009F0863" w:rsidP="009F0863">
      <w:pPr>
        <w:pStyle w:val="xmsonormal"/>
        <w:spacing w:before="0" w:beforeAutospacing="0" w:after="0" w:afterAutospacing="0"/>
        <w:jc w:val="both"/>
        <w:rPr>
          <w:rFonts w:ascii="Encode Sans" w:hAnsi="Encode Sans"/>
          <w:i/>
          <w:iCs/>
          <w:color w:val="000000"/>
          <w:sz w:val="22"/>
          <w:szCs w:val="22"/>
        </w:rPr>
      </w:pPr>
    </w:p>
    <w:p w14:paraId="6895E3AC" w14:textId="27E2EC26" w:rsidR="009F0863" w:rsidRDefault="009F0863" w:rsidP="009F0863">
      <w:pPr>
        <w:pStyle w:val="xmsonormal"/>
        <w:spacing w:before="0" w:beforeAutospacing="0" w:after="0" w:afterAutospacing="0"/>
        <w:jc w:val="both"/>
        <w:rPr>
          <w:rFonts w:ascii="Encode Sans" w:hAnsi="Encode Sans"/>
          <w:i/>
          <w:iCs/>
          <w:color w:val="000000"/>
          <w:sz w:val="22"/>
          <w:szCs w:val="22"/>
        </w:rPr>
      </w:pPr>
    </w:p>
    <w:p w14:paraId="33F78242" w14:textId="0836A9C6" w:rsidR="001E009D" w:rsidRPr="001E009D" w:rsidRDefault="001E009D" w:rsidP="001E009D">
      <w:pPr>
        <w:pStyle w:val="NormalWeb"/>
        <w:spacing w:before="0" w:beforeAutospacing="0" w:after="0" w:afterAutospacing="0"/>
        <w:jc w:val="center"/>
      </w:pPr>
      <w:r w:rsidRPr="001E009D">
        <w:rPr>
          <w:rFonts w:ascii="Calibri" w:hAnsi="Calibri" w:cs="Calibri"/>
          <w:i/>
          <w:iCs/>
          <w:color w:val="000000"/>
        </w:rPr>
        <w:t xml:space="preserve">Una vez más, Banco Provincia será main </w:t>
      </w:r>
      <w:proofErr w:type="gramStart"/>
      <w:r w:rsidRPr="001E009D">
        <w:rPr>
          <w:rFonts w:ascii="Calibri" w:hAnsi="Calibri" w:cs="Calibri"/>
          <w:i/>
          <w:iCs/>
          <w:color w:val="000000"/>
        </w:rPr>
        <w:t>sponsor</w:t>
      </w:r>
      <w:proofErr w:type="gramEnd"/>
      <w:r w:rsidRPr="001E009D">
        <w:rPr>
          <w:rFonts w:ascii="Calibri" w:hAnsi="Calibri" w:cs="Calibri"/>
          <w:i/>
          <w:iCs/>
          <w:color w:val="000000"/>
        </w:rPr>
        <w:t xml:space="preserve"> de la muestra a cielo abierto más importante del sector agroindustrial. En esta nueva edición de Expoagro contará con un stand de 800 m²</w:t>
      </w:r>
      <w:r>
        <w:t xml:space="preserve"> </w:t>
      </w:r>
      <w:r w:rsidRPr="001E009D">
        <w:rPr>
          <w:rFonts w:ascii="Calibri" w:hAnsi="Calibri" w:cs="Calibri"/>
          <w:i/>
          <w:iCs/>
          <w:color w:val="000000"/>
        </w:rPr>
        <w:t>donde su equipo de Banca Agropecuaria brindará asesoramiento sobre todos los productos y servicios diseñados especialmente para el sector.</w:t>
      </w:r>
    </w:p>
    <w:p w14:paraId="594C2CFA" w14:textId="77777777" w:rsidR="009F0863" w:rsidRPr="00590C02" w:rsidRDefault="009F0863" w:rsidP="009F0863">
      <w:pPr>
        <w:pStyle w:val="xmsonormal"/>
        <w:spacing w:before="0" w:beforeAutospacing="0" w:after="0" w:afterAutospacing="0"/>
        <w:jc w:val="both"/>
        <w:rPr>
          <w:rFonts w:ascii="Encode Sans" w:hAnsi="Encode Sans"/>
          <w:i/>
          <w:iCs/>
          <w:color w:val="000000"/>
          <w:sz w:val="22"/>
          <w:szCs w:val="22"/>
        </w:rPr>
      </w:pPr>
    </w:p>
    <w:p w14:paraId="5A665773" w14:textId="77777777" w:rsidR="009F0863" w:rsidRPr="00590C02" w:rsidRDefault="009F0863" w:rsidP="009F0863">
      <w:pPr>
        <w:pStyle w:val="xmsonormal"/>
        <w:spacing w:before="0" w:beforeAutospacing="0" w:after="0" w:afterAutospacing="0"/>
        <w:jc w:val="both"/>
        <w:rPr>
          <w:rFonts w:ascii="Encode Sans" w:hAnsi="Encode Sans"/>
          <w:color w:val="000000"/>
          <w:sz w:val="22"/>
          <w:szCs w:val="22"/>
        </w:rPr>
      </w:pPr>
      <w:r w:rsidRPr="00590C02">
        <w:rPr>
          <w:rStyle w:val="xcontentpasted0"/>
          <w:rFonts w:ascii="Encode Sans" w:hAnsi="Encode Sans"/>
          <w:color w:val="000000"/>
          <w:sz w:val="22"/>
          <w:szCs w:val="22"/>
          <w:bdr w:val="none" w:sz="0" w:space="0" w:color="auto" w:frame="1"/>
        </w:rPr>
        <w:t>Del</w:t>
      </w:r>
      <w:r w:rsidRPr="00590C02">
        <w:rPr>
          <w:rStyle w:val="xcontentpasted0"/>
          <w:rFonts w:ascii="Encode Sans" w:hAnsi="Encode Sans"/>
          <w:b/>
          <w:bCs/>
          <w:color w:val="000000"/>
          <w:sz w:val="22"/>
          <w:szCs w:val="22"/>
          <w:bdr w:val="none" w:sz="0" w:space="0" w:color="auto" w:frame="1"/>
        </w:rPr>
        <w:t> 7 al 10 de marzo</w:t>
      </w:r>
      <w:r w:rsidRPr="00590C02">
        <w:rPr>
          <w:rStyle w:val="xcontentpasted0"/>
          <w:rFonts w:ascii="Encode Sans" w:hAnsi="Encode Sans"/>
          <w:color w:val="000000"/>
          <w:sz w:val="22"/>
          <w:szCs w:val="22"/>
          <w:bdr w:val="none" w:sz="0" w:space="0" w:color="auto" w:frame="1"/>
        </w:rPr>
        <w:t>, Banco Provincia desplegará en el predio ferial y autódromo de San Nicolás una nueva oferta financiera para los productores</w:t>
      </w:r>
      <w:r>
        <w:rPr>
          <w:rStyle w:val="xcontentpasted0"/>
          <w:rFonts w:ascii="Encode Sans" w:hAnsi="Encode Sans"/>
          <w:color w:val="000000"/>
          <w:sz w:val="22"/>
          <w:szCs w:val="22"/>
          <w:bdr w:val="none" w:sz="0" w:space="0" w:color="auto" w:frame="1"/>
        </w:rPr>
        <w:t>/as</w:t>
      </w:r>
      <w:r w:rsidRPr="00590C02">
        <w:rPr>
          <w:rStyle w:val="xcontentpasted0"/>
          <w:rFonts w:ascii="Encode Sans" w:hAnsi="Encode Sans"/>
          <w:color w:val="000000"/>
          <w:sz w:val="22"/>
          <w:szCs w:val="22"/>
          <w:bdr w:val="none" w:sz="0" w:space="0" w:color="auto" w:frame="1"/>
        </w:rPr>
        <w:t xml:space="preserve"> y las Py</w:t>
      </w:r>
      <w:r>
        <w:rPr>
          <w:rStyle w:val="xcontentpasted0"/>
          <w:rFonts w:ascii="Encode Sans" w:hAnsi="Encode Sans"/>
          <w:color w:val="000000"/>
          <w:sz w:val="22"/>
          <w:szCs w:val="22"/>
          <w:bdr w:val="none" w:sz="0" w:space="0" w:color="auto" w:frame="1"/>
        </w:rPr>
        <w:t>mes</w:t>
      </w:r>
      <w:r w:rsidRPr="00590C02">
        <w:rPr>
          <w:rStyle w:val="xcontentpasted0"/>
          <w:rFonts w:ascii="Encode Sans" w:hAnsi="Encode Sans"/>
          <w:color w:val="000000"/>
          <w:sz w:val="22"/>
          <w:szCs w:val="22"/>
          <w:bdr w:val="none" w:sz="0" w:space="0" w:color="auto" w:frame="1"/>
        </w:rPr>
        <w:t xml:space="preserve">. Desde su stand, el equipo de ventas asesorará a quienes se acerquen sobre las distintas alternativas de financiamiento que tiene a su disposición. </w:t>
      </w:r>
    </w:p>
    <w:p w14:paraId="2335AE72" w14:textId="77777777" w:rsidR="009F0863" w:rsidRPr="00590C02" w:rsidRDefault="009F0863" w:rsidP="009F0863">
      <w:pPr>
        <w:pStyle w:val="xmsonormal"/>
        <w:spacing w:before="0" w:beforeAutospacing="0" w:after="0" w:afterAutospacing="0"/>
        <w:jc w:val="both"/>
        <w:rPr>
          <w:rFonts w:ascii="Encode Sans" w:hAnsi="Encode Sans"/>
          <w:color w:val="000000"/>
          <w:sz w:val="22"/>
          <w:szCs w:val="22"/>
        </w:rPr>
      </w:pPr>
    </w:p>
    <w:p w14:paraId="5D7212D2" w14:textId="77777777" w:rsidR="009F0863" w:rsidRPr="00590C02" w:rsidRDefault="009F0863" w:rsidP="009F0863">
      <w:pPr>
        <w:jc w:val="both"/>
        <w:rPr>
          <w:rStyle w:val="xcontentpasted0"/>
          <w:rFonts w:ascii="Encode Sans" w:hAnsi="Encode Sans"/>
          <w:color w:val="000000"/>
          <w:bdr w:val="none" w:sz="0" w:space="0" w:color="auto" w:frame="1"/>
        </w:rPr>
      </w:pPr>
      <w:r w:rsidRPr="00590C02">
        <w:rPr>
          <w:rStyle w:val="xcontentpasted0"/>
          <w:rFonts w:ascii="Encode Sans" w:hAnsi="Encode Sans"/>
          <w:color w:val="000000"/>
          <w:bdr w:val="none" w:sz="0" w:space="0" w:color="auto" w:frame="1"/>
        </w:rPr>
        <w:t>“</w:t>
      </w:r>
      <w:r>
        <w:rPr>
          <w:rStyle w:val="xcontentpasted0"/>
          <w:rFonts w:ascii="Encode Sans" w:hAnsi="Encode Sans"/>
          <w:color w:val="000000"/>
          <w:bdr w:val="none" w:sz="0" w:space="0" w:color="auto" w:frame="1"/>
        </w:rPr>
        <w:t xml:space="preserve">La </w:t>
      </w:r>
      <w:r w:rsidRPr="00590C02">
        <w:rPr>
          <w:rStyle w:val="xcontentpasted0"/>
          <w:rFonts w:ascii="Encode Sans" w:hAnsi="Encode Sans"/>
          <w:color w:val="000000"/>
          <w:bdr w:val="none" w:sz="0" w:space="0" w:color="auto" w:frame="1"/>
        </w:rPr>
        <w:t>agroindustria es uno de los motores económicos de la provincia de Buenos Aires y desde la banca pública bonaerense buscamos acompañarlo con los mejores productos y servicios financieros para que pueda desarrollar todo su potencial”, aseguró </w:t>
      </w:r>
      <w:r w:rsidRPr="00590C02">
        <w:rPr>
          <w:rStyle w:val="xcontentpasted0"/>
          <w:rFonts w:ascii="Encode Sans" w:hAnsi="Encode Sans"/>
          <w:b/>
          <w:bCs/>
          <w:color w:val="000000"/>
          <w:bdr w:val="none" w:sz="0" w:space="0" w:color="auto" w:frame="1"/>
        </w:rPr>
        <w:t>Juan Cuattromo</w:t>
      </w:r>
      <w:r w:rsidRPr="00590C02">
        <w:rPr>
          <w:rStyle w:val="xcontentpasted0"/>
          <w:rFonts w:ascii="Encode Sans" w:hAnsi="Encode Sans"/>
          <w:color w:val="000000"/>
          <w:bdr w:val="none" w:sz="0" w:space="0" w:color="auto" w:frame="1"/>
        </w:rPr>
        <w:t xml:space="preserve">, presidente de la entidad financiera. </w:t>
      </w:r>
      <w:r>
        <w:rPr>
          <w:rStyle w:val="xcontentpasted0"/>
          <w:rFonts w:ascii="Encode Sans" w:hAnsi="Encode Sans"/>
          <w:color w:val="000000"/>
          <w:bdr w:val="none" w:sz="0" w:space="0" w:color="auto" w:frame="1"/>
        </w:rPr>
        <w:t xml:space="preserve">Y destacó que </w:t>
      </w:r>
      <w:r w:rsidRPr="00E45982">
        <w:rPr>
          <w:rStyle w:val="xcontentpasted0"/>
          <w:rFonts w:ascii="Encode Sans" w:hAnsi="Encode Sans"/>
          <w:b/>
          <w:color w:val="000000"/>
          <w:bdr w:val="none" w:sz="0" w:space="0" w:color="auto" w:frame="1"/>
        </w:rPr>
        <w:t>“l</w:t>
      </w:r>
      <w:r w:rsidRPr="00E45982">
        <w:rPr>
          <w:rStyle w:val="xxxxxnormaltextrun"/>
          <w:rFonts w:ascii="Encode Sans" w:hAnsi="Encode Sans" w:cs="Calibri"/>
          <w:b/>
          <w:color w:val="000000"/>
          <w:bdr w:val="none" w:sz="0" w:space="0" w:color="auto" w:frame="1"/>
        </w:rPr>
        <w:t>os préstamos al sector representan el 52% de todas las colocaciones del segmento empresas del Banco”</w:t>
      </w:r>
      <w:r w:rsidRPr="00590C02">
        <w:rPr>
          <w:rStyle w:val="xxxxxnormaltextrun"/>
          <w:rFonts w:ascii="Encode Sans" w:hAnsi="Encode Sans" w:cs="Calibri"/>
          <w:color w:val="000000"/>
          <w:bdr w:val="none" w:sz="0" w:space="0" w:color="auto" w:frame="1"/>
        </w:rPr>
        <w:t>.</w:t>
      </w:r>
      <w:r w:rsidRPr="00590C02">
        <w:rPr>
          <w:rStyle w:val="xxxxxeop"/>
          <w:rFonts w:ascii="Encode Sans" w:hAnsi="Encode Sans" w:cs="Calibri"/>
          <w:color w:val="000000"/>
          <w:bdr w:val="none" w:sz="0" w:space="0" w:color="auto" w:frame="1"/>
        </w:rPr>
        <w:t> </w:t>
      </w:r>
    </w:p>
    <w:p w14:paraId="7C48E019" w14:textId="77777777" w:rsidR="009F0863" w:rsidRPr="00590C02" w:rsidRDefault="009F0863" w:rsidP="009F0863">
      <w:pPr>
        <w:pStyle w:val="xmsonormal"/>
        <w:spacing w:before="0" w:beforeAutospacing="0" w:after="0" w:afterAutospacing="0"/>
        <w:jc w:val="both"/>
        <w:rPr>
          <w:rFonts w:ascii="Encode Sans" w:hAnsi="Encode Sans"/>
          <w:color w:val="000000"/>
          <w:sz w:val="22"/>
          <w:szCs w:val="22"/>
          <w:bdr w:val="none" w:sz="0" w:space="0" w:color="auto" w:frame="1"/>
        </w:rPr>
      </w:pPr>
    </w:p>
    <w:p w14:paraId="12CA08CF" w14:textId="77777777" w:rsidR="009F0863" w:rsidRPr="00590C02" w:rsidRDefault="009F0863" w:rsidP="009F0863">
      <w:pPr>
        <w:pStyle w:val="xmsonormal"/>
        <w:spacing w:before="0" w:beforeAutospacing="0" w:after="0" w:afterAutospacing="0"/>
        <w:jc w:val="both"/>
        <w:rPr>
          <w:rStyle w:val="xcontentpasted0"/>
          <w:rFonts w:ascii="Encode Sans" w:hAnsi="Encode Sans"/>
          <w:color w:val="000000"/>
          <w:sz w:val="22"/>
          <w:szCs w:val="22"/>
          <w:bdr w:val="none" w:sz="0" w:space="0" w:color="auto" w:frame="1"/>
        </w:rPr>
      </w:pPr>
      <w:r w:rsidRPr="00590C02">
        <w:rPr>
          <w:rStyle w:val="xcontentpasted0"/>
          <w:rFonts w:ascii="Encode Sans" w:hAnsi="Encode Sans"/>
          <w:color w:val="000000"/>
          <w:sz w:val="22"/>
          <w:szCs w:val="22"/>
          <w:bdr w:val="none" w:sz="0" w:space="0" w:color="auto" w:frame="1"/>
        </w:rPr>
        <w:t xml:space="preserve">Banco Provincia tiene un vínculo histórico </w:t>
      </w:r>
      <w:r>
        <w:rPr>
          <w:rStyle w:val="xcontentpasted0"/>
          <w:rFonts w:ascii="Encode Sans" w:hAnsi="Encode Sans"/>
          <w:color w:val="000000"/>
          <w:sz w:val="22"/>
          <w:szCs w:val="22"/>
          <w:bdr w:val="none" w:sz="0" w:space="0" w:color="auto" w:frame="1"/>
        </w:rPr>
        <w:t xml:space="preserve">con el </w:t>
      </w:r>
      <w:r w:rsidRPr="00590C02">
        <w:rPr>
          <w:rStyle w:val="xcontentpasted0"/>
          <w:rFonts w:ascii="Encode Sans" w:hAnsi="Encode Sans"/>
          <w:color w:val="000000"/>
          <w:sz w:val="22"/>
          <w:szCs w:val="22"/>
          <w:bdr w:val="none" w:sz="0" w:space="0" w:color="auto" w:frame="1"/>
        </w:rPr>
        <w:t xml:space="preserve">campo, que se remonta a los orígenes de la institución fundada en 1822. Desde entonces ha desempeñado un rol innovador en el desarrollo de productos específicos para el sector, al punto de haber lanzado </w:t>
      </w:r>
      <w:r w:rsidRPr="00590C02">
        <w:rPr>
          <w:rStyle w:val="xcontentpasted0"/>
          <w:rFonts w:ascii="Encode Sans" w:hAnsi="Encode Sans"/>
          <w:b/>
          <w:bCs/>
          <w:color w:val="000000"/>
          <w:sz w:val="22"/>
          <w:szCs w:val="22"/>
          <w:bdr w:val="none" w:sz="0" w:space="0" w:color="auto" w:frame="1"/>
        </w:rPr>
        <w:t xml:space="preserve">el primer préstamo del país pensado para el agro, </w:t>
      </w:r>
      <w:r w:rsidRPr="00590C02">
        <w:rPr>
          <w:rStyle w:val="xcontentpasted0"/>
          <w:rFonts w:ascii="Encode Sans" w:hAnsi="Encode Sans"/>
          <w:b/>
          <w:color w:val="000000"/>
          <w:sz w:val="22"/>
          <w:szCs w:val="22"/>
          <w:bdr w:val="none" w:sz="0" w:space="0" w:color="auto" w:frame="1"/>
        </w:rPr>
        <w:t>en 1941</w:t>
      </w:r>
      <w:r w:rsidRPr="00590C02">
        <w:rPr>
          <w:rStyle w:val="xcontentpasted0"/>
          <w:rFonts w:ascii="Encode Sans" w:hAnsi="Encode Sans"/>
          <w:color w:val="000000"/>
          <w:sz w:val="22"/>
          <w:szCs w:val="22"/>
          <w:bdr w:val="none" w:sz="0" w:space="0" w:color="auto" w:frame="1"/>
        </w:rPr>
        <w:t>.</w:t>
      </w:r>
    </w:p>
    <w:p w14:paraId="6BC0AC10" w14:textId="77777777" w:rsidR="009F0863" w:rsidRPr="00590C02" w:rsidRDefault="009F0863" w:rsidP="009F0863">
      <w:pPr>
        <w:pStyle w:val="xmsonormal"/>
        <w:spacing w:before="0" w:beforeAutospacing="0" w:after="0" w:afterAutospacing="0"/>
        <w:jc w:val="both"/>
        <w:rPr>
          <w:rStyle w:val="xcontentpasted0"/>
          <w:rFonts w:ascii="Encode Sans" w:hAnsi="Encode Sans"/>
          <w:color w:val="000000"/>
          <w:sz w:val="22"/>
          <w:szCs w:val="22"/>
          <w:bdr w:val="none" w:sz="0" w:space="0" w:color="auto" w:frame="1"/>
        </w:rPr>
      </w:pPr>
    </w:p>
    <w:p w14:paraId="62944D3C" w14:textId="610D3E8B" w:rsidR="009F0863" w:rsidRDefault="001E009D" w:rsidP="009F0863">
      <w:pPr>
        <w:pStyle w:val="xmsonormal"/>
        <w:spacing w:before="0" w:beforeAutospacing="0" w:after="0" w:afterAutospacing="0"/>
        <w:jc w:val="both"/>
        <w:rPr>
          <w:rStyle w:val="xcontentpasted0"/>
          <w:rFonts w:ascii="Encode Sans" w:hAnsi="Encode Sans"/>
          <w:color w:val="000000"/>
          <w:sz w:val="22"/>
          <w:szCs w:val="22"/>
          <w:bdr w:val="none" w:sz="0" w:space="0" w:color="auto" w:frame="1"/>
        </w:rPr>
      </w:pPr>
      <w:r w:rsidRPr="001E009D">
        <w:rPr>
          <w:rStyle w:val="xcontentpasted0"/>
          <w:rFonts w:ascii="Encode Sans" w:hAnsi="Encode Sans"/>
          <w:color w:val="000000"/>
          <w:sz w:val="22"/>
          <w:szCs w:val="22"/>
          <w:bdr w:val="none" w:sz="0" w:space="0" w:color="auto" w:frame="1"/>
        </w:rPr>
        <w:t>En 2023 la banca pública bonaerense pone en valor su esencia innovadora en un stand de 800 m2, de diseño propio, con accesos en todas sus caras. Contará con una plaza semicubierta500 m2 con plantas y maceteros, ideal para descansar y protegerse del sol. En ese espacio habrá actividades lúdicas y se realizarán las célebres mateadas, que en esta edición estarán acompañadas con porciones de la Torta Bonaerense, la gran torta del cumpleaños 200 que el banco ya compartió con más de 60 mil personas.</w:t>
      </w:r>
    </w:p>
    <w:p w14:paraId="2661F171" w14:textId="77777777" w:rsidR="001E009D" w:rsidRPr="00590C02" w:rsidRDefault="001E009D" w:rsidP="009F0863">
      <w:pPr>
        <w:pStyle w:val="xmsonormal"/>
        <w:spacing w:before="0" w:beforeAutospacing="0" w:after="0" w:afterAutospacing="0"/>
        <w:jc w:val="both"/>
        <w:rPr>
          <w:rFonts w:ascii="Encode Sans" w:hAnsi="Encode Sans" w:cs="Calibri"/>
          <w:color w:val="000000"/>
          <w:sz w:val="22"/>
          <w:szCs w:val="22"/>
        </w:rPr>
      </w:pPr>
    </w:p>
    <w:p w14:paraId="6E63E58A" w14:textId="77777777" w:rsidR="009F0863" w:rsidRPr="00590C02" w:rsidRDefault="009F0863" w:rsidP="009F0863">
      <w:pPr>
        <w:pStyle w:val="xmsonormal"/>
        <w:spacing w:before="0" w:beforeAutospacing="0" w:after="0" w:afterAutospacing="0"/>
        <w:jc w:val="both"/>
        <w:rPr>
          <w:rFonts w:ascii="Encode Sans" w:hAnsi="Encode Sans" w:cs="Calibri"/>
          <w:color w:val="000000"/>
          <w:sz w:val="22"/>
          <w:szCs w:val="22"/>
        </w:rPr>
      </w:pPr>
      <w:r w:rsidRPr="00590C02">
        <w:rPr>
          <w:rFonts w:ascii="Encode Sans" w:hAnsi="Encode Sans" w:cs="Calibri"/>
          <w:color w:val="000000"/>
          <w:sz w:val="22"/>
          <w:szCs w:val="22"/>
        </w:rPr>
        <w:t xml:space="preserve">Habrá también </w:t>
      </w:r>
      <w:r w:rsidRPr="00590C02">
        <w:rPr>
          <w:rFonts w:ascii="Encode Sans" w:hAnsi="Encode Sans" w:cs="Calibri"/>
          <w:b/>
          <w:color w:val="000000"/>
          <w:sz w:val="22"/>
          <w:szCs w:val="22"/>
        </w:rPr>
        <w:t xml:space="preserve">un espacio semicubierto de 120 m2 con diez puestos de </w:t>
      </w:r>
      <w:r w:rsidRPr="0014796D">
        <w:rPr>
          <w:rFonts w:ascii="Encode Sans" w:hAnsi="Encode Sans" w:cs="Calibri"/>
          <w:b/>
          <w:color w:val="000000"/>
          <w:sz w:val="22"/>
          <w:szCs w:val="22"/>
        </w:rPr>
        <w:t>atención comercial</w:t>
      </w:r>
      <w:r w:rsidRPr="0014796D">
        <w:rPr>
          <w:rFonts w:ascii="Encode Sans" w:hAnsi="Encode Sans" w:cs="Calibri"/>
          <w:color w:val="000000"/>
          <w:sz w:val="22"/>
          <w:szCs w:val="22"/>
        </w:rPr>
        <w:t>,</w:t>
      </w:r>
      <w:r w:rsidRPr="00590C02">
        <w:rPr>
          <w:rFonts w:ascii="Encode Sans" w:hAnsi="Encode Sans" w:cs="Calibri"/>
          <w:color w:val="000000"/>
          <w:sz w:val="22"/>
          <w:szCs w:val="22"/>
        </w:rPr>
        <w:t xml:space="preserve"> donde los ejecutivos de Banca Agropecuaria atenderán las consultas de quienes deseen conocer los productos disponibles.</w:t>
      </w:r>
    </w:p>
    <w:p w14:paraId="0969CACF" w14:textId="77777777" w:rsidR="009F0863" w:rsidRPr="00590C02" w:rsidRDefault="009F0863" w:rsidP="009F0863">
      <w:pPr>
        <w:pStyle w:val="xmsonormal"/>
        <w:spacing w:before="0" w:beforeAutospacing="0" w:after="0" w:afterAutospacing="0"/>
        <w:jc w:val="both"/>
        <w:rPr>
          <w:rFonts w:ascii="Encode Sans" w:hAnsi="Encode Sans" w:cs="Calibri"/>
          <w:color w:val="000000"/>
          <w:sz w:val="22"/>
          <w:szCs w:val="22"/>
        </w:rPr>
      </w:pPr>
    </w:p>
    <w:p w14:paraId="3A961B6D" w14:textId="77777777" w:rsidR="009F0863" w:rsidRDefault="009F0863" w:rsidP="009F0863">
      <w:pPr>
        <w:pStyle w:val="xxxxxparagraph"/>
        <w:spacing w:before="0" w:beforeAutospacing="0" w:after="0" w:afterAutospacing="0"/>
        <w:jc w:val="both"/>
        <w:rPr>
          <w:rStyle w:val="xxxxxeop"/>
          <w:rFonts w:ascii="Encode Sans" w:hAnsi="Encode Sans" w:cs="Calibri"/>
          <w:color w:val="000000"/>
          <w:sz w:val="22"/>
          <w:szCs w:val="22"/>
          <w:bdr w:val="none" w:sz="0" w:space="0" w:color="auto" w:frame="1"/>
        </w:rPr>
      </w:pPr>
      <w:r w:rsidRPr="00590C02">
        <w:rPr>
          <w:rStyle w:val="xxxxxnormaltextrun"/>
          <w:rFonts w:ascii="Encode Sans" w:hAnsi="Encode Sans" w:cs="Calibri"/>
          <w:b/>
          <w:color w:val="000000"/>
          <w:sz w:val="22"/>
          <w:szCs w:val="22"/>
          <w:bdr w:val="none" w:sz="0" w:space="0" w:color="auto" w:frame="1"/>
        </w:rPr>
        <w:t>En 2022 Banco Provincia otorgó más de 319 mil millones de pesos en créditos a la agroindustria</w:t>
      </w:r>
      <w:r w:rsidRPr="00590C02">
        <w:rPr>
          <w:rStyle w:val="xxxxxnormaltextrun"/>
          <w:rFonts w:ascii="Encode Sans" w:hAnsi="Encode Sans" w:cs="Calibri"/>
          <w:color w:val="000000"/>
          <w:sz w:val="22"/>
          <w:szCs w:val="22"/>
          <w:bdr w:val="none" w:sz="0" w:space="0" w:color="auto" w:frame="1"/>
        </w:rPr>
        <w:t>. El 95% de ese monto estuvo destinado a pymes y pequeños productores/as.</w:t>
      </w:r>
      <w:r>
        <w:rPr>
          <w:rStyle w:val="xxxxxnormaltextrun"/>
          <w:rFonts w:ascii="Encode Sans" w:hAnsi="Encode Sans" w:cs="Calibri"/>
          <w:color w:val="000000"/>
          <w:sz w:val="22"/>
          <w:szCs w:val="22"/>
          <w:bdr w:val="none" w:sz="0" w:space="0" w:color="auto" w:frame="1"/>
        </w:rPr>
        <w:t xml:space="preserve"> </w:t>
      </w:r>
      <w:r w:rsidRPr="00E138FB">
        <w:rPr>
          <w:rStyle w:val="xxxxxeop"/>
          <w:rFonts w:ascii="Encode Sans" w:hAnsi="Encode Sans" w:cs="Calibri"/>
          <w:b/>
          <w:color w:val="000000"/>
          <w:sz w:val="22"/>
          <w:szCs w:val="22"/>
          <w:bdr w:val="none" w:sz="0" w:space="0" w:color="auto" w:frame="1"/>
        </w:rPr>
        <w:t>Uno de los productos más utilizados fue la tarjeta Procampo, que registró operaciones por 50.665 millones de pesos</w:t>
      </w:r>
      <w:r>
        <w:rPr>
          <w:rStyle w:val="xxxxxeop"/>
          <w:rFonts w:ascii="Encode Sans" w:hAnsi="Encode Sans" w:cs="Calibri"/>
          <w:color w:val="000000"/>
          <w:sz w:val="22"/>
          <w:szCs w:val="22"/>
          <w:bdr w:val="none" w:sz="0" w:space="0" w:color="auto" w:frame="1"/>
        </w:rPr>
        <w:t xml:space="preserve">. </w:t>
      </w:r>
    </w:p>
    <w:p w14:paraId="2BA6EF3A" w14:textId="77777777" w:rsidR="009F0863" w:rsidRPr="00590C02" w:rsidRDefault="009F0863" w:rsidP="009F0863">
      <w:pPr>
        <w:jc w:val="both"/>
        <w:rPr>
          <w:rFonts w:ascii="Encode Sans" w:hAnsi="Encode Sans"/>
        </w:rPr>
      </w:pPr>
    </w:p>
    <w:p w14:paraId="3E345A9D" w14:textId="77777777" w:rsidR="009F0863" w:rsidRDefault="009F0863" w:rsidP="009F0863">
      <w:pPr>
        <w:jc w:val="both"/>
        <w:rPr>
          <w:rFonts w:ascii="Encode Sans" w:hAnsi="Encode Sans"/>
        </w:rPr>
      </w:pPr>
      <w:r w:rsidRPr="00590C02">
        <w:rPr>
          <w:rFonts w:ascii="Encode Sans" w:hAnsi="Encode Sans"/>
        </w:rPr>
        <w:t xml:space="preserve">Buena parte del financiamiento otorgado al sector agroindustrial durante el año del Bicentenario fue </w:t>
      </w:r>
      <w:proofErr w:type="gramStart"/>
      <w:r w:rsidRPr="00590C02">
        <w:rPr>
          <w:rFonts w:ascii="Encode Sans" w:hAnsi="Encode Sans"/>
        </w:rPr>
        <w:t>gestionado</w:t>
      </w:r>
      <w:proofErr w:type="gramEnd"/>
      <w:r w:rsidRPr="00590C02">
        <w:rPr>
          <w:rFonts w:ascii="Encode Sans" w:hAnsi="Encode Sans"/>
        </w:rPr>
        <w:t xml:space="preserve"> en Expoagro. La de 2022 fue una edición récord, en la cual el Banco recibió más de 4.100 presolicitudes por 99 mil millones de pesos.</w:t>
      </w:r>
      <w:r>
        <w:rPr>
          <w:rFonts w:ascii="Encode Sans" w:hAnsi="Encode Sans"/>
        </w:rPr>
        <w:t xml:space="preserve"> </w:t>
      </w:r>
    </w:p>
    <w:p w14:paraId="79850B01" w14:textId="77777777" w:rsidR="009F0863" w:rsidRPr="00590C02" w:rsidRDefault="009F0863" w:rsidP="009F0863">
      <w:pPr>
        <w:pStyle w:val="xmsonormal"/>
        <w:spacing w:before="0" w:beforeAutospacing="0" w:after="0" w:afterAutospacing="0"/>
        <w:jc w:val="both"/>
        <w:rPr>
          <w:rStyle w:val="xcontentpasted0"/>
          <w:rFonts w:ascii="Encode Sans" w:hAnsi="Encode Sans"/>
          <w:color w:val="000000"/>
          <w:sz w:val="22"/>
          <w:szCs w:val="22"/>
          <w:bdr w:val="none" w:sz="0" w:space="0" w:color="auto" w:frame="1"/>
        </w:rPr>
      </w:pPr>
    </w:p>
    <w:p w14:paraId="00041AA1" w14:textId="77777777" w:rsidR="009F0863" w:rsidRPr="00590C02" w:rsidRDefault="009F0863" w:rsidP="009F0863">
      <w:pPr>
        <w:pStyle w:val="xmsonormal"/>
        <w:spacing w:before="0" w:beforeAutospacing="0" w:after="0" w:afterAutospacing="0"/>
        <w:jc w:val="both"/>
        <w:rPr>
          <w:rStyle w:val="xcontentpasted0"/>
          <w:rFonts w:ascii="Encode Sans" w:hAnsi="Encode Sans"/>
          <w:b/>
          <w:color w:val="000000"/>
          <w:sz w:val="22"/>
          <w:szCs w:val="22"/>
          <w:bdr w:val="none" w:sz="0" w:space="0" w:color="auto" w:frame="1"/>
        </w:rPr>
      </w:pPr>
      <w:r w:rsidRPr="00590C02">
        <w:rPr>
          <w:rStyle w:val="xcontentpasted0"/>
          <w:rFonts w:ascii="Encode Sans" w:hAnsi="Encode Sans"/>
          <w:b/>
          <w:color w:val="000000"/>
          <w:sz w:val="22"/>
          <w:szCs w:val="22"/>
          <w:bdr w:val="none" w:sz="0" w:space="0" w:color="auto" w:frame="1"/>
        </w:rPr>
        <w:t>Asistencia por la sequía</w:t>
      </w:r>
    </w:p>
    <w:p w14:paraId="387E504E" w14:textId="77777777" w:rsidR="009F0863" w:rsidRPr="00590C02" w:rsidRDefault="009F0863" w:rsidP="009F0863">
      <w:pPr>
        <w:pStyle w:val="xmsonormal"/>
        <w:spacing w:before="0" w:beforeAutospacing="0" w:after="0" w:afterAutospacing="0"/>
        <w:jc w:val="both"/>
        <w:rPr>
          <w:rStyle w:val="xcontentpasted0"/>
          <w:rFonts w:ascii="Encode Sans" w:hAnsi="Encode Sans"/>
          <w:color w:val="000000"/>
          <w:sz w:val="22"/>
          <w:szCs w:val="22"/>
          <w:bdr w:val="none" w:sz="0" w:space="0" w:color="auto" w:frame="1"/>
        </w:rPr>
      </w:pPr>
    </w:p>
    <w:p w14:paraId="60DB948E" w14:textId="77777777" w:rsidR="009F0863" w:rsidRPr="00590C02" w:rsidRDefault="009F0863" w:rsidP="009F0863">
      <w:pPr>
        <w:pStyle w:val="xmsonormal"/>
        <w:spacing w:before="0" w:beforeAutospacing="0" w:after="0" w:afterAutospacing="0"/>
        <w:jc w:val="both"/>
        <w:rPr>
          <w:rStyle w:val="xxxxxnormaltextrun"/>
          <w:rFonts w:ascii="Encode Sans" w:hAnsi="Encode Sans" w:cs="Calibri"/>
          <w:b/>
          <w:bCs/>
          <w:sz w:val="22"/>
          <w:szCs w:val="22"/>
          <w:bdr w:val="none" w:sz="0" w:space="0" w:color="auto" w:frame="1"/>
        </w:rPr>
      </w:pPr>
      <w:r w:rsidRPr="00590C02">
        <w:rPr>
          <w:rStyle w:val="xcontentpasted0"/>
          <w:rFonts w:ascii="Encode Sans" w:hAnsi="Encode Sans"/>
          <w:color w:val="000000"/>
          <w:sz w:val="22"/>
          <w:szCs w:val="22"/>
          <w:bdr w:val="none" w:sz="0" w:space="0" w:color="auto" w:frame="1"/>
        </w:rPr>
        <w:t xml:space="preserve">El titular de la banca pública bonaerense habló sobre la sequía que afecta a gran parte de la Argentina y explicó que “desde noviembre estamos asistiendo en condiciones especiales a </w:t>
      </w:r>
      <w:proofErr w:type="gramStart"/>
      <w:r w:rsidRPr="00590C02">
        <w:rPr>
          <w:rStyle w:val="xcontentpasted0"/>
          <w:rFonts w:ascii="Encode Sans" w:hAnsi="Encode Sans"/>
          <w:color w:val="000000"/>
          <w:sz w:val="22"/>
          <w:szCs w:val="22"/>
          <w:bdr w:val="none" w:sz="0" w:space="0" w:color="auto" w:frame="1"/>
        </w:rPr>
        <w:t>los productores y las productoras</w:t>
      </w:r>
      <w:proofErr w:type="gramEnd"/>
      <w:r w:rsidRPr="00590C02">
        <w:rPr>
          <w:rStyle w:val="xcontentpasted0"/>
          <w:rFonts w:ascii="Encode Sans" w:hAnsi="Encode Sans"/>
          <w:color w:val="000000"/>
          <w:sz w:val="22"/>
          <w:szCs w:val="22"/>
          <w:bdr w:val="none" w:sz="0" w:space="0" w:color="auto" w:frame="1"/>
        </w:rPr>
        <w:t xml:space="preserve"> que se encuentran en emergencia agropecuaria”. Y añadió: </w:t>
      </w:r>
      <w:r w:rsidRPr="00E45982">
        <w:rPr>
          <w:rStyle w:val="xcontentpasted0"/>
          <w:rFonts w:ascii="Encode Sans" w:hAnsi="Encode Sans"/>
          <w:b/>
          <w:color w:val="000000"/>
          <w:sz w:val="22"/>
          <w:szCs w:val="22"/>
          <w:bdr w:val="none" w:sz="0" w:space="0" w:color="auto" w:frame="1"/>
        </w:rPr>
        <w:t xml:space="preserve">“en dos meses otorgamos 455 créditos por </w:t>
      </w:r>
      <w:r w:rsidRPr="00E45982">
        <w:rPr>
          <w:rStyle w:val="xxxxxnormaltextrun"/>
          <w:rFonts w:ascii="Encode Sans" w:hAnsi="Encode Sans" w:cs="Calibri"/>
          <w:b/>
          <w:bCs/>
          <w:sz w:val="22"/>
          <w:szCs w:val="22"/>
          <w:bdr w:val="none" w:sz="0" w:space="0" w:color="auto" w:frame="1"/>
        </w:rPr>
        <w:t>más de 2.114 millones”</w:t>
      </w:r>
      <w:r w:rsidRPr="00590C02">
        <w:rPr>
          <w:rStyle w:val="xxxxxnormaltextrun"/>
          <w:rFonts w:ascii="Encode Sans" w:hAnsi="Encode Sans" w:cs="Calibri"/>
          <w:b/>
          <w:bCs/>
          <w:sz w:val="22"/>
          <w:szCs w:val="22"/>
          <w:bdr w:val="none" w:sz="0" w:space="0" w:color="auto" w:frame="1"/>
        </w:rPr>
        <w:t>.</w:t>
      </w:r>
    </w:p>
    <w:p w14:paraId="62DEF994" w14:textId="77777777" w:rsidR="009F0863" w:rsidRPr="00590C02" w:rsidRDefault="009F0863" w:rsidP="009F0863">
      <w:pPr>
        <w:pStyle w:val="xxxxxparagraph"/>
        <w:spacing w:before="0" w:beforeAutospacing="0" w:after="0" w:afterAutospacing="0"/>
        <w:jc w:val="both"/>
        <w:textAlignment w:val="baseline"/>
        <w:rPr>
          <w:rFonts w:ascii="Encode Sans" w:hAnsi="Encode Sans" w:cs="Segoe UI"/>
          <w:sz w:val="22"/>
          <w:szCs w:val="22"/>
        </w:rPr>
      </w:pPr>
    </w:p>
    <w:p w14:paraId="1F19957C" w14:textId="77777777" w:rsidR="009F0863" w:rsidRPr="00590C02" w:rsidRDefault="009F0863" w:rsidP="009F0863">
      <w:pPr>
        <w:pStyle w:val="xxxxxparagraph"/>
        <w:spacing w:before="0" w:beforeAutospacing="0" w:after="0" w:afterAutospacing="0"/>
        <w:jc w:val="both"/>
        <w:textAlignment w:val="baseline"/>
        <w:rPr>
          <w:rStyle w:val="xxxxxnormaltextrun"/>
          <w:rFonts w:ascii="Encode Sans" w:hAnsi="Encode Sans" w:cs="Calibri"/>
          <w:sz w:val="22"/>
          <w:szCs w:val="22"/>
          <w:bdr w:val="none" w:sz="0" w:space="0" w:color="auto" w:frame="1"/>
        </w:rPr>
      </w:pPr>
      <w:r w:rsidRPr="00590C02">
        <w:rPr>
          <w:rStyle w:val="xxxxxnormaltextrun"/>
          <w:rFonts w:ascii="Encode Sans" w:hAnsi="Encode Sans" w:cs="Calibri"/>
          <w:sz w:val="22"/>
          <w:szCs w:val="22"/>
          <w:bdr w:val="none" w:sz="0" w:space="0" w:color="auto" w:frame="1"/>
        </w:rPr>
        <w:t xml:space="preserve">Los créditos especiales están destinados para explotaciones de hasta 500 hectáreas, tienen un monto máximo de hasta 10 millones de pesos, plazo de hasta 36 meses y tasa fija de 47% anual con 6 meses de gracia. </w:t>
      </w:r>
    </w:p>
    <w:p w14:paraId="33886D0C" w14:textId="77777777" w:rsidR="009F0863" w:rsidRPr="00590C02" w:rsidRDefault="009F0863" w:rsidP="009F0863">
      <w:pPr>
        <w:pStyle w:val="xxxxxparagraph"/>
        <w:spacing w:before="0" w:beforeAutospacing="0" w:after="0" w:afterAutospacing="0"/>
        <w:jc w:val="both"/>
        <w:textAlignment w:val="baseline"/>
        <w:rPr>
          <w:rFonts w:ascii="Encode Sans" w:hAnsi="Encode Sans" w:cs="Segoe UI"/>
          <w:sz w:val="22"/>
          <w:szCs w:val="22"/>
        </w:rPr>
      </w:pPr>
    </w:p>
    <w:p w14:paraId="13CC2547" w14:textId="77777777" w:rsidR="009F0863" w:rsidRPr="00590C02" w:rsidRDefault="009F0863" w:rsidP="009F0863">
      <w:pPr>
        <w:pStyle w:val="xxxxxparagraph"/>
        <w:spacing w:before="0" w:beforeAutospacing="0" w:after="0" w:afterAutospacing="0"/>
        <w:jc w:val="both"/>
        <w:textAlignment w:val="baseline"/>
        <w:rPr>
          <w:rStyle w:val="xxxxxnormaltextrun"/>
          <w:rFonts w:ascii="Encode Sans" w:hAnsi="Encode Sans" w:cs="Calibri"/>
          <w:sz w:val="22"/>
          <w:szCs w:val="22"/>
          <w:bdr w:val="none" w:sz="0" w:space="0" w:color="auto" w:frame="1"/>
        </w:rPr>
      </w:pPr>
      <w:r w:rsidRPr="00590C02">
        <w:rPr>
          <w:rStyle w:val="xxxxxnormaltextrun"/>
          <w:rFonts w:ascii="Encode Sans" w:hAnsi="Encode Sans" w:cs="Calibri"/>
          <w:sz w:val="22"/>
          <w:szCs w:val="22"/>
          <w:bdr w:val="none" w:sz="0" w:space="0" w:color="auto" w:frame="1"/>
        </w:rPr>
        <w:t xml:space="preserve">“El gobernador Axel Kicillof está utilizando todas las herramientas del Estado bonaerense para asistir al sector agroindustrial bonaerense en esta coyuntura tan compleja”, indicó </w:t>
      </w:r>
      <w:r w:rsidRPr="00E45982">
        <w:rPr>
          <w:rStyle w:val="xxxxxnormaltextrun"/>
          <w:rFonts w:ascii="Encode Sans" w:hAnsi="Encode Sans" w:cs="Calibri"/>
          <w:b/>
          <w:sz w:val="22"/>
          <w:szCs w:val="22"/>
          <w:bdr w:val="none" w:sz="0" w:space="0" w:color="auto" w:frame="1"/>
        </w:rPr>
        <w:t>Cuattromo</w:t>
      </w:r>
      <w:r w:rsidRPr="00590C02">
        <w:rPr>
          <w:rStyle w:val="xxxxxnormaltextrun"/>
          <w:rFonts w:ascii="Encode Sans" w:hAnsi="Encode Sans" w:cs="Calibri"/>
          <w:sz w:val="22"/>
          <w:szCs w:val="22"/>
          <w:bdr w:val="none" w:sz="0" w:space="0" w:color="auto" w:frame="1"/>
        </w:rPr>
        <w:t>.</w:t>
      </w:r>
    </w:p>
    <w:p w14:paraId="19BEC5F3" w14:textId="77777777" w:rsidR="009F0863" w:rsidRPr="00590C02" w:rsidRDefault="009F0863" w:rsidP="009F0863">
      <w:pPr>
        <w:pStyle w:val="xxxxxparagraph"/>
        <w:spacing w:before="0" w:beforeAutospacing="0" w:after="0" w:afterAutospacing="0"/>
        <w:jc w:val="both"/>
        <w:textAlignment w:val="baseline"/>
        <w:rPr>
          <w:rStyle w:val="xxxxxnormaltextrun"/>
          <w:rFonts w:ascii="Encode Sans" w:hAnsi="Encode Sans" w:cs="Calibri"/>
          <w:sz w:val="22"/>
          <w:szCs w:val="22"/>
          <w:bdr w:val="none" w:sz="0" w:space="0" w:color="auto" w:frame="1"/>
        </w:rPr>
      </w:pPr>
    </w:p>
    <w:p w14:paraId="46BCB4BF" w14:textId="77777777" w:rsidR="009F0863" w:rsidRPr="00590C02" w:rsidRDefault="009F0863" w:rsidP="009F0863">
      <w:pPr>
        <w:pStyle w:val="xxxxxparagraph"/>
        <w:spacing w:before="0" w:beforeAutospacing="0" w:after="0" w:afterAutospacing="0"/>
        <w:jc w:val="both"/>
        <w:textAlignment w:val="baseline"/>
        <w:rPr>
          <w:rStyle w:val="xxxxxnormaltextrun"/>
          <w:rFonts w:ascii="Encode Sans" w:hAnsi="Encode Sans" w:cs="Calibri"/>
          <w:sz w:val="22"/>
          <w:szCs w:val="22"/>
          <w:bdr w:val="none" w:sz="0" w:space="0" w:color="auto" w:frame="1"/>
        </w:rPr>
      </w:pPr>
      <w:r w:rsidRPr="00590C02">
        <w:rPr>
          <w:rStyle w:val="xxxxxnormaltextrun"/>
          <w:rFonts w:ascii="Encode Sans" w:hAnsi="Encode Sans" w:cs="Calibri"/>
          <w:color w:val="000000"/>
          <w:sz w:val="22"/>
          <w:szCs w:val="22"/>
          <w:bdr w:val="none" w:sz="0" w:space="0" w:color="auto" w:frame="1"/>
          <w:shd w:val="clear" w:color="auto" w:fill="FFFFFF"/>
        </w:rPr>
        <w:t>La región de Junín y alrededores es la que más financiamiento demandó: 185 préstamos por 874 millones de pesos. Le siguen: Chivilcoy con 95 préstamos por 479 millones de pesos y Pehuajó con 87 préstamos por 348 millones.</w:t>
      </w:r>
      <w:r w:rsidRPr="00590C02">
        <w:rPr>
          <w:rStyle w:val="xxxxxeop"/>
          <w:rFonts w:ascii="Encode Sans" w:hAnsi="Encode Sans" w:cs="Calibri"/>
          <w:color w:val="000000"/>
          <w:sz w:val="22"/>
          <w:szCs w:val="22"/>
          <w:bdr w:val="none" w:sz="0" w:space="0" w:color="auto" w:frame="1"/>
          <w:shd w:val="clear" w:color="auto" w:fill="FFFFFF"/>
        </w:rPr>
        <w:t> </w:t>
      </w:r>
    </w:p>
    <w:p w14:paraId="506EE970" w14:textId="77777777" w:rsidR="009F0863" w:rsidRPr="0014796D" w:rsidRDefault="009F0863" w:rsidP="009F0863">
      <w:pPr>
        <w:pStyle w:val="xmsonormal"/>
        <w:spacing w:before="0" w:beforeAutospacing="0" w:after="0" w:afterAutospacing="0"/>
        <w:jc w:val="both"/>
        <w:rPr>
          <w:rFonts w:ascii="Calibri" w:hAnsi="Calibri" w:cs="Calibri"/>
          <w:color w:val="000000"/>
        </w:rPr>
      </w:pPr>
      <w:r>
        <w:rPr>
          <w:color w:val="000000"/>
          <w:bdr w:val="none" w:sz="0" w:space="0" w:color="auto" w:frame="1"/>
        </w:rPr>
        <w:t> </w:t>
      </w:r>
    </w:p>
    <w:p w14:paraId="49FE56A9" w14:textId="77777777" w:rsidR="009F0863" w:rsidRDefault="009F0863" w:rsidP="009F0863">
      <w:pPr>
        <w:jc w:val="both"/>
      </w:pPr>
    </w:p>
    <w:p w14:paraId="238B1E7B" w14:textId="77777777" w:rsidR="00304E8C" w:rsidRDefault="00304E8C"/>
    <w:sectPr w:rsidR="00304E8C" w:rsidSect="00E728E0">
      <w:headerReference w:type="default" r:id="rId7"/>
      <w:footerReference w:type="default" r:id="rId8"/>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99017" w14:textId="77777777" w:rsidR="0002773F" w:rsidRDefault="0002773F" w:rsidP="00E728E0">
      <w:pPr>
        <w:spacing w:after="0" w:line="240" w:lineRule="auto"/>
      </w:pPr>
      <w:r>
        <w:separator/>
      </w:r>
    </w:p>
  </w:endnote>
  <w:endnote w:type="continuationSeparator" w:id="0">
    <w:p w14:paraId="01B33D31" w14:textId="77777777" w:rsidR="0002773F" w:rsidRDefault="0002773F"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ncode Sans">
    <w:altName w:val="Calibri"/>
    <w:charset w:val="00"/>
    <w:family w:val="auto"/>
    <w:pitch w:val="variable"/>
    <w:sig w:usb0="A00000F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5CE99D54">
          <wp:extent cx="7649627" cy="643257"/>
          <wp:effectExtent l="0" t="0" r="889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e 2021-2.jpg"/>
                  <pic:cNvPicPr/>
                </pic:nvPicPr>
                <pic:blipFill>
                  <a:blip r:embed="rId1">
                    <a:extLst>
                      <a:ext uri="{28A0092B-C50C-407E-A947-70E740481C1C}">
                        <a14:useLocalDpi xmlns:a14="http://schemas.microsoft.com/office/drawing/2010/main" val="0"/>
                      </a:ext>
                    </a:extLst>
                  </a:blip>
                  <a:stretch>
                    <a:fillRect/>
                  </a:stretch>
                </pic:blipFill>
                <pic:spPr>
                  <a:xfrm>
                    <a:off x="0" y="0"/>
                    <a:ext cx="7649627" cy="6432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9F320" w14:textId="77777777" w:rsidR="0002773F" w:rsidRDefault="0002773F" w:rsidP="00E728E0">
      <w:pPr>
        <w:spacing w:after="0" w:line="240" w:lineRule="auto"/>
      </w:pPr>
      <w:r>
        <w:separator/>
      </w:r>
    </w:p>
  </w:footnote>
  <w:footnote w:type="continuationSeparator" w:id="0">
    <w:p w14:paraId="38FBD60C" w14:textId="77777777" w:rsidR="0002773F" w:rsidRDefault="0002773F"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3AE50E37" w:rsidR="00E728E0" w:rsidRDefault="004C738E" w:rsidP="00E728E0">
    <w:pPr>
      <w:pStyle w:val="Encabezado"/>
      <w:ind w:left="-1701"/>
    </w:pPr>
    <w:r w:rsidRPr="004C738E">
      <w:rPr>
        <w:noProof/>
        <w:lang w:eastAsia="es-AR"/>
      </w:rPr>
      <w:drawing>
        <wp:inline distT="0" distB="0" distL="0" distR="0" wp14:anchorId="20654653" wp14:editId="404D47E6">
          <wp:extent cx="7587454" cy="1229360"/>
          <wp:effectExtent l="0" t="0" r="0" b="8890"/>
          <wp:docPr id="2" name="Imagen 2" descr="I:\Marketing\2023 Expoagro\IDENTIDAD VISUAL\NUEVO encabezado para word 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rketing\2023 Expoagro\IDENTIDAD VISUAL\NUEVO encabezado para word 202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6433" cy="12389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9EC"/>
    <w:multiLevelType w:val="hybridMultilevel"/>
    <w:tmpl w:val="FE2803FA"/>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4FD6F63"/>
    <w:multiLevelType w:val="hybridMultilevel"/>
    <w:tmpl w:val="4CCA41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E991B8E"/>
    <w:multiLevelType w:val="hybridMultilevel"/>
    <w:tmpl w:val="833653D2"/>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F38331C"/>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6B41C42"/>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6565FA6"/>
    <w:multiLevelType w:val="hybridMultilevel"/>
    <w:tmpl w:val="5DD4F0F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AF5224C"/>
    <w:multiLevelType w:val="hybridMultilevel"/>
    <w:tmpl w:val="66228A52"/>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7" w15:restartNumberingAfterBreak="0">
    <w:nsid w:val="6109506A"/>
    <w:multiLevelType w:val="hybridMultilevel"/>
    <w:tmpl w:val="76EA55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5B64D58"/>
    <w:multiLevelType w:val="hybridMultilevel"/>
    <w:tmpl w:val="FCC82E7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89F6B55"/>
    <w:multiLevelType w:val="hybridMultilevel"/>
    <w:tmpl w:val="C30E64A8"/>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0" w15:restartNumberingAfterBreak="0">
    <w:nsid w:val="6C1A6BFF"/>
    <w:multiLevelType w:val="hybridMultilevel"/>
    <w:tmpl w:val="BA3866D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7BD6E57"/>
    <w:multiLevelType w:val="hybridMultilevel"/>
    <w:tmpl w:val="B6BCD3A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16cid:durableId="1558977669">
    <w:abstractNumId w:val="1"/>
  </w:num>
  <w:num w:numId="2" w16cid:durableId="1595284047">
    <w:abstractNumId w:val="11"/>
  </w:num>
  <w:num w:numId="3" w16cid:durableId="1080252827">
    <w:abstractNumId w:val="9"/>
  </w:num>
  <w:num w:numId="4" w16cid:durableId="592007432">
    <w:abstractNumId w:val="6"/>
  </w:num>
  <w:num w:numId="5" w16cid:durableId="1551569739">
    <w:abstractNumId w:val="4"/>
  </w:num>
  <w:num w:numId="6" w16cid:durableId="1438217511">
    <w:abstractNumId w:val="3"/>
  </w:num>
  <w:num w:numId="7" w16cid:durableId="210001281">
    <w:abstractNumId w:val="10"/>
  </w:num>
  <w:num w:numId="8" w16cid:durableId="1930845365">
    <w:abstractNumId w:val="8"/>
  </w:num>
  <w:num w:numId="9" w16cid:durableId="490869120">
    <w:abstractNumId w:val="0"/>
  </w:num>
  <w:num w:numId="10" w16cid:durableId="267740053">
    <w:abstractNumId w:val="2"/>
  </w:num>
  <w:num w:numId="11" w16cid:durableId="40175514">
    <w:abstractNumId w:val="5"/>
  </w:num>
  <w:num w:numId="12" w16cid:durableId="5214367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E0"/>
    <w:rsid w:val="0002773F"/>
    <w:rsid w:val="000829CF"/>
    <w:rsid w:val="00117812"/>
    <w:rsid w:val="001E009D"/>
    <w:rsid w:val="002C66C2"/>
    <w:rsid w:val="00304E8C"/>
    <w:rsid w:val="003066A3"/>
    <w:rsid w:val="003469FF"/>
    <w:rsid w:val="00437F88"/>
    <w:rsid w:val="004C738E"/>
    <w:rsid w:val="00641EC9"/>
    <w:rsid w:val="00686CE0"/>
    <w:rsid w:val="00697E80"/>
    <w:rsid w:val="006B2CCA"/>
    <w:rsid w:val="00794D9F"/>
    <w:rsid w:val="007F5EAC"/>
    <w:rsid w:val="0085148C"/>
    <w:rsid w:val="00853D28"/>
    <w:rsid w:val="008D7D65"/>
    <w:rsid w:val="00963E1E"/>
    <w:rsid w:val="009F0863"/>
    <w:rsid w:val="00A65E2E"/>
    <w:rsid w:val="00A841A1"/>
    <w:rsid w:val="00C05956"/>
    <w:rsid w:val="00D2740B"/>
    <w:rsid w:val="00D87334"/>
    <w:rsid w:val="00E42127"/>
    <w:rsid w:val="00E4375F"/>
    <w:rsid w:val="00E728E0"/>
    <w:rsid w:val="00E7315D"/>
    <w:rsid w:val="00ED36B6"/>
    <w:rsid w:val="00EE74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D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Prrafodelista">
    <w:name w:val="List Paragraph"/>
    <w:basedOn w:val="Normal"/>
    <w:uiPriority w:val="34"/>
    <w:qFormat/>
    <w:rsid w:val="00853D28"/>
    <w:pPr>
      <w:ind w:left="720"/>
      <w:contextualSpacing/>
    </w:pPr>
  </w:style>
  <w:style w:type="paragraph" w:customStyle="1" w:styleId="xmsonormal">
    <w:name w:val="x_msonormal"/>
    <w:basedOn w:val="Normal"/>
    <w:rsid w:val="009F086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xcontentpasted0">
    <w:name w:val="x_contentpasted0"/>
    <w:basedOn w:val="Fuentedeprrafopredeter"/>
    <w:rsid w:val="009F0863"/>
  </w:style>
  <w:style w:type="character" w:customStyle="1" w:styleId="xxxxxnormaltextrun">
    <w:name w:val="x_x_x_x_x_normaltextrun"/>
    <w:basedOn w:val="Fuentedeprrafopredeter"/>
    <w:rsid w:val="009F0863"/>
  </w:style>
  <w:style w:type="character" w:customStyle="1" w:styleId="xxxxxeop">
    <w:name w:val="x_x_x_x_x_eop"/>
    <w:basedOn w:val="Fuentedeprrafopredeter"/>
    <w:rsid w:val="009F0863"/>
  </w:style>
  <w:style w:type="paragraph" w:customStyle="1" w:styleId="xxxxxparagraph">
    <w:name w:val="x_x_x_x_x_paragraph"/>
    <w:basedOn w:val="Normal"/>
    <w:rsid w:val="009F0863"/>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1E009D"/>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45521">
      <w:bodyDiv w:val="1"/>
      <w:marLeft w:val="0"/>
      <w:marRight w:val="0"/>
      <w:marTop w:val="0"/>
      <w:marBottom w:val="0"/>
      <w:divBdr>
        <w:top w:val="none" w:sz="0" w:space="0" w:color="auto"/>
        <w:left w:val="none" w:sz="0" w:space="0" w:color="auto"/>
        <w:bottom w:val="none" w:sz="0" w:space="0" w:color="auto"/>
        <w:right w:val="none" w:sz="0" w:space="0" w:color="auto"/>
      </w:divBdr>
    </w:div>
    <w:div w:id="189931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3120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Eliana Esnaola</cp:lastModifiedBy>
  <cp:revision>2</cp:revision>
  <dcterms:created xsi:type="dcterms:W3CDTF">2023-01-23T16:03:00Z</dcterms:created>
  <dcterms:modified xsi:type="dcterms:W3CDTF">2023-01-23T16:03:00Z</dcterms:modified>
</cp:coreProperties>
</file>