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DA9E" w14:textId="607FD39D" w:rsidR="00FE100E" w:rsidRPr="008F6972" w:rsidRDefault="00FE100E" w:rsidP="009F7B90">
      <w:pPr>
        <w:pStyle w:val="Ttulo2"/>
        <w:shd w:val="clear" w:color="auto" w:fill="FFFFFF"/>
        <w:jc w:val="center"/>
        <w:rPr>
          <w:rFonts w:asciiTheme="minorHAnsi" w:hAnsiTheme="minorHAnsi" w:cstheme="minorHAnsi"/>
          <w:bCs w:val="0"/>
          <w:color w:val="212529"/>
          <w:sz w:val="32"/>
          <w:szCs w:val="32"/>
        </w:rPr>
      </w:pPr>
      <w:bookmarkStart w:id="0" w:name="_GoBack"/>
      <w:r w:rsidRPr="008F6972">
        <w:rPr>
          <w:rFonts w:asciiTheme="minorHAnsi" w:hAnsiTheme="minorHAnsi" w:cstheme="minorHAnsi"/>
          <w:bCs w:val="0"/>
          <w:color w:val="212529"/>
          <w:sz w:val="32"/>
          <w:szCs w:val="32"/>
        </w:rPr>
        <w:t xml:space="preserve">Cada año se prepara para ofrecer lo mejor a los huéspedes </w:t>
      </w:r>
      <w:r w:rsidR="00A22342" w:rsidRPr="008F6972">
        <w:rPr>
          <w:rFonts w:asciiTheme="minorHAnsi" w:hAnsiTheme="minorHAnsi" w:cstheme="minorHAnsi"/>
          <w:bCs w:val="0"/>
          <w:color w:val="212529"/>
          <w:sz w:val="32"/>
          <w:szCs w:val="32"/>
        </w:rPr>
        <w:t>del agro</w:t>
      </w:r>
    </w:p>
    <w:bookmarkEnd w:id="0"/>
    <w:p w14:paraId="17FE9BC5" w14:textId="63715433" w:rsidR="0091127D" w:rsidRPr="009F7B90" w:rsidRDefault="0091127D" w:rsidP="009F7B90">
      <w:pPr>
        <w:spacing w:line="257" w:lineRule="auto"/>
        <w:jc w:val="center"/>
        <w:rPr>
          <w:rFonts w:eastAsia="Times New Roman" w:cstheme="minorHAnsi"/>
          <w:i/>
          <w:color w:val="212529"/>
          <w:sz w:val="24"/>
          <w:szCs w:val="24"/>
          <w:lang w:eastAsia="es-AR"/>
        </w:rPr>
      </w:pPr>
      <w:r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El Hotel Colonial se prepara </w:t>
      </w:r>
      <w:r w:rsidR="00B37DDC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para </w:t>
      </w:r>
      <w:r w:rsidR="009F7B90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hospedar y atender </w:t>
      </w:r>
      <w:r w:rsidR="00275F87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a los visitantes de </w:t>
      </w:r>
      <w:r w:rsidR="009F7B90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>Expoagro 2023 edición YPF</w:t>
      </w:r>
      <w:r w:rsidR="00275F87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 Agro</w:t>
      </w:r>
      <w:r w:rsidR="009F7B90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>. La megamuestra</w:t>
      </w:r>
      <w:r w:rsidR="00F02233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 </w:t>
      </w:r>
      <w:r w:rsidR="00B37DDC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se desarrollará del 7 al 10 de marzo en el Predio ferial y autódromo de San </w:t>
      </w:r>
      <w:r w:rsidR="009F7B90" w:rsidRPr="003F17D9">
        <w:rPr>
          <w:rFonts w:eastAsia="Times New Roman" w:cstheme="minorHAnsi"/>
          <w:i/>
          <w:color w:val="212529"/>
          <w:sz w:val="24"/>
          <w:szCs w:val="24"/>
          <w:lang w:eastAsia="es-AR"/>
        </w:rPr>
        <w:t>Nicolás.</w:t>
      </w:r>
    </w:p>
    <w:p w14:paraId="6425C4DF" w14:textId="77777777" w:rsidR="0091127D" w:rsidRPr="00B37DDC" w:rsidRDefault="0091127D" w:rsidP="005E3547">
      <w:pPr>
        <w:spacing w:line="257" w:lineRule="auto"/>
        <w:rPr>
          <w:rFonts w:ascii="Arial" w:eastAsia="Times New Roman" w:hAnsi="Arial" w:cs="Arial"/>
          <w:i/>
          <w:color w:val="212529"/>
          <w:sz w:val="24"/>
          <w:szCs w:val="24"/>
          <w:lang w:eastAsia="es-AR"/>
        </w:rPr>
      </w:pPr>
    </w:p>
    <w:p w14:paraId="750630EA" w14:textId="47FFB3DC" w:rsidR="005E3547" w:rsidRPr="00F02233" w:rsidRDefault="00E60CB1" w:rsidP="00F022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>Año a año</w:t>
      </w:r>
      <w:r w:rsidR="00275F87">
        <w:rPr>
          <w:rFonts w:eastAsia="Times New Roman" w:cstheme="minorHAnsi"/>
          <w:sz w:val="24"/>
          <w:szCs w:val="24"/>
          <w:lang w:eastAsia="es-AR"/>
        </w:rPr>
        <w:t xml:space="preserve">,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San Nicolás anhela la llegada </w:t>
      </w:r>
      <w:r w:rsidR="00275F87">
        <w:rPr>
          <w:rFonts w:eastAsia="Times New Roman" w:cstheme="minorHAnsi"/>
          <w:sz w:val="24"/>
          <w:szCs w:val="24"/>
          <w:lang w:eastAsia="es-AR"/>
        </w:rPr>
        <w:t xml:space="preserve">de los actores de la agroindustria </w:t>
      </w:r>
      <w:r w:rsidR="00A22342">
        <w:rPr>
          <w:rFonts w:eastAsia="Times New Roman" w:cstheme="minorHAnsi"/>
          <w:sz w:val="24"/>
          <w:szCs w:val="24"/>
          <w:lang w:eastAsia="es-AR"/>
        </w:rPr>
        <w:t xml:space="preserve">que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se </w:t>
      </w:r>
      <w:r w:rsidR="00DC08D9" w:rsidRPr="00F02233">
        <w:rPr>
          <w:rFonts w:eastAsia="Times New Roman" w:cstheme="minorHAnsi"/>
          <w:sz w:val="24"/>
          <w:szCs w:val="24"/>
          <w:lang w:eastAsia="es-AR"/>
        </w:rPr>
        <w:t>reúnen masivamente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en </w:t>
      </w:r>
      <w:r w:rsidR="00DC08D9" w:rsidRPr="00F02233">
        <w:rPr>
          <w:rFonts w:eastAsia="Times New Roman" w:cstheme="minorHAnsi"/>
          <w:sz w:val="24"/>
          <w:szCs w:val="24"/>
          <w:lang w:eastAsia="es-AR"/>
        </w:rPr>
        <w:t xml:space="preserve">la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Capital Nacional de los Agronegocios, </w:t>
      </w:r>
      <w:r w:rsidR="00275F87">
        <w:rPr>
          <w:rFonts w:eastAsia="Times New Roman" w:cstheme="minorHAnsi"/>
          <w:sz w:val="24"/>
          <w:szCs w:val="24"/>
          <w:lang w:eastAsia="es-AR"/>
        </w:rPr>
        <w:t>por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DC08D9" w:rsidRPr="00F02233">
        <w:rPr>
          <w:rFonts w:eastAsia="Times New Roman" w:cstheme="minorHAnsi"/>
          <w:sz w:val="24"/>
          <w:szCs w:val="24"/>
          <w:lang w:eastAsia="es-AR"/>
        </w:rPr>
        <w:t xml:space="preserve">la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actividad económica </w:t>
      </w:r>
      <w:r w:rsidR="00DC08D9" w:rsidRPr="00F02233">
        <w:rPr>
          <w:rFonts w:eastAsia="Times New Roman" w:cstheme="minorHAnsi"/>
          <w:sz w:val="24"/>
          <w:szCs w:val="24"/>
          <w:lang w:eastAsia="es-AR"/>
        </w:rPr>
        <w:t>que implica</w:t>
      </w:r>
      <w:r w:rsidR="00275F87">
        <w:rPr>
          <w:rFonts w:eastAsia="Times New Roman" w:cstheme="minorHAnsi"/>
          <w:sz w:val="24"/>
          <w:szCs w:val="24"/>
          <w:lang w:eastAsia="es-AR"/>
        </w:rPr>
        <w:t xml:space="preserve"> para la ciudad y alrededores</w:t>
      </w:r>
      <w:r w:rsidR="00DC08D9" w:rsidRPr="00F02233">
        <w:rPr>
          <w:rFonts w:eastAsia="Times New Roman" w:cstheme="minorHAnsi"/>
          <w:sz w:val="24"/>
          <w:szCs w:val="24"/>
          <w:lang w:eastAsia="es-AR"/>
        </w:rPr>
        <w:t xml:space="preserve">. </w:t>
      </w:r>
      <w:r w:rsidR="00275F87">
        <w:rPr>
          <w:rFonts w:eastAsia="Times New Roman" w:cstheme="minorHAnsi"/>
          <w:sz w:val="24"/>
          <w:szCs w:val="24"/>
          <w:lang w:eastAsia="es-AR"/>
        </w:rPr>
        <w:t>A</w:t>
      </w:r>
      <w:r w:rsidR="00C2785C">
        <w:rPr>
          <w:rFonts w:eastAsia="Times New Roman" w:cstheme="minorHAnsi"/>
          <w:sz w:val="24"/>
          <w:szCs w:val="24"/>
          <w:lang w:eastAsia="es-AR"/>
        </w:rPr>
        <w:t>l</w:t>
      </w:r>
      <w:r w:rsidR="00275F87">
        <w:rPr>
          <w:rFonts w:eastAsia="Times New Roman" w:cstheme="minorHAnsi"/>
          <w:sz w:val="24"/>
          <w:szCs w:val="24"/>
          <w:lang w:eastAsia="es-AR"/>
        </w:rPr>
        <w:t xml:space="preserve"> igual que en ediciones </w:t>
      </w:r>
      <w:r w:rsidR="00DC08D9" w:rsidRPr="00F02233">
        <w:rPr>
          <w:rFonts w:eastAsia="Times New Roman" w:cstheme="minorHAnsi"/>
          <w:sz w:val="24"/>
          <w:szCs w:val="24"/>
          <w:lang w:eastAsia="es-AR"/>
        </w:rPr>
        <w:t xml:space="preserve">anteriores, el Hotel Colonial será sede de la cena de </w:t>
      </w:r>
      <w:r w:rsidR="00C2785C">
        <w:rPr>
          <w:rFonts w:eastAsia="Times New Roman" w:cstheme="minorHAnsi"/>
          <w:sz w:val="24"/>
          <w:szCs w:val="24"/>
          <w:lang w:eastAsia="es-AR"/>
        </w:rPr>
        <w:t xml:space="preserve">expositores de la megamuestra. </w:t>
      </w:r>
    </w:p>
    <w:p w14:paraId="2C4D21F8" w14:textId="0389E767" w:rsidR="00CD089C" w:rsidRPr="00F02233" w:rsidRDefault="005E3547" w:rsidP="00F02233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02233">
        <w:rPr>
          <w:rFonts w:asciiTheme="minorHAnsi" w:hAnsiTheme="minorHAnsi" w:cstheme="minorHAnsi"/>
        </w:rPr>
        <w:t>Adrián Pavia</w:t>
      </w:r>
      <w:r w:rsidR="00F02233" w:rsidRPr="00F02233">
        <w:rPr>
          <w:rFonts w:asciiTheme="minorHAnsi" w:hAnsiTheme="minorHAnsi" w:cstheme="minorHAnsi"/>
        </w:rPr>
        <w:t xml:space="preserve">, </w:t>
      </w:r>
      <w:r w:rsidRPr="00F02233">
        <w:rPr>
          <w:rFonts w:asciiTheme="minorHAnsi" w:hAnsiTheme="minorHAnsi" w:cstheme="minorHAnsi"/>
        </w:rPr>
        <w:t>gerente general del</w:t>
      </w:r>
      <w:r w:rsidR="00C2785C">
        <w:rPr>
          <w:rFonts w:asciiTheme="minorHAnsi" w:hAnsiTheme="minorHAnsi" w:cstheme="minorHAnsi"/>
        </w:rPr>
        <w:t xml:space="preserve"> hotel</w:t>
      </w:r>
      <w:r w:rsidRPr="00F02233">
        <w:rPr>
          <w:rFonts w:asciiTheme="minorHAnsi" w:hAnsiTheme="minorHAnsi" w:cstheme="minorHAnsi"/>
        </w:rPr>
        <w:t xml:space="preserve">, </w:t>
      </w:r>
      <w:r w:rsidR="00DC08D9" w:rsidRPr="00F02233">
        <w:rPr>
          <w:rFonts w:asciiTheme="minorHAnsi" w:hAnsiTheme="minorHAnsi" w:cstheme="minorHAnsi"/>
        </w:rPr>
        <w:t xml:space="preserve">destacó que </w:t>
      </w:r>
      <w:r w:rsidRPr="00F02233">
        <w:rPr>
          <w:rFonts w:asciiTheme="minorHAnsi" w:hAnsiTheme="minorHAnsi" w:cstheme="minorHAnsi"/>
        </w:rPr>
        <w:t xml:space="preserve">“es el hotel sede donde se hace la cena de </w:t>
      </w:r>
      <w:r w:rsidR="00C0206A" w:rsidRPr="00F02233">
        <w:rPr>
          <w:rFonts w:asciiTheme="minorHAnsi" w:hAnsiTheme="minorHAnsi" w:cstheme="minorHAnsi"/>
        </w:rPr>
        <w:t>A</w:t>
      </w:r>
      <w:r w:rsidRPr="00F02233">
        <w:rPr>
          <w:rFonts w:asciiTheme="minorHAnsi" w:hAnsiTheme="minorHAnsi" w:cstheme="minorHAnsi"/>
        </w:rPr>
        <w:t>pertura y donde se alojan todos los invitados especiales para toda la semana de la expo</w:t>
      </w:r>
      <w:r w:rsidR="009E38E7" w:rsidRPr="00F02233">
        <w:rPr>
          <w:rFonts w:asciiTheme="minorHAnsi" w:hAnsiTheme="minorHAnsi" w:cstheme="minorHAnsi"/>
        </w:rPr>
        <w:t>”</w:t>
      </w:r>
      <w:r w:rsidRPr="00F02233">
        <w:rPr>
          <w:rFonts w:asciiTheme="minorHAnsi" w:hAnsiTheme="minorHAnsi" w:cstheme="minorHAnsi"/>
        </w:rPr>
        <w:t>.</w:t>
      </w:r>
      <w:r w:rsidR="009E38E7" w:rsidRPr="00F02233">
        <w:rPr>
          <w:rFonts w:asciiTheme="minorHAnsi" w:hAnsiTheme="minorHAnsi" w:cstheme="minorHAnsi"/>
        </w:rPr>
        <w:t xml:space="preserve"> </w:t>
      </w:r>
      <w:r w:rsidR="0011637D" w:rsidRPr="00F02233">
        <w:rPr>
          <w:rFonts w:asciiTheme="minorHAnsi" w:hAnsiTheme="minorHAnsi" w:cstheme="minorHAnsi"/>
        </w:rPr>
        <w:t xml:space="preserve">Incentivados por aquello que les representa la llegada del público de esta exposición, hay una especial preocupación </w:t>
      </w:r>
      <w:r w:rsidR="00194258" w:rsidRPr="00F02233">
        <w:rPr>
          <w:rFonts w:asciiTheme="minorHAnsi" w:hAnsiTheme="minorHAnsi" w:cstheme="minorHAnsi"/>
        </w:rPr>
        <w:t>para ajustar cada aspecto a lo planeado</w:t>
      </w:r>
      <w:r w:rsidR="0011637D" w:rsidRPr="00F02233">
        <w:rPr>
          <w:rFonts w:asciiTheme="minorHAnsi" w:hAnsiTheme="minorHAnsi" w:cstheme="minorHAnsi"/>
        </w:rPr>
        <w:t>: “</w:t>
      </w:r>
      <w:r w:rsidR="009E38E7" w:rsidRPr="00F02233">
        <w:rPr>
          <w:rFonts w:asciiTheme="minorHAnsi" w:hAnsiTheme="minorHAnsi" w:cstheme="minorHAnsi"/>
        </w:rPr>
        <w:t>Nos preparamos gastronómicamente y</w:t>
      </w:r>
      <w:r w:rsidR="00B75359" w:rsidRPr="00F02233">
        <w:rPr>
          <w:rFonts w:asciiTheme="minorHAnsi" w:hAnsiTheme="minorHAnsi" w:cstheme="minorHAnsi"/>
        </w:rPr>
        <w:t>,</w:t>
      </w:r>
      <w:r w:rsidR="009E38E7" w:rsidRPr="00F02233">
        <w:rPr>
          <w:rFonts w:asciiTheme="minorHAnsi" w:hAnsiTheme="minorHAnsi" w:cstheme="minorHAnsi"/>
        </w:rPr>
        <w:t xml:space="preserve"> obviamente</w:t>
      </w:r>
      <w:r w:rsidR="00B75359" w:rsidRPr="00F02233">
        <w:rPr>
          <w:rFonts w:asciiTheme="minorHAnsi" w:hAnsiTheme="minorHAnsi" w:cstheme="minorHAnsi"/>
        </w:rPr>
        <w:t>,</w:t>
      </w:r>
      <w:r w:rsidR="009E38E7" w:rsidRPr="00F02233">
        <w:rPr>
          <w:rFonts w:asciiTheme="minorHAnsi" w:hAnsiTheme="minorHAnsi" w:cstheme="minorHAnsi"/>
        </w:rPr>
        <w:t xml:space="preserve"> desde la parte de servicio para que todos los horarios condigan con el movimiento que tienen todas la</w:t>
      </w:r>
      <w:r w:rsidR="00F02233" w:rsidRPr="00F02233">
        <w:rPr>
          <w:rFonts w:asciiTheme="minorHAnsi" w:hAnsiTheme="minorHAnsi" w:cstheme="minorHAnsi"/>
        </w:rPr>
        <w:t>s personas que vienen</w:t>
      </w:r>
      <w:r w:rsidR="009E38E7" w:rsidRPr="00F02233">
        <w:rPr>
          <w:rFonts w:asciiTheme="minorHAnsi" w:hAnsiTheme="minorHAnsi" w:cstheme="minorHAnsi"/>
        </w:rPr>
        <w:t xml:space="preserve"> y que trabajan para la feria”</w:t>
      </w:r>
      <w:r w:rsidR="005515AF" w:rsidRPr="00F02233">
        <w:rPr>
          <w:rFonts w:asciiTheme="minorHAnsi" w:hAnsiTheme="minorHAnsi" w:cstheme="minorHAnsi"/>
        </w:rPr>
        <w:t xml:space="preserve">, </w:t>
      </w:r>
      <w:r w:rsidR="00194258" w:rsidRPr="00F02233">
        <w:rPr>
          <w:rFonts w:asciiTheme="minorHAnsi" w:hAnsiTheme="minorHAnsi" w:cstheme="minorHAnsi"/>
        </w:rPr>
        <w:t>afirm</w:t>
      </w:r>
      <w:r w:rsidR="005515AF" w:rsidRPr="00F02233">
        <w:rPr>
          <w:rFonts w:asciiTheme="minorHAnsi" w:hAnsiTheme="minorHAnsi" w:cstheme="minorHAnsi"/>
        </w:rPr>
        <w:t>ó</w:t>
      </w:r>
      <w:r w:rsidR="009E38E7" w:rsidRPr="00F02233">
        <w:rPr>
          <w:rFonts w:asciiTheme="minorHAnsi" w:hAnsiTheme="minorHAnsi" w:cstheme="minorHAnsi"/>
        </w:rPr>
        <w:t>.</w:t>
      </w:r>
    </w:p>
    <w:p w14:paraId="1237BBEC" w14:textId="615C95E1" w:rsidR="00194258" w:rsidRPr="00F02233" w:rsidRDefault="00194258" w:rsidP="00F02233">
      <w:pPr>
        <w:spacing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>Acerca de lo que esta muestra representa para la ciudad, aseguró: “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La esperamos con muchísimas ganas todos los años</w:t>
      </w:r>
      <w:r w:rsidR="00F02233" w:rsidRPr="00F02233">
        <w:rPr>
          <w:rFonts w:eastAsia="Times New Roman" w:cstheme="minorHAnsi"/>
          <w:sz w:val="24"/>
          <w:szCs w:val="24"/>
          <w:lang w:eastAsia="es-AR"/>
        </w:rPr>
        <w:t xml:space="preserve">. 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Es un derram</w:t>
      </w:r>
      <w:r w:rsidR="00131DF7">
        <w:rPr>
          <w:rFonts w:eastAsia="Times New Roman" w:cstheme="minorHAnsi"/>
          <w:sz w:val="24"/>
          <w:szCs w:val="24"/>
          <w:lang w:eastAsia="es-AR"/>
        </w:rPr>
        <w:t>e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 xml:space="preserve"> económic</w:t>
      </w:r>
      <w:r w:rsidR="00131DF7">
        <w:rPr>
          <w:rFonts w:eastAsia="Times New Roman" w:cstheme="minorHAnsi"/>
          <w:sz w:val="24"/>
          <w:szCs w:val="24"/>
          <w:lang w:eastAsia="es-AR"/>
        </w:rPr>
        <w:t>o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A22342">
        <w:rPr>
          <w:rFonts w:eastAsia="Times New Roman" w:cstheme="minorHAnsi"/>
          <w:sz w:val="24"/>
          <w:szCs w:val="24"/>
          <w:lang w:eastAsia="es-AR"/>
        </w:rPr>
        <w:t xml:space="preserve">importante 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para un montón de gente que trabaja en la zona y obviamente</w:t>
      </w:r>
      <w:r w:rsidR="00131DF7">
        <w:rPr>
          <w:rFonts w:eastAsia="Times New Roman" w:cstheme="minorHAnsi"/>
          <w:sz w:val="24"/>
          <w:szCs w:val="24"/>
          <w:lang w:eastAsia="es-AR"/>
        </w:rPr>
        <w:t>,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 xml:space="preserve"> para nosotros es un privilegio que nos elijan como sede y poder ver el hotel en su máximo esplendor cuando se realiza la cena de </w:t>
      </w:r>
      <w:r w:rsidR="00A22342">
        <w:rPr>
          <w:rFonts w:eastAsia="Times New Roman" w:cstheme="minorHAnsi"/>
          <w:sz w:val="24"/>
          <w:szCs w:val="24"/>
          <w:lang w:eastAsia="es-AR"/>
        </w:rPr>
        <w:t>expositores</w:t>
      </w:r>
      <w:r w:rsidRPr="00F02233">
        <w:rPr>
          <w:rFonts w:eastAsia="Times New Roman" w:cstheme="minorHAnsi"/>
          <w:sz w:val="24"/>
          <w:szCs w:val="24"/>
          <w:lang w:eastAsia="es-AR"/>
        </w:rPr>
        <w:t>”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 xml:space="preserve">. </w:t>
      </w:r>
    </w:p>
    <w:p w14:paraId="29D82036" w14:textId="09C1E207" w:rsidR="00194258" w:rsidRPr="00F02233" w:rsidRDefault="00194258" w:rsidP="00F02233">
      <w:pPr>
        <w:spacing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 xml:space="preserve">El movimiento de visitantes empieza los días previos a la exposición, </w:t>
      </w:r>
      <w:r w:rsidR="00A22342">
        <w:rPr>
          <w:rFonts w:eastAsia="Times New Roman" w:cstheme="minorHAnsi"/>
          <w:sz w:val="24"/>
          <w:szCs w:val="24"/>
          <w:lang w:eastAsia="es-AR"/>
        </w:rPr>
        <w:t xml:space="preserve">por </w:t>
      </w:r>
      <w:r w:rsidRPr="00F02233">
        <w:rPr>
          <w:rFonts w:eastAsia="Times New Roman" w:cstheme="minorHAnsi"/>
          <w:sz w:val="24"/>
          <w:szCs w:val="24"/>
          <w:lang w:eastAsia="es-AR"/>
        </w:rPr>
        <w:t>su armado y, con el desarme, sigue algunos días después. “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Es muchísimo trabajo el que nos espera siempre</w:t>
      </w:r>
      <w:r w:rsidRPr="00F02233">
        <w:rPr>
          <w:rFonts w:eastAsia="Times New Roman" w:cstheme="minorHAnsi"/>
          <w:sz w:val="24"/>
          <w:szCs w:val="24"/>
          <w:lang w:eastAsia="es-AR"/>
        </w:rPr>
        <w:t>”, manifestó con satisfacción el gerente.</w:t>
      </w:r>
    </w:p>
    <w:p w14:paraId="7019E40E" w14:textId="0311D908" w:rsidR="005E3547" w:rsidRPr="00F02233" w:rsidRDefault="00194258" w:rsidP="00F02233">
      <w:pPr>
        <w:spacing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 xml:space="preserve">En ese sentido,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explicó el secreto sobre el cual se sostiene el servicio que el Hotel Colonial ofrece cada año en el marco de la megamuestra: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“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T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enemos un equipo sólido con el cual tratamos de sortear todas las dificultades que se puedan presentar y obviamente</w:t>
      </w:r>
      <w:r w:rsidR="00275F87">
        <w:rPr>
          <w:rFonts w:eastAsia="Times New Roman" w:cstheme="minorHAnsi"/>
          <w:sz w:val="24"/>
          <w:szCs w:val="24"/>
          <w:lang w:eastAsia="es-AR"/>
        </w:rPr>
        <w:t xml:space="preserve">, 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dando un poquito más de cada uno para que el evento verdaderamente sea un éxito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”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>.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ab/>
        <w:t xml:space="preserve"> </w:t>
      </w:r>
      <w:r w:rsidR="00C429BC" w:rsidRPr="00F02233">
        <w:rPr>
          <w:rFonts w:eastAsia="Times New Roman" w:cstheme="minorHAnsi"/>
          <w:sz w:val="24"/>
          <w:szCs w:val="24"/>
          <w:lang w:eastAsia="es-AR"/>
        </w:rPr>
        <w:tab/>
      </w:r>
    </w:p>
    <w:p w14:paraId="369F6344" w14:textId="5DBA2C5A" w:rsidR="005E3547" w:rsidRPr="00F02233" w:rsidRDefault="00F02233" w:rsidP="00F02233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es-AR"/>
        </w:rPr>
      </w:pPr>
      <w:r w:rsidRPr="00F02233">
        <w:rPr>
          <w:rFonts w:eastAsia="Times New Roman" w:cstheme="minorHAnsi"/>
          <w:b/>
          <w:sz w:val="24"/>
          <w:szCs w:val="24"/>
          <w:lang w:eastAsia="es-AR"/>
        </w:rPr>
        <w:t xml:space="preserve">Elegancia y </w:t>
      </w:r>
      <w:r w:rsidR="002D7C66" w:rsidRPr="00F02233">
        <w:rPr>
          <w:rFonts w:eastAsia="Times New Roman" w:cstheme="minorHAnsi"/>
          <w:b/>
          <w:sz w:val="24"/>
          <w:szCs w:val="24"/>
          <w:lang w:eastAsia="es-AR"/>
        </w:rPr>
        <w:t>confort</w:t>
      </w:r>
    </w:p>
    <w:p w14:paraId="1E851E1F" w14:textId="57660FBB" w:rsidR="00C33C76" w:rsidRPr="00F02233" w:rsidRDefault="002D7C66" w:rsidP="00F022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lastRenderedPageBreak/>
        <w:t>El célebre Hotel Colonial San Nicolás está localizado en la Avenida Savio 2195,</w:t>
      </w:r>
      <w:r w:rsidR="00350266" w:rsidRPr="00F02233">
        <w:rPr>
          <w:rFonts w:eastAsia="Times New Roman" w:cstheme="minorHAnsi"/>
          <w:sz w:val="24"/>
          <w:szCs w:val="24"/>
          <w:lang w:eastAsia="es-AR"/>
        </w:rPr>
        <w:t xml:space="preserve"> en un entorno excepcional,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al frente del Golf de la ciudad.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 xml:space="preserve"> Al poco tiempo de haberse construido </w:t>
      </w:r>
      <w:r w:rsidR="00C33C76" w:rsidRPr="00F02233">
        <w:rPr>
          <w:rFonts w:cstheme="minorHAnsi"/>
          <w:sz w:val="24"/>
          <w:szCs w:val="24"/>
          <w:shd w:val="clear" w:color="auto" w:fill="FFFFFF"/>
        </w:rPr>
        <w:t>–</w:t>
      </w:r>
      <w:r w:rsidRPr="00F02233">
        <w:rPr>
          <w:rFonts w:eastAsia="Times New Roman" w:cstheme="minorHAnsi"/>
          <w:sz w:val="24"/>
          <w:szCs w:val="24"/>
          <w:lang w:eastAsia="es-AR"/>
        </w:rPr>
        <w:t>año 1957</w:t>
      </w:r>
      <w:r w:rsidR="00C33C76" w:rsidRPr="00F02233">
        <w:rPr>
          <w:rFonts w:cstheme="minorHAnsi"/>
          <w:sz w:val="24"/>
          <w:szCs w:val="24"/>
          <w:shd w:val="clear" w:color="auto" w:fill="FFFFFF"/>
        </w:rPr>
        <w:t>–</w:t>
      </w:r>
      <w:r w:rsidR="00E60CB1" w:rsidRPr="00F0223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>logró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conv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 xml:space="preserve">ertirse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en un punto de referencia clave 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>en la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>r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egión. </w:t>
      </w:r>
    </w:p>
    <w:p w14:paraId="47AEEDBA" w14:textId="7C5756A5" w:rsidR="008043BA" w:rsidRPr="00F02233" w:rsidRDefault="00023446" w:rsidP="00F022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>El estilo colonial clásico en el que se construyó se conserva en excelente estado. Sin embargo, sus instalaciones se modernizaron,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incorporando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tecnologías más modernas</w:t>
      </w:r>
      <w:r w:rsidRPr="00F02233">
        <w:rPr>
          <w:rFonts w:eastAsia="Times New Roman" w:cstheme="minorHAnsi"/>
          <w:sz w:val="24"/>
          <w:szCs w:val="24"/>
          <w:lang w:eastAsia="es-AR"/>
        </w:rPr>
        <w:t>,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F02233">
        <w:rPr>
          <w:rFonts w:eastAsia="Times New Roman" w:cstheme="minorHAnsi"/>
          <w:sz w:val="24"/>
          <w:szCs w:val="24"/>
          <w:lang w:eastAsia="es-AR"/>
        </w:rPr>
        <w:t>orientadas a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 ofrecer 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 xml:space="preserve">una experiencia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agradable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a </w:t>
      </w:r>
      <w:r w:rsidRPr="00F02233">
        <w:rPr>
          <w:rFonts w:eastAsia="Times New Roman" w:cstheme="minorHAnsi"/>
          <w:sz w:val="24"/>
          <w:szCs w:val="24"/>
          <w:lang w:eastAsia="es-AR"/>
        </w:rPr>
        <w:t>su</w:t>
      </w:r>
      <w:r w:rsidR="00C33C76" w:rsidRPr="00F02233">
        <w:rPr>
          <w:rFonts w:eastAsia="Times New Roman" w:cstheme="minorHAnsi"/>
          <w:sz w:val="24"/>
          <w:szCs w:val="24"/>
          <w:lang w:eastAsia="es-AR"/>
        </w:rPr>
        <w:t>s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 huéspedes. </w:t>
      </w:r>
    </w:p>
    <w:p w14:paraId="357084EF" w14:textId="164EB617" w:rsidR="002D7C66" w:rsidRPr="00F02233" w:rsidRDefault="00F02233" w:rsidP="00F022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>La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023446" w:rsidRPr="00F02233">
        <w:rPr>
          <w:rFonts w:eastAsia="Times New Roman" w:cstheme="minorHAnsi"/>
          <w:sz w:val="24"/>
          <w:szCs w:val="24"/>
          <w:lang w:eastAsia="es-AR"/>
        </w:rPr>
        <w:t xml:space="preserve">infraestructura 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incluye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5,5 hectáreas de parque, 106 habitaciones y suites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8043BA" w:rsidRPr="00F02233">
        <w:rPr>
          <w:rFonts w:cstheme="minorHAnsi"/>
          <w:sz w:val="24"/>
          <w:szCs w:val="24"/>
          <w:shd w:val="clear" w:color="auto" w:fill="FFFFFF"/>
        </w:rPr>
        <w:t>–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entre el casco principal y el edificio de </w:t>
      </w:r>
      <w:proofErr w:type="spellStart"/>
      <w:r w:rsidR="002D7C66" w:rsidRPr="00F02233">
        <w:rPr>
          <w:rFonts w:eastAsia="Times New Roman" w:cstheme="minorHAnsi"/>
          <w:sz w:val="24"/>
          <w:szCs w:val="24"/>
          <w:lang w:eastAsia="es-AR"/>
        </w:rPr>
        <w:t>All</w:t>
      </w:r>
      <w:proofErr w:type="spellEnd"/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 Suites</w:t>
      </w:r>
      <w:r w:rsidR="008043BA" w:rsidRPr="00F02233">
        <w:rPr>
          <w:rFonts w:cstheme="minorHAnsi"/>
          <w:sz w:val="24"/>
          <w:szCs w:val="24"/>
          <w:shd w:val="clear" w:color="auto" w:fill="FFFFFF"/>
        </w:rPr>
        <w:t>–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, 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el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salón de eventos sociales, 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la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facilidad para reuniones empresariales, </w:t>
      </w:r>
      <w:proofErr w:type="spellStart"/>
      <w:r w:rsidR="002D7C66" w:rsidRPr="00F02233">
        <w:rPr>
          <w:rFonts w:eastAsia="Times New Roman" w:cstheme="minorHAnsi"/>
          <w:sz w:val="24"/>
          <w:szCs w:val="24"/>
          <w:lang w:eastAsia="es-AR"/>
        </w:rPr>
        <w:t>wi</w:t>
      </w:r>
      <w:proofErr w:type="spellEnd"/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-fi, restaurante, 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el </w:t>
      </w:r>
      <w:proofErr w:type="spellStart"/>
      <w:r w:rsidR="002D7C66" w:rsidRPr="00F02233">
        <w:rPr>
          <w:rFonts w:eastAsia="Times New Roman" w:cstheme="minorHAnsi"/>
          <w:sz w:val="24"/>
          <w:szCs w:val="24"/>
          <w:lang w:eastAsia="es-AR"/>
        </w:rPr>
        <w:t>summer</w:t>
      </w:r>
      <w:proofErr w:type="spellEnd"/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="002D7C66" w:rsidRPr="00F02233">
        <w:rPr>
          <w:rFonts w:eastAsia="Times New Roman" w:cstheme="minorHAnsi"/>
          <w:sz w:val="24"/>
          <w:szCs w:val="24"/>
          <w:lang w:eastAsia="es-AR"/>
        </w:rPr>
        <w:t>house</w:t>
      </w:r>
      <w:proofErr w:type="spellEnd"/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, lobby bar, estacionamiento cubierto, spa, 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tanto una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piscina de verano 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>como otra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 xml:space="preserve"> climatizada al aire libre, gimnasio, cancha de tenis</w:t>
      </w:r>
      <w:r w:rsidR="008043BA" w:rsidRPr="00F02233">
        <w:rPr>
          <w:rFonts w:eastAsia="Times New Roman" w:cstheme="minorHAnsi"/>
          <w:sz w:val="24"/>
          <w:szCs w:val="24"/>
          <w:lang w:eastAsia="es-AR"/>
        </w:rPr>
        <w:t xml:space="preserve">, además de 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una amplia gama de servicios.</w:t>
      </w:r>
    </w:p>
    <w:p w14:paraId="38A8A6C2" w14:textId="4D7DC699" w:rsidR="002D7C66" w:rsidRPr="00F02233" w:rsidRDefault="008043BA" w:rsidP="00F02233">
      <w:pPr>
        <w:shd w:val="clear" w:color="auto" w:fill="FFFFFF"/>
        <w:spacing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2233">
        <w:rPr>
          <w:rFonts w:eastAsia="Times New Roman" w:cstheme="minorHAnsi"/>
          <w:sz w:val="24"/>
          <w:szCs w:val="24"/>
          <w:lang w:eastAsia="es-AR"/>
        </w:rPr>
        <w:t xml:space="preserve">De </w:t>
      </w:r>
      <w:r w:rsidR="00350266" w:rsidRPr="00F02233">
        <w:rPr>
          <w:rFonts w:eastAsia="Times New Roman" w:cstheme="minorHAnsi"/>
          <w:sz w:val="24"/>
          <w:szCs w:val="24"/>
          <w:lang w:eastAsia="es-AR"/>
        </w:rPr>
        <w:t>sus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 dependencias, en el contexto del desarrollo de la megamuestra, </w:t>
      </w:r>
      <w:r w:rsidR="00350266" w:rsidRPr="00F02233">
        <w:rPr>
          <w:rFonts w:eastAsia="Times New Roman" w:cstheme="minorHAnsi"/>
          <w:sz w:val="24"/>
          <w:szCs w:val="24"/>
          <w:lang w:eastAsia="es-AR"/>
        </w:rPr>
        <w:t xml:space="preserve">se destaca </w:t>
      </w:r>
      <w:r w:rsidRPr="00F02233">
        <w:rPr>
          <w:rFonts w:eastAsia="Times New Roman" w:cstheme="minorHAnsi"/>
          <w:sz w:val="24"/>
          <w:szCs w:val="24"/>
          <w:lang w:eastAsia="es-AR"/>
        </w:rPr>
        <w:t xml:space="preserve">el exclusivo </w:t>
      </w:r>
      <w:proofErr w:type="spellStart"/>
      <w:r w:rsidRPr="00F02233">
        <w:rPr>
          <w:rFonts w:eastAsia="Times New Roman" w:cstheme="minorHAnsi"/>
          <w:sz w:val="24"/>
          <w:szCs w:val="24"/>
          <w:lang w:eastAsia="es-AR"/>
        </w:rPr>
        <w:t>business</w:t>
      </w:r>
      <w:proofErr w:type="spellEnd"/>
      <w:r w:rsidRPr="00F02233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Pr="00F02233">
        <w:rPr>
          <w:rFonts w:eastAsia="Times New Roman" w:cstheme="minorHAnsi"/>
          <w:sz w:val="24"/>
          <w:szCs w:val="24"/>
          <w:lang w:eastAsia="es-AR"/>
        </w:rPr>
        <w:t>court</w:t>
      </w:r>
      <w:proofErr w:type="spellEnd"/>
      <w:r w:rsidRPr="00F02233">
        <w:rPr>
          <w:rFonts w:eastAsia="Times New Roman" w:cstheme="minorHAnsi"/>
          <w:sz w:val="24"/>
          <w:szCs w:val="24"/>
          <w:lang w:eastAsia="es-AR"/>
        </w:rPr>
        <w:t>, un sector de habitaciones y suites con instalaciones especialmente inspiradas en aquellas necesidades de los huéspedes de negocios.</w:t>
      </w:r>
      <w:r w:rsidR="002D7C66" w:rsidRPr="00F02233">
        <w:rPr>
          <w:rFonts w:eastAsia="Times New Roman" w:cstheme="minorHAnsi"/>
          <w:sz w:val="24"/>
          <w:szCs w:val="24"/>
          <w:lang w:eastAsia="es-AR"/>
        </w:rPr>
        <w:t> </w:t>
      </w:r>
    </w:p>
    <w:p w14:paraId="42BBB08A" w14:textId="7AB884F7" w:rsidR="002D7C66" w:rsidRPr="00F02233" w:rsidRDefault="002D7C66" w:rsidP="00F02233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2D7C66" w:rsidRPr="00F02233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8271E" w14:textId="77777777" w:rsidR="00A840F9" w:rsidRDefault="00A840F9" w:rsidP="00E728E0">
      <w:pPr>
        <w:spacing w:after="0" w:line="240" w:lineRule="auto"/>
      </w:pPr>
      <w:r>
        <w:separator/>
      </w:r>
    </w:p>
  </w:endnote>
  <w:endnote w:type="continuationSeparator" w:id="0">
    <w:p w14:paraId="1A216A69" w14:textId="77777777" w:rsidR="00A840F9" w:rsidRDefault="00A840F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9E98" w14:textId="77777777" w:rsidR="00A840F9" w:rsidRDefault="00A840F9" w:rsidP="00E728E0">
      <w:pPr>
        <w:spacing w:after="0" w:line="240" w:lineRule="auto"/>
      </w:pPr>
      <w:r>
        <w:separator/>
      </w:r>
    </w:p>
  </w:footnote>
  <w:footnote w:type="continuationSeparator" w:id="0">
    <w:p w14:paraId="261A91C7" w14:textId="77777777" w:rsidR="00A840F9" w:rsidRDefault="00A840F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43DC"/>
    <w:rsid w:val="00023446"/>
    <w:rsid w:val="0002773F"/>
    <w:rsid w:val="00063C12"/>
    <w:rsid w:val="000829CF"/>
    <w:rsid w:val="000C07F8"/>
    <w:rsid w:val="000C34CA"/>
    <w:rsid w:val="0010561A"/>
    <w:rsid w:val="0011637D"/>
    <w:rsid w:val="00117812"/>
    <w:rsid w:val="00131DF7"/>
    <w:rsid w:val="00194258"/>
    <w:rsid w:val="001C6DB9"/>
    <w:rsid w:val="00275F87"/>
    <w:rsid w:val="002C66C2"/>
    <w:rsid w:val="002D7C66"/>
    <w:rsid w:val="00304E8C"/>
    <w:rsid w:val="003066A3"/>
    <w:rsid w:val="003469FF"/>
    <w:rsid w:val="00350266"/>
    <w:rsid w:val="003F17D9"/>
    <w:rsid w:val="00417DB6"/>
    <w:rsid w:val="00437F88"/>
    <w:rsid w:val="004A2ED4"/>
    <w:rsid w:val="004C738E"/>
    <w:rsid w:val="005515AF"/>
    <w:rsid w:val="005E3547"/>
    <w:rsid w:val="00641EC9"/>
    <w:rsid w:val="00672729"/>
    <w:rsid w:val="00686CE0"/>
    <w:rsid w:val="00697E80"/>
    <w:rsid w:val="006B2CCA"/>
    <w:rsid w:val="00794D9F"/>
    <w:rsid w:val="007C2353"/>
    <w:rsid w:val="007F5EAC"/>
    <w:rsid w:val="008043BA"/>
    <w:rsid w:val="00845FBC"/>
    <w:rsid w:val="0085148C"/>
    <w:rsid w:val="00853D28"/>
    <w:rsid w:val="008D7D65"/>
    <w:rsid w:val="008F6972"/>
    <w:rsid w:val="0091127D"/>
    <w:rsid w:val="009163B2"/>
    <w:rsid w:val="00963E1E"/>
    <w:rsid w:val="009B0800"/>
    <w:rsid w:val="009E38E7"/>
    <w:rsid w:val="009E5A64"/>
    <w:rsid w:val="009F7B90"/>
    <w:rsid w:val="00A22342"/>
    <w:rsid w:val="00A4765C"/>
    <w:rsid w:val="00A65E2E"/>
    <w:rsid w:val="00A840F9"/>
    <w:rsid w:val="00A841A1"/>
    <w:rsid w:val="00B37DDC"/>
    <w:rsid w:val="00B75359"/>
    <w:rsid w:val="00C0206A"/>
    <w:rsid w:val="00C05956"/>
    <w:rsid w:val="00C2785C"/>
    <w:rsid w:val="00C33C76"/>
    <w:rsid w:val="00C429BC"/>
    <w:rsid w:val="00CD089C"/>
    <w:rsid w:val="00D07D43"/>
    <w:rsid w:val="00D87334"/>
    <w:rsid w:val="00DC08D9"/>
    <w:rsid w:val="00DD6642"/>
    <w:rsid w:val="00E42127"/>
    <w:rsid w:val="00E4375F"/>
    <w:rsid w:val="00E60CB1"/>
    <w:rsid w:val="00E728E0"/>
    <w:rsid w:val="00E7315D"/>
    <w:rsid w:val="00ED36B6"/>
    <w:rsid w:val="00ED3822"/>
    <w:rsid w:val="00EE6294"/>
    <w:rsid w:val="00EE74EB"/>
    <w:rsid w:val="00F02233"/>
    <w:rsid w:val="00FB257A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47"/>
  </w:style>
  <w:style w:type="paragraph" w:styleId="Ttulo2">
    <w:name w:val="heading 2"/>
    <w:basedOn w:val="Normal"/>
    <w:link w:val="Ttulo2Car"/>
    <w:uiPriority w:val="9"/>
    <w:qFormat/>
    <w:rsid w:val="005E3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E354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5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E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9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2753</Characters>
  <Application>Microsoft Office Word</Application>
  <DocSecurity>0</DocSecurity>
  <Lines>86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Usuario</cp:lastModifiedBy>
  <cp:revision>2</cp:revision>
  <dcterms:created xsi:type="dcterms:W3CDTF">2023-01-05T21:32:00Z</dcterms:created>
  <dcterms:modified xsi:type="dcterms:W3CDTF">2023-01-05T21:32:00Z</dcterms:modified>
</cp:coreProperties>
</file>