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AD493" w14:textId="77777777" w:rsidR="002511F7" w:rsidRPr="002511F7" w:rsidRDefault="002511F7" w:rsidP="002511F7">
      <w:pPr>
        <w:pStyle w:val="Ttulo1"/>
        <w:spacing w:line="276" w:lineRule="auto"/>
        <w:jc w:val="center"/>
        <w:rPr>
          <w:rFonts w:asciiTheme="minorHAnsi" w:hAnsiTheme="minorHAnsi" w:cstheme="minorHAnsi"/>
          <w:sz w:val="40"/>
          <w:szCs w:val="40"/>
        </w:rPr>
      </w:pPr>
      <w:r w:rsidRPr="002511F7">
        <w:rPr>
          <w:rFonts w:asciiTheme="minorHAnsi" w:hAnsiTheme="minorHAnsi" w:cstheme="minorHAnsi"/>
          <w:sz w:val="40"/>
          <w:szCs w:val="40"/>
        </w:rPr>
        <w:t>Cañuelas vuelve a ser sede de la gran cita de la ganadería Angus</w:t>
      </w:r>
    </w:p>
    <w:p w14:paraId="36D9B776" w14:textId="77777777" w:rsidR="002511F7" w:rsidRPr="002511F7" w:rsidRDefault="002511F7" w:rsidP="002511F7">
      <w:pPr>
        <w:pStyle w:val="NormalWeb"/>
        <w:spacing w:line="276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2511F7">
        <w:rPr>
          <w:rStyle w:val="Textoennegrita"/>
          <w:rFonts w:asciiTheme="minorHAnsi" w:hAnsiTheme="minorHAnsi" w:cstheme="minorHAnsi"/>
          <w:b w:val="0"/>
          <w:bCs w:val="0"/>
          <w:i/>
          <w:iCs/>
        </w:rPr>
        <w:t>Del 21 al 25 de septiembre, Cañuelas volverá a ser sede de la Semana Angus de Primavera edición Banco Provincia, con la fuerza de Expoagro. Con genética de excelencia, más de 60.000 cabezas en remates y una amplia propuesta comercial, el encuentro volverá a posicionar a la ciudad como uno de los puntos de referencia de la actividad ganadera argentina.</w:t>
      </w:r>
    </w:p>
    <w:p w14:paraId="595FFC36" w14:textId="77777777" w:rsidR="002511F7" w:rsidRPr="002511F7" w:rsidRDefault="002511F7" w:rsidP="002511F7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2511F7">
        <w:rPr>
          <w:rFonts w:asciiTheme="minorHAnsi" w:hAnsiTheme="minorHAnsi" w:cstheme="minorHAnsi"/>
        </w:rPr>
        <w:t xml:space="preserve">Cañuelas se prepara para volver a ser protagonista de uno de los encuentros más importantes del calendario ganadero nacional. Del </w:t>
      </w:r>
      <w:r w:rsidRPr="002511F7">
        <w:rPr>
          <w:rStyle w:val="Textoennegrita"/>
          <w:rFonts w:asciiTheme="minorHAnsi" w:hAnsiTheme="minorHAnsi" w:cstheme="minorHAnsi"/>
        </w:rPr>
        <w:t>21 al 25 de septiembre</w:t>
      </w:r>
      <w:r w:rsidRPr="002511F7">
        <w:rPr>
          <w:rFonts w:asciiTheme="minorHAnsi" w:hAnsiTheme="minorHAnsi" w:cstheme="minorHAnsi"/>
        </w:rPr>
        <w:t xml:space="preserve">, el </w:t>
      </w:r>
      <w:r w:rsidRPr="002511F7">
        <w:rPr>
          <w:rStyle w:val="Textoennegrita"/>
          <w:rFonts w:asciiTheme="minorHAnsi" w:hAnsiTheme="minorHAnsi" w:cstheme="minorHAnsi"/>
        </w:rPr>
        <w:t>Centro de Remates y Exposiciones Angus</w:t>
      </w:r>
      <w:r w:rsidRPr="002511F7">
        <w:rPr>
          <w:rFonts w:asciiTheme="minorHAnsi" w:hAnsiTheme="minorHAnsi" w:cstheme="minorHAnsi"/>
        </w:rPr>
        <w:t xml:space="preserve"> será escenario de la </w:t>
      </w:r>
      <w:r w:rsidRPr="002511F7">
        <w:rPr>
          <w:rStyle w:val="Textoennegrita"/>
          <w:rFonts w:asciiTheme="minorHAnsi" w:hAnsiTheme="minorHAnsi" w:cstheme="minorHAnsi"/>
        </w:rPr>
        <w:t>Semana Angus de Primavera edición Banco Provincia, con la fuerza de Expoagro</w:t>
      </w:r>
      <w:r w:rsidRPr="002511F7">
        <w:rPr>
          <w:rFonts w:asciiTheme="minorHAnsi" w:hAnsiTheme="minorHAnsi" w:cstheme="minorHAnsi"/>
        </w:rPr>
        <w:t xml:space="preserve">, con </w:t>
      </w:r>
      <w:r w:rsidRPr="002511F7">
        <w:rPr>
          <w:rStyle w:val="Textoennegrita"/>
          <w:rFonts w:asciiTheme="minorHAnsi" w:hAnsiTheme="minorHAnsi" w:cstheme="minorHAnsi"/>
        </w:rPr>
        <w:t>Cañuelas nuevamente como sede de la exposición</w:t>
      </w:r>
      <w:r w:rsidRPr="002511F7">
        <w:rPr>
          <w:rFonts w:asciiTheme="minorHAnsi" w:hAnsiTheme="minorHAnsi" w:cstheme="minorHAnsi"/>
        </w:rPr>
        <w:t>.</w:t>
      </w:r>
    </w:p>
    <w:p w14:paraId="525B955C" w14:textId="77777777" w:rsidR="002511F7" w:rsidRPr="002511F7" w:rsidRDefault="002511F7" w:rsidP="002511F7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2511F7">
        <w:rPr>
          <w:rFonts w:asciiTheme="minorHAnsi" w:hAnsiTheme="minorHAnsi" w:cstheme="minorHAnsi"/>
        </w:rPr>
        <w:t xml:space="preserve">Durante cinco jornadas se desarrollarán la </w:t>
      </w:r>
      <w:r w:rsidRPr="002511F7">
        <w:rPr>
          <w:rStyle w:val="Textoennegrita"/>
          <w:rFonts w:asciiTheme="minorHAnsi" w:hAnsiTheme="minorHAnsi" w:cstheme="minorHAnsi"/>
        </w:rPr>
        <w:t>47ª Exposición Nacional Angus de Primavera y la 26ª Exposición del Ternero Angus</w:t>
      </w:r>
      <w:r w:rsidRPr="002511F7">
        <w:rPr>
          <w:rFonts w:asciiTheme="minorHAnsi" w:hAnsiTheme="minorHAnsi" w:cstheme="minorHAnsi"/>
        </w:rPr>
        <w:t xml:space="preserve">, que reunirán a </w:t>
      </w:r>
      <w:r w:rsidRPr="002511F7">
        <w:rPr>
          <w:rStyle w:val="Textoennegrita"/>
          <w:rFonts w:asciiTheme="minorHAnsi" w:hAnsiTheme="minorHAnsi" w:cstheme="minorHAnsi"/>
        </w:rPr>
        <w:t xml:space="preserve">300 reproductores de </w:t>
      </w:r>
      <w:proofErr w:type="spellStart"/>
      <w:r w:rsidRPr="002511F7">
        <w:rPr>
          <w:rStyle w:val="Textoennegrita"/>
          <w:rFonts w:asciiTheme="minorHAnsi" w:hAnsiTheme="minorHAnsi" w:cstheme="minorHAnsi"/>
        </w:rPr>
        <w:t>pedigree</w:t>
      </w:r>
      <w:proofErr w:type="spellEnd"/>
      <w:r w:rsidRPr="002511F7">
        <w:rPr>
          <w:rStyle w:val="Textoennegrita"/>
          <w:rFonts w:asciiTheme="minorHAnsi" w:hAnsiTheme="minorHAnsi" w:cstheme="minorHAnsi"/>
        </w:rPr>
        <w:t xml:space="preserve"> provenientes de 60 cabañas de distintos puntos del país</w:t>
      </w:r>
      <w:r w:rsidRPr="002511F7">
        <w:rPr>
          <w:rFonts w:asciiTheme="minorHAnsi" w:hAnsiTheme="minorHAnsi" w:cstheme="minorHAnsi"/>
        </w:rPr>
        <w:t>. Productores, criadores, compradores, empresas y referentes de toda la cadena ganadera volverán a encontrarse alrededor de la genética, los negocios y las nuevas tecnologías aplicadas al sector.</w:t>
      </w:r>
    </w:p>
    <w:p w14:paraId="1E7DB9EC" w14:textId="77777777" w:rsidR="002511F7" w:rsidRPr="002511F7" w:rsidRDefault="002511F7" w:rsidP="002511F7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2511F7">
        <w:rPr>
          <w:rFonts w:asciiTheme="minorHAnsi" w:hAnsiTheme="minorHAnsi" w:cstheme="minorHAnsi"/>
        </w:rPr>
        <w:t xml:space="preserve">Para la intendenta de Cañuelas, </w:t>
      </w:r>
      <w:r w:rsidRPr="002511F7">
        <w:rPr>
          <w:rStyle w:val="Textoennegrita"/>
          <w:rFonts w:asciiTheme="minorHAnsi" w:hAnsiTheme="minorHAnsi" w:cstheme="minorHAnsi"/>
        </w:rPr>
        <w:t>Marisa Fassi</w:t>
      </w:r>
      <w:r w:rsidRPr="002511F7">
        <w:rPr>
          <w:rFonts w:asciiTheme="minorHAnsi" w:hAnsiTheme="minorHAnsi" w:cstheme="minorHAnsi"/>
        </w:rPr>
        <w:t>, recibir nuevamente un encuentro de estas características representa también una oportunidad para la ciudad y su entramado productivo y comercial.</w:t>
      </w:r>
    </w:p>
    <w:p w14:paraId="585261DC" w14:textId="77777777" w:rsidR="002511F7" w:rsidRPr="002511F7" w:rsidRDefault="002511F7" w:rsidP="002511F7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2511F7">
        <w:rPr>
          <w:rFonts w:asciiTheme="minorHAnsi" w:hAnsiTheme="minorHAnsi" w:cstheme="minorHAnsi"/>
          <w:i/>
          <w:iCs/>
        </w:rPr>
        <w:t xml:space="preserve">“Para Cañuelas es un orgullo volver a ser sede de un encuentro de alcance nacional como es esta muestra de la importancia de Expo Angus, que durante varios días reúne a productores, cabañeros, empresas y visitantes de todo el país. Es un evento que genera un impacto muy positivo para Cañuelas y la región, especialmente en la gastronomía, </w:t>
      </w:r>
      <w:proofErr w:type="gramStart"/>
      <w:r w:rsidRPr="002511F7">
        <w:rPr>
          <w:rFonts w:asciiTheme="minorHAnsi" w:hAnsiTheme="minorHAnsi" w:cstheme="minorHAnsi"/>
          <w:i/>
          <w:iCs/>
        </w:rPr>
        <w:t>la hotelería</w:t>
      </w:r>
      <w:proofErr w:type="gramEnd"/>
      <w:r w:rsidRPr="002511F7">
        <w:rPr>
          <w:rFonts w:asciiTheme="minorHAnsi" w:hAnsiTheme="minorHAnsi" w:cstheme="minorHAnsi"/>
          <w:i/>
          <w:iCs/>
        </w:rPr>
        <w:t>, el comercio y los servicios</w:t>
      </w:r>
      <w:r w:rsidRPr="002511F7">
        <w:rPr>
          <w:rFonts w:asciiTheme="minorHAnsi" w:hAnsiTheme="minorHAnsi" w:cstheme="minorHAnsi"/>
        </w:rPr>
        <w:t>.”</w:t>
      </w:r>
    </w:p>
    <w:p w14:paraId="6B810791" w14:textId="77777777" w:rsidR="002511F7" w:rsidRPr="002511F7" w:rsidRDefault="002511F7" w:rsidP="002511F7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2511F7">
        <w:rPr>
          <w:rFonts w:asciiTheme="minorHAnsi" w:hAnsiTheme="minorHAnsi" w:cstheme="minorHAnsi"/>
        </w:rPr>
        <w:t xml:space="preserve">La intendenta también destacó el proceso de transformación que experimentó el distrito a partir del crecimiento de la actividad ganadera: </w:t>
      </w:r>
      <w:r w:rsidRPr="002511F7">
        <w:rPr>
          <w:rStyle w:val="Textoennegrita"/>
          <w:rFonts w:asciiTheme="minorHAnsi" w:hAnsiTheme="minorHAnsi" w:cstheme="minorHAnsi"/>
          <w:b w:val="0"/>
          <w:bCs w:val="0"/>
          <w:i/>
          <w:iCs/>
        </w:rPr>
        <w:t>“La llegada del Mercado Agroganadero transformó y potenció el perfil productivo de Cañuelas, consolidándonos como un punto de referencia para la actividad ganadera. Que Angus siga eligiendo nuestra ciudad para crecer, mostrar genética, innovación y generar negocios confirma ese lugar que Cañuelas viene construyendo dentro del sector agropecuario argentino”</w:t>
      </w:r>
      <w:r w:rsidRPr="002511F7">
        <w:rPr>
          <w:rFonts w:asciiTheme="minorHAnsi" w:hAnsiTheme="minorHAnsi" w:cstheme="minorHAnsi"/>
          <w:b/>
          <w:bCs/>
          <w:i/>
          <w:iCs/>
        </w:rPr>
        <w:t xml:space="preserve">, </w:t>
      </w:r>
      <w:r w:rsidRPr="002511F7">
        <w:rPr>
          <w:rFonts w:asciiTheme="minorHAnsi" w:hAnsiTheme="minorHAnsi" w:cstheme="minorHAnsi"/>
        </w:rPr>
        <w:t>afirmó Fassi.</w:t>
      </w:r>
    </w:p>
    <w:p w14:paraId="500C2CED" w14:textId="77777777" w:rsidR="002511F7" w:rsidRPr="002511F7" w:rsidRDefault="002511F7" w:rsidP="002511F7">
      <w:pPr>
        <w:pStyle w:val="Ttulo2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511F7">
        <w:rPr>
          <w:rFonts w:asciiTheme="minorHAnsi" w:hAnsiTheme="minorHAnsi" w:cstheme="minorHAnsi"/>
          <w:sz w:val="24"/>
          <w:szCs w:val="24"/>
        </w:rPr>
        <w:lastRenderedPageBreak/>
        <w:t>Genética y negocios en un mismo lugar</w:t>
      </w:r>
    </w:p>
    <w:p w14:paraId="7E24659F" w14:textId="77777777" w:rsidR="002511F7" w:rsidRPr="002511F7" w:rsidRDefault="002511F7" w:rsidP="002511F7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2511F7">
        <w:rPr>
          <w:rFonts w:asciiTheme="minorHAnsi" w:hAnsiTheme="minorHAnsi" w:cstheme="minorHAnsi"/>
        </w:rPr>
        <w:t xml:space="preserve">La actividad en pista será uno de los grandes atractivos de la semana, con las juras de los reproductores y la elección de los grandes campeones. Pero el movimiento también se trasladará al terreno comercial: la edición contará con </w:t>
      </w:r>
      <w:r w:rsidRPr="002511F7">
        <w:rPr>
          <w:rStyle w:val="Textoennegrita"/>
          <w:rFonts w:asciiTheme="minorHAnsi" w:hAnsiTheme="minorHAnsi" w:cstheme="minorHAnsi"/>
        </w:rPr>
        <w:t>más de 40 expositores</w:t>
      </w:r>
      <w:r w:rsidRPr="002511F7">
        <w:rPr>
          <w:rFonts w:asciiTheme="minorHAnsi" w:hAnsiTheme="minorHAnsi" w:cstheme="minorHAnsi"/>
        </w:rPr>
        <w:t>, entre laboratorios, bancos, empresas de insumos, servicios, maquinaria y tecnología.</w:t>
      </w:r>
    </w:p>
    <w:p w14:paraId="555B89AF" w14:textId="77777777" w:rsidR="002511F7" w:rsidRPr="002511F7" w:rsidRDefault="002511F7" w:rsidP="002511F7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2511F7">
        <w:rPr>
          <w:rFonts w:asciiTheme="minorHAnsi" w:hAnsiTheme="minorHAnsi" w:cstheme="minorHAnsi"/>
        </w:rPr>
        <w:t xml:space="preserve">A esto se sumará una intensa agenda de remates diarios por </w:t>
      </w:r>
      <w:proofErr w:type="spellStart"/>
      <w:r w:rsidRPr="002511F7">
        <w:rPr>
          <w:rFonts w:asciiTheme="minorHAnsi" w:hAnsiTheme="minorHAnsi" w:cstheme="minorHAnsi"/>
        </w:rPr>
        <w:t>streaming</w:t>
      </w:r>
      <w:proofErr w:type="spellEnd"/>
      <w:r w:rsidRPr="002511F7">
        <w:rPr>
          <w:rFonts w:asciiTheme="minorHAnsi" w:hAnsiTheme="minorHAnsi" w:cstheme="minorHAnsi"/>
        </w:rPr>
        <w:t xml:space="preserve"> y televisión desde el </w:t>
      </w:r>
      <w:r w:rsidRPr="002511F7">
        <w:rPr>
          <w:rStyle w:val="Textoennegrita"/>
          <w:rFonts w:asciiTheme="minorHAnsi" w:hAnsiTheme="minorHAnsi" w:cstheme="minorHAnsi"/>
        </w:rPr>
        <w:t>Arena Angus y el Salón de Eventos</w:t>
      </w:r>
      <w:r w:rsidRPr="002511F7">
        <w:rPr>
          <w:rFonts w:asciiTheme="minorHAnsi" w:hAnsiTheme="minorHAnsi" w:cstheme="minorHAnsi"/>
        </w:rPr>
        <w:t xml:space="preserve">. Ocho casas consignatarias pondrán a la venta </w:t>
      </w:r>
      <w:r w:rsidRPr="002511F7">
        <w:rPr>
          <w:rStyle w:val="Textoennegrita"/>
          <w:rFonts w:asciiTheme="minorHAnsi" w:hAnsiTheme="minorHAnsi" w:cstheme="minorHAnsi"/>
        </w:rPr>
        <w:t>más de 60.000 cabezas de invernada y cría</w:t>
      </w:r>
      <w:r w:rsidRPr="002511F7">
        <w:rPr>
          <w:rFonts w:asciiTheme="minorHAnsi" w:hAnsiTheme="minorHAnsi" w:cstheme="minorHAnsi"/>
        </w:rPr>
        <w:t>, reforzando el perfil de la exposición como espacio de encuentro y generación de negocios para la cadena ganadera.</w:t>
      </w:r>
    </w:p>
    <w:p w14:paraId="33BDE168" w14:textId="77777777" w:rsidR="002511F7" w:rsidRPr="002511F7" w:rsidRDefault="002511F7" w:rsidP="002511F7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2511F7">
        <w:rPr>
          <w:rFonts w:asciiTheme="minorHAnsi" w:hAnsiTheme="minorHAnsi" w:cstheme="minorHAnsi"/>
        </w:rPr>
        <w:t xml:space="preserve">La propuesta también tendrá lugar para las nuevas generaciones. </w:t>
      </w:r>
      <w:r w:rsidRPr="002511F7">
        <w:rPr>
          <w:rStyle w:val="Textoennegrita"/>
          <w:rFonts w:asciiTheme="minorHAnsi" w:hAnsiTheme="minorHAnsi" w:cstheme="minorHAnsi"/>
        </w:rPr>
        <w:t>Mini Angus</w:t>
      </w:r>
      <w:r w:rsidRPr="002511F7">
        <w:rPr>
          <w:rFonts w:asciiTheme="minorHAnsi" w:hAnsiTheme="minorHAnsi" w:cstheme="minorHAnsi"/>
        </w:rPr>
        <w:t xml:space="preserve"> ofrecerá actividades destinadas a niños de entre 3 y 12 años durante las jornadas del miércoles, jueves y viernes, sumándose a las iniciativas que buscan acercar a chicos y jóvenes a la actividad y fortalecer la continuidad de la tradición ganadera.</w:t>
      </w:r>
    </w:p>
    <w:p w14:paraId="167D1CAA" w14:textId="77777777" w:rsidR="002511F7" w:rsidRPr="002511F7" w:rsidRDefault="002511F7" w:rsidP="002511F7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2511F7">
        <w:rPr>
          <w:rFonts w:asciiTheme="minorHAnsi" w:hAnsiTheme="minorHAnsi" w:cstheme="minorHAnsi"/>
        </w:rPr>
        <w:t xml:space="preserve">De esta manera, durante cinco días </w:t>
      </w:r>
      <w:r w:rsidRPr="002511F7">
        <w:rPr>
          <w:rStyle w:val="Textoennegrita"/>
          <w:rFonts w:asciiTheme="minorHAnsi" w:hAnsiTheme="minorHAnsi" w:cstheme="minorHAnsi"/>
        </w:rPr>
        <w:t>Cañuelas volverá a ser sede de uno de los grandes encuentros de la ganadería argentina</w:t>
      </w:r>
      <w:r w:rsidRPr="002511F7">
        <w:rPr>
          <w:rFonts w:asciiTheme="minorHAnsi" w:hAnsiTheme="minorHAnsi" w:cstheme="minorHAnsi"/>
        </w:rPr>
        <w:t xml:space="preserve">, recibiendo a productores, cabañeros, empresas y visitantes de distintos puntos del país y potenciando, al mismo tiempo, el movimiento de la gastronomía, </w:t>
      </w:r>
      <w:proofErr w:type="gramStart"/>
      <w:r w:rsidRPr="002511F7">
        <w:rPr>
          <w:rFonts w:asciiTheme="minorHAnsi" w:hAnsiTheme="minorHAnsi" w:cstheme="minorHAnsi"/>
        </w:rPr>
        <w:t>la hotelería</w:t>
      </w:r>
      <w:proofErr w:type="gramEnd"/>
      <w:r w:rsidRPr="002511F7">
        <w:rPr>
          <w:rFonts w:asciiTheme="minorHAnsi" w:hAnsiTheme="minorHAnsi" w:cstheme="minorHAnsi"/>
        </w:rPr>
        <w:t>, el comercio y los servicios locales.</w:t>
      </w:r>
    </w:p>
    <w:p w14:paraId="58C15CFB" w14:textId="77777777" w:rsidR="002511F7" w:rsidRPr="002511F7" w:rsidRDefault="002511F7" w:rsidP="002511F7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2511F7">
        <w:rPr>
          <w:rFonts w:asciiTheme="minorHAnsi" w:hAnsiTheme="minorHAnsi" w:cstheme="minorHAnsi"/>
        </w:rPr>
        <w:t>Las juras, los remates y las palabras de los protagonistas podrán seguirse en vivo a través del sitio de Expoagro.</w:t>
      </w:r>
    </w:p>
    <w:p w14:paraId="0D18DE01" w14:textId="77777777" w:rsidR="002511F7" w:rsidRPr="002511F7" w:rsidRDefault="002511F7" w:rsidP="002511F7">
      <w:pPr>
        <w:pStyle w:val="NormalWeb"/>
        <w:spacing w:line="276" w:lineRule="auto"/>
        <w:jc w:val="both"/>
        <w:rPr>
          <w:rFonts w:asciiTheme="minorHAnsi" w:hAnsiTheme="minorHAnsi" w:cstheme="minorHAnsi"/>
        </w:rPr>
      </w:pPr>
      <w:r w:rsidRPr="002511F7">
        <w:rPr>
          <w:rStyle w:val="Textoennegrita"/>
          <w:rFonts w:asciiTheme="minorHAnsi" w:hAnsiTheme="minorHAnsi" w:cstheme="minorHAnsi"/>
        </w:rPr>
        <w:t>La Semana Angus de Primavera edición Banco Provincia, con la fuerza de Expoagro, tendrá nuevamente a Cañuelas como sede de esta gran cita de la ganadería nacional.</w:t>
      </w:r>
    </w:p>
    <w:p w14:paraId="28F403FB" w14:textId="77777777" w:rsidR="00A65E2E" w:rsidRPr="002511F7" w:rsidRDefault="00A65E2E"/>
    <w:sectPr w:rsidR="00A65E2E" w:rsidRPr="002511F7" w:rsidSect="00E728E0">
      <w:headerReference w:type="default" r:id="rId6"/>
      <w:footerReference w:type="default" r:id="rId7"/>
      <w:pgSz w:w="11907" w:h="16839" w:code="9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A68D2" w14:textId="77777777" w:rsidR="0039001F" w:rsidRDefault="0039001F" w:rsidP="00E728E0">
      <w:pPr>
        <w:spacing w:after="0" w:line="240" w:lineRule="auto"/>
      </w:pPr>
      <w:r>
        <w:separator/>
      </w:r>
    </w:p>
  </w:endnote>
  <w:endnote w:type="continuationSeparator" w:id="0">
    <w:p w14:paraId="51D9C4C6" w14:textId="77777777" w:rsidR="0039001F" w:rsidRDefault="0039001F" w:rsidP="00E72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3E05" w14:textId="4C45C2E1" w:rsidR="00E728E0" w:rsidRDefault="00304E8C" w:rsidP="00E728E0">
    <w:pPr>
      <w:pStyle w:val="Piedepgina"/>
      <w:ind w:left="-1701"/>
    </w:pPr>
    <w:r>
      <w:rPr>
        <w:noProof/>
        <w:lang w:eastAsia="es-AR"/>
      </w:rPr>
      <w:drawing>
        <wp:inline distT="0" distB="0" distL="0" distR="0" wp14:anchorId="2B520B5B" wp14:editId="56AA5E50">
          <wp:extent cx="7649603" cy="269986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9603" cy="2699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4417A" w14:textId="77777777" w:rsidR="0039001F" w:rsidRDefault="0039001F" w:rsidP="00E728E0">
      <w:pPr>
        <w:spacing w:after="0" w:line="240" w:lineRule="auto"/>
      </w:pPr>
      <w:r>
        <w:separator/>
      </w:r>
    </w:p>
  </w:footnote>
  <w:footnote w:type="continuationSeparator" w:id="0">
    <w:p w14:paraId="2561948E" w14:textId="77777777" w:rsidR="0039001F" w:rsidRDefault="0039001F" w:rsidP="00E72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9872B" w14:textId="1A25FF4C" w:rsidR="00E728E0" w:rsidRDefault="00F04603" w:rsidP="00E728E0">
    <w:pPr>
      <w:pStyle w:val="Encabezado"/>
      <w:ind w:left="-1701"/>
    </w:pPr>
    <w:r>
      <w:rPr>
        <w:noProof/>
      </w:rPr>
      <w:drawing>
        <wp:inline distT="0" distB="0" distL="0" distR="0" wp14:anchorId="3EBFD715" wp14:editId="6D601C61">
          <wp:extent cx="7638896" cy="1234569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8896" cy="1234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8E0"/>
    <w:rsid w:val="00012698"/>
    <w:rsid w:val="00057B52"/>
    <w:rsid w:val="00071E7E"/>
    <w:rsid w:val="00077EA7"/>
    <w:rsid w:val="000A0702"/>
    <w:rsid w:val="00117812"/>
    <w:rsid w:val="00133D94"/>
    <w:rsid w:val="00152E94"/>
    <w:rsid w:val="0023622E"/>
    <w:rsid w:val="002511F7"/>
    <w:rsid w:val="00304E8C"/>
    <w:rsid w:val="003066A3"/>
    <w:rsid w:val="00336B28"/>
    <w:rsid w:val="003469FF"/>
    <w:rsid w:val="0039001F"/>
    <w:rsid w:val="003A46E4"/>
    <w:rsid w:val="003D6B52"/>
    <w:rsid w:val="00401C72"/>
    <w:rsid w:val="00407DC9"/>
    <w:rsid w:val="004D3374"/>
    <w:rsid w:val="005A2DD9"/>
    <w:rsid w:val="005B4E0C"/>
    <w:rsid w:val="005D7C52"/>
    <w:rsid w:val="00641EC9"/>
    <w:rsid w:val="00690C49"/>
    <w:rsid w:val="00697E80"/>
    <w:rsid w:val="006B2CCA"/>
    <w:rsid w:val="006D6E48"/>
    <w:rsid w:val="00760D1F"/>
    <w:rsid w:val="00794D9F"/>
    <w:rsid w:val="007B5323"/>
    <w:rsid w:val="007F5EAC"/>
    <w:rsid w:val="0082466E"/>
    <w:rsid w:val="0085148C"/>
    <w:rsid w:val="00864B80"/>
    <w:rsid w:val="00885C10"/>
    <w:rsid w:val="008D7D65"/>
    <w:rsid w:val="00960111"/>
    <w:rsid w:val="009A401E"/>
    <w:rsid w:val="00A2497E"/>
    <w:rsid w:val="00A46A9F"/>
    <w:rsid w:val="00A65E2E"/>
    <w:rsid w:val="00A758F3"/>
    <w:rsid w:val="00A86251"/>
    <w:rsid w:val="00B361C8"/>
    <w:rsid w:val="00B76558"/>
    <w:rsid w:val="00C94227"/>
    <w:rsid w:val="00D44200"/>
    <w:rsid w:val="00D512C0"/>
    <w:rsid w:val="00D60DE9"/>
    <w:rsid w:val="00E25E6B"/>
    <w:rsid w:val="00E367DC"/>
    <w:rsid w:val="00E728E0"/>
    <w:rsid w:val="00E7315D"/>
    <w:rsid w:val="00ED36B6"/>
    <w:rsid w:val="00EE6A97"/>
    <w:rsid w:val="00EE74EB"/>
    <w:rsid w:val="00F02CDD"/>
    <w:rsid w:val="00F04603"/>
    <w:rsid w:val="00F4647F"/>
    <w:rsid w:val="00F94131"/>
    <w:rsid w:val="00FB4770"/>
    <w:rsid w:val="00FD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F6CE32"/>
  <w15:docId w15:val="{3920392D-560D-3442-9103-F7C734C3D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0A07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0A07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28E0"/>
  </w:style>
  <w:style w:type="paragraph" w:styleId="Piedepgina">
    <w:name w:val="footer"/>
    <w:basedOn w:val="Normal"/>
    <w:link w:val="PiedepginaCar"/>
    <w:uiPriority w:val="99"/>
    <w:unhideWhenUsed/>
    <w:rsid w:val="00E728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28E0"/>
  </w:style>
  <w:style w:type="paragraph" w:styleId="Textodeglobo">
    <w:name w:val="Balloon Text"/>
    <w:basedOn w:val="Normal"/>
    <w:link w:val="TextodegloboCar"/>
    <w:uiPriority w:val="99"/>
    <w:semiHidden/>
    <w:unhideWhenUsed/>
    <w:rsid w:val="008D7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7D65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0A07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0A070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A0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0A0702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0A07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83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7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588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ANYI</dc:creator>
  <cp:keywords/>
  <dc:description/>
  <cp:lastModifiedBy>Brenda Quattrini</cp:lastModifiedBy>
  <cp:revision>3</cp:revision>
  <dcterms:created xsi:type="dcterms:W3CDTF">2026-09-17T12:55:00Z</dcterms:created>
  <dcterms:modified xsi:type="dcterms:W3CDTF">2026-09-17T13:13:00Z</dcterms:modified>
</cp:coreProperties>
</file>