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BCC8E" w14:textId="6FA62A1D" w:rsidR="000A0A1A" w:rsidRDefault="00D80DFD" w:rsidP="0037544B">
      <w:pPr>
        <w:tabs>
          <w:tab w:val="left" w:pos="3735"/>
        </w:tabs>
        <w:jc w:val="center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Se viene un remate al galope</w:t>
      </w:r>
    </w:p>
    <w:p w14:paraId="13400981" w14:textId="77777777" w:rsidR="00735C51" w:rsidRDefault="00735C51" w:rsidP="004B692D">
      <w:pPr>
        <w:jc w:val="both"/>
        <w:rPr>
          <w:b/>
          <w:sz w:val="28"/>
          <w:szCs w:val="28"/>
          <w:lang w:val="es-ES"/>
        </w:rPr>
      </w:pPr>
    </w:p>
    <w:p w14:paraId="55652089" w14:textId="4142BA0B" w:rsidR="00735C51" w:rsidRPr="00735C51" w:rsidRDefault="00735C51" w:rsidP="00735C51">
      <w:pPr>
        <w:jc w:val="center"/>
        <w:rPr>
          <w:i/>
          <w:iCs/>
          <w:sz w:val="24"/>
          <w:szCs w:val="24"/>
          <w:lang w:val="es-ES"/>
        </w:rPr>
      </w:pPr>
      <w:r w:rsidRPr="00735C51">
        <w:rPr>
          <w:i/>
          <w:iCs/>
          <w:sz w:val="24"/>
          <w:szCs w:val="24"/>
          <w:lang w:val="es-ES"/>
        </w:rPr>
        <w:t xml:space="preserve">En el marco del Mundial Brangus organizado </w:t>
      </w:r>
      <w:r w:rsidRPr="00735C51">
        <w:rPr>
          <w:i/>
          <w:iCs/>
          <w:sz w:val="24"/>
          <w:szCs w:val="24"/>
          <w:lang w:val="es-ES"/>
        </w:rPr>
        <w:t xml:space="preserve">por la Asociación Argentina de Brangus y </w:t>
      </w:r>
      <w:r w:rsidRPr="00735C51">
        <w:rPr>
          <w:i/>
          <w:iCs/>
          <w:sz w:val="24"/>
          <w:szCs w:val="24"/>
          <w:lang w:val="es-ES"/>
        </w:rPr>
        <w:t>con el impulso de Expoagro</w:t>
      </w:r>
      <w:r w:rsidRPr="00735C51">
        <w:rPr>
          <w:i/>
          <w:iCs/>
          <w:sz w:val="24"/>
          <w:szCs w:val="24"/>
          <w:lang w:val="es-ES"/>
        </w:rPr>
        <w:t xml:space="preserve"> </w:t>
      </w:r>
      <w:r w:rsidRPr="00735C51">
        <w:rPr>
          <w:i/>
          <w:iCs/>
          <w:sz w:val="24"/>
          <w:szCs w:val="24"/>
          <w:lang w:val="es-ES"/>
        </w:rPr>
        <w:t xml:space="preserve">la consignataria </w:t>
      </w:r>
      <w:r w:rsidR="00D80DFD">
        <w:rPr>
          <w:i/>
          <w:iCs/>
          <w:sz w:val="24"/>
          <w:szCs w:val="24"/>
          <w:lang w:val="es-ES"/>
        </w:rPr>
        <w:t xml:space="preserve">Colombo y Magliano </w:t>
      </w:r>
      <w:r w:rsidRPr="00735C51">
        <w:rPr>
          <w:i/>
          <w:iCs/>
          <w:sz w:val="24"/>
          <w:szCs w:val="24"/>
          <w:lang w:val="es-ES"/>
        </w:rPr>
        <w:t>llevará adelante un remate de reproductores de la raza criolla.</w:t>
      </w:r>
    </w:p>
    <w:p w14:paraId="4882D2C5" w14:textId="77777777" w:rsidR="00735C51" w:rsidRDefault="00735C51" w:rsidP="004B692D">
      <w:pPr>
        <w:jc w:val="both"/>
        <w:rPr>
          <w:sz w:val="24"/>
          <w:szCs w:val="24"/>
          <w:lang w:val="es-ES"/>
        </w:rPr>
      </w:pPr>
    </w:p>
    <w:p w14:paraId="2D457F78" w14:textId="2494AC70" w:rsidR="00735C51" w:rsidRDefault="00735C51" w:rsidP="00BF1D21">
      <w:pPr>
        <w:jc w:val="both"/>
        <w:rPr>
          <w:sz w:val="24"/>
          <w:szCs w:val="24"/>
          <w:lang w:val="es-ES"/>
        </w:rPr>
      </w:pPr>
      <w:r w:rsidRPr="00735C51">
        <w:rPr>
          <w:sz w:val="24"/>
          <w:szCs w:val="24"/>
          <w:lang w:val="es-ES"/>
        </w:rPr>
        <w:t>En el año de su primer centenario, la Asociación de Criadores de Caballos Criollos (ACCC) también acompañará el Congreso Mundial Brangus</w:t>
      </w:r>
      <w:r w:rsidR="00BF1D21">
        <w:rPr>
          <w:sz w:val="24"/>
          <w:szCs w:val="24"/>
          <w:lang w:val="es-ES"/>
        </w:rPr>
        <w:t xml:space="preserve">. El gran evento ganadero comenzó el 19 de abril con una gira por cabañas y se extenderá hasta el jueves 27 con la </w:t>
      </w:r>
      <w:r w:rsidR="00BF1D21" w:rsidRPr="00BF1D21">
        <w:rPr>
          <w:sz w:val="24"/>
          <w:szCs w:val="24"/>
          <w:lang w:val="es-ES"/>
        </w:rPr>
        <w:t>53° Gran Exposición Nacional y la 17° Exposición Nacional del</w:t>
      </w:r>
      <w:r w:rsidR="00BF1D21">
        <w:rPr>
          <w:sz w:val="24"/>
          <w:szCs w:val="24"/>
          <w:lang w:val="es-ES"/>
        </w:rPr>
        <w:t xml:space="preserve"> </w:t>
      </w:r>
      <w:r w:rsidR="00BF1D21" w:rsidRPr="00BF1D21">
        <w:rPr>
          <w:sz w:val="24"/>
          <w:szCs w:val="24"/>
          <w:lang w:val="es-ES"/>
        </w:rPr>
        <w:t>Ternero</w:t>
      </w:r>
      <w:r w:rsidR="00BF1D21">
        <w:rPr>
          <w:sz w:val="24"/>
          <w:szCs w:val="24"/>
          <w:lang w:val="es-ES"/>
        </w:rPr>
        <w:t xml:space="preserve">. </w:t>
      </w:r>
    </w:p>
    <w:p w14:paraId="210C70FC" w14:textId="77777777" w:rsidR="00735C51" w:rsidRDefault="00735C51" w:rsidP="00735C51">
      <w:pPr>
        <w:jc w:val="both"/>
        <w:rPr>
          <w:sz w:val="24"/>
          <w:szCs w:val="24"/>
          <w:lang w:val="es-ES"/>
        </w:rPr>
      </w:pPr>
    </w:p>
    <w:p w14:paraId="75224F09" w14:textId="4609DAAA" w:rsidR="00735C51" w:rsidRPr="004B692D" w:rsidRDefault="00735C51" w:rsidP="00735C51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</w:t>
      </w:r>
      <w:r w:rsidR="00BF1D21">
        <w:rPr>
          <w:sz w:val="24"/>
          <w:szCs w:val="24"/>
          <w:lang w:val="es-ES"/>
        </w:rPr>
        <w:t xml:space="preserve">n este sentido, el </w:t>
      </w:r>
      <w:r w:rsidRPr="00735C51">
        <w:rPr>
          <w:sz w:val="24"/>
          <w:szCs w:val="24"/>
          <w:lang w:val="es-ES"/>
        </w:rPr>
        <w:t>miércoles 26 de abril, arribarán los caballos criollos a la pista de la Sociedad Rural de Corrientes, Riachuelo para participar de la Jura de Morfología y disciplina Rodeo, que serán el pasaporte a Taragüi.</w:t>
      </w:r>
    </w:p>
    <w:p w14:paraId="3C3318A3" w14:textId="77777777" w:rsidR="000A0A1A" w:rsidRDefault="000A0A1A" w:rsidP="004B692D">
      <w:pPr>
        <w:jc w:val="both"/>
        <w:rPr>
          <w:sz w:val="24"/>
          <w:szCs w:val="24"/>
        </w:rPr>
      </w:pPr>
    </w:p>
    <w:p w14:paraId="3A7A1739" w14:textId="638625C2" w:rsidR="00735C51" w:rsidRPr="004B692D" w:rsidRDefault="00735C51" w:rsidP="004B692D">
      <w:pPr>
        <w:jc w:val="both"/>
        <w:rPr>
          <w:sz w:val="24"/>
          <w:szCs w:val="24"/>
        </w:rPr>
      </w:pPr>
      <w:r>
        <w:rPr>
          <w:sz w:val="24"/>
          <w:szCs w:val="24"/>
        </w:rPr>
        <w:t>Luego, a partir de las 18</w:t>
      </w:r>
      <w:r w:rsidRPr="00735C51">
        <w:rPr>
          <w:sz w:val="24"/>
          <w:szCs w:val="24"/>
        </w:rPr>
        <w:t xml:space="preserve">, la consignataria Colombo y Magliano llevará adelante un remate de </w:t>
      </w:r>
      <w:r>
        <w:rPr>
          <w:sz w:val="24"/>
          <w:szCs w:val="24"/>
        </w:rPr>
        <w:t xml:space="preserve">70 </w:t>
      </w:r>
      <w:r w:rsidRPr="00735C51">
        <w:rPr>
          <w:sz w:val="24"/>
          <w:szCs w:val="24"/>
        </w:rPr>
        <w:t>reproductores de la raza criolla</w:t>
      </w:r>
      <w:r w:rsidR="00BF1D21">
        <w:rPr>
          <w:sz w:val="24"/>
          <w:szCs w:val="24"/>
        </w:rPr>
        <w:t xml:space="preserve"> en la Pista de Remates. La subasta también </w:t>
      </w:r>
      <w:r>
        <w:rPr>
          <w:sz w:val="24"/>
          <w:szCs w:val="24"/>
        </w:rPr>
        <w:t>se podrá seguir en vivo y en directo por colomboymagliano.com.ar</w:t>
      </w:r>
    </w:p>
    <w:sectPr w:rsidR="00735C51" w:rsidRPr="004B692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BD2F1" w14:textId="77777777" w:rsidR="0088363F" w:rsidRDefault="0088363F" w:rsidP="00061E7D">
      <w:r>
        <w:separator/>
      </w:r>
    </w:p>
  </w:endnote>
  <w:endnote w:type="continuationSeparator" w:id="0">
    <w:p w14:paraId="2FCED199" w14:textId="77777777" w:rsidR="0088363F" w:rsidRDefault="0088363F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5CC1E" w14:textId="77777777" w:rsidR="0088363F" w:rsidRDefault="0088363F" w:rsidP="00061E7D">
      <w:r>
        <w:separator/>
      </w:r>
    </w:p>
  </w:footnote>
  <w:footnote w:type="continuationSeparator" w:id="0">
    <w:p w14:paraId="5C634211" w14:textId="77777777" w:rsidR="0088363F" w:rsidRDefault="0088363F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A0A1A"/>
    <w:rsid w:val="000E0810"/>
    <w:rsid w:val="00177BE7"/>
    <w:rsid w:val="001C101B"/>
    <w:rsid w:val="002C0855"/>
    <w:rsid w:val="0037544B"/>
    <w:rsid w:val="00434073"/>
    <w:rsid w:val="004657E1"/>
    <w:rsid w:val="00490812"/>
    <w:rsid w:val="004A76E5"/>
    <w:rsid w:val="004B692D"/>
    <w:rsid w:val="005B2DDD"/>
    <w:rsid w:val="0063504D"/>
    <w:rsid w:val="00735C51"/>
    <w:rsid w:val="0076313E"/>
    <w:rsid w:val="007E5C9A"/>
    <w:rsid w:val="007F0A69"/>
    <w:rsid w:val="0088363F"/>
    <w:rsid w:val="008857F5"/>
    <w:rsid w:val="00AC6B18"/>
    <w:rsid w:val="00B11F3D"/>
    <w:rsid w:val="00BA764A"/>
    <w:rsid w:val="00BF1D21"/>
    <w:rsid w:val="00C01532"/>
    <w:rsid w:val="00D80DFD"/>
    <w:rsid w:val="00E2074E"/>
    <w:rsid w:val="00E83297"/>
    <w:rsid w:val="00FD42B3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32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Fuentedeprrafopredeter"/>
    <w:rsid w:val="00C01532"/>
  </w:style>
  <w:style w:type="character" w:customStyle="1" w:styleId="xn-chron">
    <w:name w:val="xn-chron"/>
    <w:basedOn w:val="Fuentedeprrafopredeter"/>
    <w:rsid w:val="00C0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4</cp:revision>
  <dcterms:created xsi:type="dcterms:W3CDTF">2023-04-25T12:49:00Z</dcterms:created>
  <dcterms:modified xsi:type="dcterms:W3CDTF">2023-04-25T12:51:00Z</dcterms:modified>
</cp:coreProperties>
</file>