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68AB0" w14:textId="5726348B" w:rsidR="00235290" w:rsidRPr="00202823" w:rsidRDefault="00235290" w:rsidP="00235290">
      <w:pPr>
        <w:jc w:val="center"/>
        <w:rPr>
          <w:b/>
          <w:sz w:val="28"/>
          <w:szCs w:val="28"/>
        </w:rPr>
      </w:pPr>
      <w:r w:rsidRPr="00202823">
        <w:rPr>
          <w:b/>
          <w:sz w:val="28"/>
          <w:szCs w:val="28"/>
        </w:rPr>
        <w:t>Comenzó la temporada</w:t>
      </w:r>
      <w:r w:rsidRPr="00202823">
        <w:rPr>
          <w:b/>
          <w:sz w:val="28"/>
          <w:szCs w:val="28"/>
        </w:rPr>
        <w:t xml:space="preserve"> </w:t>
      </w:r>
      <w:r w:rsidRPr="00202823">
        <w:rPr>
          <w:b/>
          <w:sz w:val="28"/>
          <w:szCs w:val="28"/>
        </w:rPr>
        <w:t>de remates de reproductores</w:t>
      </w:r>
    </w:p>
    <w:p w14:paraId="2EF32B73" w14:textId="77777777" w:rsidR="00235290" w:rsidRDefault="00235290" w:rsidP="00235290">
      <w:pPr>
        <w:jc w:val="center"/>
        <w:rPr>
          <w:sz w:val="24"/>
          <w:szCs w:val="24"/>
        </w:rPr>
      </w:pPr>
    </w:p>
    <w:p w14:paraId="62B9BBA4" w14:textId="6399E750" w:rsidR="00235290" w:rsidRPr="00DF3C54" w:rsidRDefault="00DF3C54" w:rsidP="00DF3C54">
      <w:pPr>
        <w:jc w:val="center"/>
        <w:rPr>
          <w:i/>
          <w:iCs/>
          <w:sz w:val="24"/>
          <w:szCs w:val="24"/>
        </w:rPr>
      </w:pPr>
      <w:r w:rsidRPr="00DF3C54">
        <w:rPr>
          <w:i/>
          <w:iCs/>
          <w:sz w:val="24"/>
          <w:szCs w:val="24"/>
        </w:rPr>
        <w:t>Con una oferta de 76 reproductores de las razas Braford y Brahman, este jueves se realizó el primero de los remates de las Exposiciones Nacionales Braford y Brahman</w:t>
      </w:r>
      <w:r>
        <w:rPr>
          <w:i/>
          <w:iCs/>
          <w:sz w:val="24"/>
          <w:szCs w:val="24"/>
        </w:rPr>
        <w:t xml:space="preserve"> </w:t>
      </w:r>
      <w:r w:rsidRPr="00DF3C54">
        <w:rPr>
          <w:i/>
          <w:iCs/>
          <w:sz w:val="24"/>
          <w:szCs w:val="24"/>
        </w:rPr>
        <w:t>en la Sociedad Rural de Corrientes. Venta ágil para las hembras y más trabajada en los machos. Esta noche se subastan los campeones.</w:t>
      </w:r>
    </w:p>
    <w:p w14:paraId="3010AC29" w14:textId="280FBA72" w:rsidR="00235290" w:rsidRDefault="00235290" w:rsidP="003207F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 ejemplares de excelente calidad en la pista de ventas de la Sociedad Rural de Corrientes, este </w:t>
      </w:r>
      <w:r w:rsidR="00235B57">
        <w:rPr>
          <w:sz w:val="24"/>
          <w:szCs w:val="24"/>
        </w:rPr>
        <w:t>jueve</w:t>
      </w:r>
      <w:r>
        <w:rPr>
          <w:sz w:val="24"/>
          <w:szCs w:val="24"/>
        </w:rPr>
        <w:t xml:space="preserve">s se realizó el remate de las Exposiciones Nacionales Braford y Brahman. </w:t>
      </w:r>
      <w:r w:rsidRPr="00235290">
        <w:rPr>
          <w:b/>
          <w:bCs/>
          <w:sz w:val="24"/>
          <w:szCs w:val="24"/>
        </w:rPr>
        <w:t>Fueron 76 animales los que salieron a venta, entre toros y vaquillonas de ambas razas,</w:t>
      </w:r>
      <w:r>
        <w:rPr>
          <w:sz w:val="24"/>
          <w:szCs w:val="24"/>
        </w:rPr>
        <w:t xml:space="preserve"> con el martillo a cargo de Colombo y Magliano SA, y con la presencia de muchos productores en las tribunas del predio ferial de Riachuelo. </w:t>
      </w:r>
      <w:r w:rsidR="00DF3C54">
        <w:rPr>
          <w:sz w:val="24"/>
          <w:szCs w:val="24"/>
        </w:rPr>
        <w:t xml:space="preserve">En </w:t>
      </w:r>
      <w:r>
        <w:rPr>
          <w:sz w:val="24"/>
          <w:szCs w:val="24"/>
        </w:rPr>
        <w:t xml:space="preserve">la noche de este </w:t>
      </w:r>
      <w:r w:rsidR="00DF3C54">
        <w:rPr>
          <w:sz w:val="24"/>
          <w:szCs w:val="24"/>
        </w:rPr>
        <w:t xml:space="preserve">jueves </w:t>
      </w:r>
      <w:r>
        <w:rPr>
          <w:sz w:val="24"/>
          <w:szCs w:val="24"/>
        </w:rPr>
        <w:t>se venderán los campeones de ambas razas.</w:t>
      </w:r>
    </w:p>
    <w:p w14:paraId="0AA97D96" w14:textId="6C0EEC98" w:rsidR="00235290" w:rsidRDefault="00235290" w:rsidP="003207F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Luego de las juras de clasificación y la consagración de los Grandes Campeones, durante las jornadas del lunes, martes y miércoles, este </w:t>
      </w:r>
      <w:r w:rsidR="00DF3C54">
        <w:rPr>
          <w:sz w:val="24"/>
          <w:szCs w:val="24"/>
        </w:rPr>
        <w:t>jueves</w:t>
      </w:r>
      <w:r>
        <w:rPr>
          <w:sz w:val="24"/>
          <w:szCs w:val="24"/>
        </w:rPr>
        <w:t xml:space="preserve"> llegó el remate de</w:t>
      </w:r>
      <w:r w:rsidR="00DF3C54">
        <w:rPr>
          <w:sz w:val="24"/>
          <w:szCs w:val="24"/>
        </w:rPr>
        <w:t xml:space="preserve"> las NACIONALES</w:t>
      </w:r>
      <w:r>
        <w:rPr>
          <w:sz w:val="24"/>
          <w:szCs w:val="24"/>
        </w:rPr>
        <w:t xml:space="preserve">, el evento organizado </w:t>
      </w:r>
      <w:r w:rsidR="00202823">
        <w:rPr>
          <w:sz w:val="24"/>
          <w:szCs w:val="24"/>
        </w:rPr>
        <w:t xml:space="preserve">con la fuerza de </w:t>
      </w:r>
      <w:r>
        <w:rPr>
          <w:sz w:val="24"/>
          <w:szCs w:val="24"/>
        </w:rPr>
        <w:t xml:space="preserve">Expoagro y las asociaciones de criadores de Braford, Brahman y Dorper. </w:t>
      </w:r>
    </w:p>
    <w:p w14:paraId="23438B0E" w14:textId="13977809" w:rsidR="00235290" w:rsidRDefault="00235290" w:rsidP="003207FE">
      <w:pPr>
        <w:jc w:val="both"/>
        <w:rPr>
          <w:sz w:val="24"/>
          <w:szCs w:val="24"/>
        </w:rPr>
      </w:pPr>
      <w:r>
        <w:rPr>
          <w:sz w:val="24"/>
          <w:szCs w:val="24"/>
        </w:rPr>
        <w:t>En esta oportunidad, salieron a venta los ejemplares que participaron en las exposiciones de las razas bovinas –los Dorper se habían vendido el martes por la noche, con una muy buena oferta de toros y vaquillonas, teniendo en cuenta que se trata de exposiciones nacionales, que tienen un riguroso sistema de admisión por parte de los inspectores de las asociaciones.</w:t>
      </w:r>
    </w:p>
    <w:p w14:paraId="713A6E53" w14:textId="5911DE35" w:rsidR="00235290" w:rsidRDefault="00235290" w:rsidP="003207FE">
      <w:pPr>
        <w:jc w:val="both"/>
        <w:rPr>
          <w:sz w:val="24"/>
          <w:szCs w:val="24"/>
        </w:rPr>
      </w:pPr>
      <w:r w:rsidRPr="00235290">
        <w:rPr>
          <w:b/>
          <w:bCs/>
          <w:sz w:val="24"/>
          <w:szCs w:val="24"/>
        </w:rPr>
        <w:t>Colombo y Magliano fue la casa consignataria encargada de las ventas</w:t>
      </w:r>
      <w:r>
        <w:rPr>
          <w:sz w:val="24"/>
          <w:szCs w:val="24"/>
        </w:rPr>
        <w:t>, con una gran asistencia de público en las tribunas del predio ferial de la SRC, además de muchos criadores de todo el mundo que siguieron el remate a través del streaming de expoagro.com.ar</w:t>
      </w:r>
      <w:r w:rsidR="00235B57">
        <w:rPr>
          <w:sz w:val="24"/>
          <w:szCs w:val="24"/>
        </w:rPr>
        <w:t xml:space="preserve">, colomboymagliano.com.ar y Canal Rural. </w:t>
      </w:r>
    </w:p>
    <w:p w14:paraId="69A768FA" w14:textId="77777777" w:rsidR="00235290" w:rsidRPr="00235290" w:rsidRDefault="00235290" w:rsidP="003207FE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Según informaron desde la firma consignataria, </w:t>
      </w:r>
      <w:r w:rsidRPr="00235290">
        <w:rPr>
          <w:b/>
          <w:bCs/>
          <w:sz w:val="24"/>
          <w:szCs w:val="24"/>
        </w:rPr>
        <w:t>para este primer remate del día salieron a venta 22 toros Brahman y 25 toros Braford; y en hembras se ofertaron 9 vaquillonas Brahman y 20 de la raza Braford.</w:t>
      </w:r>
    </w:p>
    <w:p w14:paraId="56731E5A" w14:textId="77777777" w:rsidR="00235290" w:rsidRDefault="00235290" w:rsidP="003207F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 bien había cierta incertidumbre previa al remate, ya que con la subasta de hoy comienza la temporada de venta de reproductores en el país, </w:t>
      </w:r>
      <w:r w:rsidRPr="00235290">
        <w:rPr>
          <w:b/>
          <w:bCs/>
          <w:sz w:val="24"/>
          <w:szCs w:val="24"/>
        </w:rPr>
        <w:t>el desarrollo de las ventas fue ágil en las hembras de ambas razas, y algo más trabajado en los toros.</w:t>
      </w:r>
      <w:r>
        <w:rPr>
          <w:sz w:val="24"/>
          <w:szCs w:val="24"/>
        </w:rPr>
        <w:t xml:space="preserve"> El plazo de 90 días libres que brindaron las cabañas ayudó a la colocación fluida de los vientres y la venta de toros, con la colocación de casi el 90% de los machos que pasaron por la pista.</w:t>
      </w:r>
    </w:p>
    <w:p w14:paraId="1960533E" w14:textId="77777777" w:rsidR="00235290" w:rsidRDefault="00235290" w:rsidP="003207F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Entre los valores más destacados de la tarde, el precio máximo en machos fue de $2.200.000 por un toro Braford de cabaña Marta Carina que había sido el Campeón Individual de Conjuntos de la muestra. Los toros Brahman se vendieron entre $800.000 </w:t>
      </w:r>
      <w:r>
        <w:rPr>
          <w:sz w:val="24"/>
          <w:szCs w:val="24"/>
        </w:rPr>
        <w:lastRenderedPageBreak/>
        <w:t>y $1.000.000. En hembras Braford, se destacó un precio máximo de $1.260.000 por una vaquillona Braford de cabaña Don José.</w:t>
      </w:r>
    </w:p>
    <w:p w14:paraId="1F661E42" w14:textId="77777777" w:rsidR="00235290" w:rsidRPr="00235290" w:rsidRDefault="00235290" w:rsidP="003207FE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Según informaron desde Colombo y Magliano, </w:t>
      </w:r>
      <w:r w:rsidRPr="00235290">
        <w:rPr>
          <w:b/>
          <w:bCs/>
          <w:sz w:val="24"/>
          <w:szCs w:val="24"/>
        </w:rPr>
        <w:t>se logró la venta de la totalidad de las hembras y el 90% de los toros que pasaron por la pista.</w:t>
      </w:r>
    </w:p>
    <w:p w14:paraId="2BA38E50" w14:textId="77777777" w:rsidR="00235290" w:rsidRDefault="00235290" w:rsidP="003207FE">
      <w:pPr>
        <w:jc w:val="both"/>
        <w:rPr>
          <w:sz w:val="24"/>
          <w:szCs w:val="24"/>
        </w:rPr>
      </w:pPr>
    </w:p>
    <w:p w14:paraId="3C975FB7" w14:textId="77777777" w:rsidR="00235290" w:rsidRPr="00C12C10" w:rsidRDefault="00235290" w:rsidP="003207FE">
      <w:pPr>
        <w:jc w:val="both"/>
        <w:rPr>
          <w:b/>
          <w:sz w:val="24"/>
          <w:szCs w:val="24"/>
        </w:rPr>
      </w:pPr>
      <w:r w:rsidRPr="00C12C10">
        <w:rPr>
          <w:b/>
          <w:sz w:val="24"/>
          <w:szCs w:val="24"/>
        </w:rPr>
        <w:t>Noche de Campeones</w:t>
      </w:r>
    </w:p>
    <w:p w14:paraId="163FC25B" w14:textId="77777777" w:rsidR="00235290" w:rsidRDefault="00235290" w:rsidP="003207FE">
      <w:pPr>
        <w:jc w:val="both"/>
        <w:rPr>
          <w:sz w:val="24"/>
          <w:szCs w:val="24"/>
        </w:rPr>
      </w:pPr>
      <w:r>
        <w:rPr>
          <w:sz w:val="24"/>
          <w:szCs w:val="24"/>
        </w:rPr>
        <w:t>En la noche de este viernes se realizará el Remate de Campeones de las Nacionales Braford y Brahman. También en la Sociedad Rural de Corrientes, aunque en el marco de la cena de entrega de premios en uno de los galpones del predio ferial, la firma Colombo y Magliano SA realizará la venta de los ejemplares con los premios más importantes de Las Nacionales.</w:t>
      </w:r>
    </w:p>
    <w:p w14:paraId="270FCC7D" w14:textId="77777777" w:rsidR="00235290" w:rsidRDefault="00235290" w:rsidP="003207FE">
      <w:pPr>
        <w:jc w:val="both"/>
        <w:rPr>
          <w:sz w:val="24"/>
          <w:szCs w:val="24"/>
        </w:rPr>
      </w:pPr>
      <w:r>
        <w:rPr>
          <w:sz w:val="24"/>
          <w:szCs w:val="24"/>
        </w:rPr>
        <w:t>Desde la firma consignataria adelantaron que en este remate especial saldrán a venta 13 animales: 2 toros Brahman, 2 toros Braford, 6 hembras Brahman y 3 vaquillonas Braford. Se trata de animales que resultaron campeones de categoría, grandes campeones y reservados grandes campeones en ambas razas. “Va a salir a venta el Gran Campeón Brahman de la muestra”, adelantó el presidente de Brahman Argentina, Esteban Binaghi.</w:t>
      </w:r>
    </w:p>
    <w:p w14:paraId="6F1392CB" w14:textId="01D5DE39" w:rsidR="00235290" w:rsidRPr="00235290" w:rsidRDefault="00235290" w:rsidP="003207FE">
      <w:pPr>
        <w:jc w:val="both"/>
        <w:rPr>
          <w:sz w:val="24"/>
          <w:szCs w:val="24"/>
        </w:rPr>
      </w:pPr>
      <w:r>
        <w:rPr>
          <w:sz w:val="24"/>
          <w:szCs w:val="24"/>
        </w:rPr>
        <w:t>Cabe señalar, que el remate será presencial y también se podrá seguir por streaming, a través de expoagro.com.ar</w:t>
      </w:r>
      <w:r>
        <w:rPr>
          <w:sz w:val="24"/>
          <w:szCs w:val="24"/>
        </w:rPr>
        <w:t>, colomboymagliano.com y Canal Rural.</w:t>
      </w:r>
    </w:p>
    <w:p w14:paraId="4BAC8C3C" w14:textId="47FE7875" w:rsidR="00FC042B" w:rsidRDefault="00FC042B" w:rsidP="00FC042B">
      <w:pPr>
        <w:jc w:val="both"/>
        <w:rPr>
          <w:sz w:val="24"/>
          <w:szCs w:val="24"/>
        </w:rPr>
      </w:pPr>
      <w:r w:rsidRPr="007C5EB3">
        <w:rPr>
          <w:b/>
          <w:bCs/>
          <w:sz w:val="24"/>
          <w:szCs w:val="24"/>
        </w:rPr>
        <w:t>Cabe destacar que las NACIONALES de Braford, Brahman y Dorper son organizadas con la fuerza de Expoagro edición YPF Agro cuenta con el apoyo del Gobierno de la provincia de Corrientes.</w:t>
      </w:r>
      <w:r w:rsidRPr="006E7ECE">
        <w:rPr>
          <w:sz w:val="24"/>
          <w:szCs w:val="24"/>
        </w:rPr>
        <w:t xml:space="preserve"> Tal es el interés que ha despertado que cuenta con el sponsoreo de Agripay, la Secretaría de Agricultura, Ganadería y Pesca de la Nación, RUS Agro y Swift. En cuanto a los auspiciantes, </w:t>
      </w:r>
      <w:r>
        <w:rPr>
          <w:sz w:val="24"/>
          <w:szCs w:val="24"/>
        </w:rPr>
        <w:t xml:space="preserve">están </w:t>
      </w:r>
      <w:r w:rsidRPr="006E7ECE">
        <w:rPr>
          <w:sz w:val="24"/>
          <w:szCs w:val="24"/>
        </w:rPr>
        <w:t xml:space="preserve">Banco de Corrientes, Biogénesis Bagó, Gobierno de Chaco, Datamars, Banco Galicia, Mecano Ganadero, Gobierno de Salta, Tecnovax, Vetanco y John Deere como socio estratégico. </w:t>
      </w:r>
      <w:r>
        <w:rPr>
          <w:sz w:val="24"/>
          <w:szCs w:val="24"/>
        </w:rPr>
        <w:t xml:space="preserve">Además, acompañan: Acindar, IPCVA, Pastar, Turismo Hotel Casino y Valtra, y la consignataria Colombo y Magliano. </w:t>
      </w:r>
    </w:p>
    <w:p w14:paraId="358CB9DB" w14:textId="77777777" w:rsidR="00FC042B" w:rsidRPr="006E7ECE" w:rsidRDefault="00FC042B" w:rsidP="00FC042B">
      <w:pPr>
        <w:jc w:val="both"/>
        <w:rPr>
          <w:sz w:val="24"/>
          <w:szCs w:val="24"/>
        </w:rPr>
      </w:pPr>
    </w:p>
    <w:p w14:paraId="6E735AE6" w14:textId="77777777" w:rsidR="00D64E1F" w:rsidRPr="00895498" w:rsidRDefault="00D64E1F" w:rsidP="0037390F">
      <w:pPr>
        <w:jc w:val="both"/>
        <w:rPr>
          <w:sz w:val="28"/>
          <w:szCs w:val="28"/>
        </w:rPr>
      </w:pPr>
    </w:p>
    <w:sectPr w:rsidR="00D64E1F" w:rsidRPr="00895498" w:rsidSect="00DC1833">
      <w:headerReference w:type="default" r:id="rId7"/>
      <w:footerReference w:type="default" r:id="rId8"/>
      <w:pgSz w:w="11906" w:h="16838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7D7296" w14:textId="77777777" w:rsidR="00DA03C4" w:rsidRDefault="00DA03C4" w:rsidP="00061E7D">
      <w:pPr>
        <w:spacing w:after="0" w:line="240" w:lineRule="auto"/>
      </w:pPr>
      <w:r>
        <w:separator/>
      </w:r>
    </w:p>
  </w:endnote>
  <w:endnote w:type="continuationSeparator" w:id="0">
    <w:p w14:paraId="24D6C52E" w14:textId="77777777" w:rsidR="00DA03C4" w:rsidRDefault="00DA03C4" w:rsidP="00061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2BE80" w14:textId="6A6E262D" w:rsidR="00061E7D" w:rsidRDefault="00061E7D">
    <w:pPr>
      <w:pStyle w:val="Piedep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EBB6F7B" wp14:editId="54342C59">
          <wp:simplePos x="0" y="0"/>
          <wp:positionH relativeFrom="page">
            <wp:posOffset>19050</wp:posOffset>
          </wp:positionH>
          <wp:positionV relativeFrom="paragraph">
            <wp:posOffset>45720</wp:posOffset>
          </wp:positionV>
          <wp:extent cx="7486650" cy="53340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02F4AA" w14:textId="77777777" w:rsidR="00DA03C4" w:rsidRDefault="00DA03C4" w:rsidP="00061E7D">
      <w:pPr>
        <w:spacing w:after="0" w:line="240" w:lineRule="auto"/>
      </w:pPr>
      <w:r>
        <w:separator/>
      </w:r>
    </w:p>
  </w:footnote>
  <w:footnote w:type="continuationSeparator" w:id="0">
    <w:p w14:paraId="24233BF4" w14:textId="77777777" w:rsidR="00DA03C4" w:rsidRDefault="00DA03C4" w:rsidP="00061E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FC829" w14:textId="6F1410C4" w:rsidR="00AC6B18" w:rsidRDefault="00AC6B18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FD419E6" wp14:editId="2E2ADA8A">
          <wp:simplePos x="0" y="0"/>
          <wp:positionH relativeFrom="page">
            <wp:posOffset>0</wp:posOffset>
          </wp:positionH>
          <wp:positionV relativeFrom="paragraph">
            <wp:posOffset>-513080</wp:posOffset>
          </wp:positionV>
          <wp:extent cx="7596505" cy="1421765"/>
          <wp:effectExtent l="0" t="0" r="0" b="635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505" cy="1421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E26CBB"/>
    <w:multiLevelType w:val="hybridMultilevel"/>
    <w:tmpl w:val="044C17C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514C50"/>
    <w:multiLevelType w:val="multilevel"/>
    <w:tmpl w:val="A1F6E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90882625">
    <w:abstractNumId w:val="1"/>
  </w:num>
  <w:num w:numId="2" w16cid:durableId="7188232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E7D"/>
    <w:rsid w:val="00033773"/>
    <w:rsid w:val="000411B6"/>
    <w:rsid w:val="00041801"/>
    <w:rsid w:val="0004372C"/>
    <w:rsid w:val="00061E7D"/>
    <w:rsid w:val="00093D03"/>
    <w:rsid w:val="000C6C53"/>
    <w:rsid w:val="000E0810"/>
    <w:rsid w:val="00117775"/>
    <w:rsid w:val="00125BC6"/>
    <w:rsid w:val="00155FDE"/>
    <w:rsid w:val="001768CF"/>
    <w:rsid w:val="00190E29"/>
    <w:rsid w:val="00202823"/>
    <w:rsid w:val="00235290"/>
    <w:rsid w:val="00235B57"/>
    <w:rsid w:val="0024565F"/>
    <w:rsid w:val="00294038"/>
    <w:rsid w:val="002B0877"/>
    <w:rsid w:val="002E1D50"/>
    <w:rsid w:val="003207FE"/>
    <w:rsid w:val="003527C7"/>
    <w:rsid w:val="00372F04"/>
    <w:rsid w:val="0037390F"/>
    <w:rsid w:val="00380465"/>
    <w:rsid w:val="00457FD3"/>
    <w:rsid w:val="00462D83"/>
    <w:rsid w:val="004C02AD"/>
    <w:rsid w:val="004E1456"/>
    <w:rsid w:val="005852BC"/>
    <w:rsid w:val="00586858"/>
    <w:rsid w:val="005B2DDD"/>
    <w:rsid w:val="005B4C17"/>
    <w:rsid w:val="0060461B"/>
    <w:rsid w:val="006046AB"/>
    <w:rsid w:val="00647EB8"/>
    <w:rsid w:val="006561CB"/>
    <w:rsid w:val="00695DCE"/>
    <w:rsid w:val="006E7ECE"/>
    <w:rsid w:val="0073486F"/>
    <w:rsid w:val="0076313E"/>
    <w:rsid w:val="007A37BB"/>
    <w:rsid w:val="007C5EB3"/>
    <w:rsid w:val="007F3413"/>
    <w:rsid w:val="00851680"/>
    <w:rsid w:val="00895498"/>
    <w:rsid w:val="008B089F"/>
    <w:rsid w:val="008D3E81"/>
    <w:rsid w:val="008E6492"/>
    <w:rsid w:val="00905C9F"/>
    <w:rsid w:val="009338E0"/>
    <w:rsid w:val="009967C6"/>
    <w:rsid w:val="009A1AE8"/>
    <w:rsid w:val="009D4895"/>
    <w:rsid w:val="009E37EE"/>
    <w:rsid w:val="00A00847"/>
    <w:rsid w:val="00A11242"/>
    <w:rsid w:val="00A20FF4"/>
    <w:rsid w:val="00A84958"/>
    <w:rsid w:val="00AA3E42"/>
    <w:rsid w:val="00AC6B18"/>
    <w:rsid w:val="00AE06DC"/>
    <w:rsid w:val="00B11F3D"/>
    <w:rsid w:val="00B17432"/>
    <w:rsid w:val="00B4419A"/>
    <w:rsid w:val="00B4695C"/>
    <w:rsid w:val="00BA3E97"/>
    <w:rsid w:val="00BB2ABE"/>
    <w:rsid w:val="00C55336"/>
    <w:rsid w:val="00C729E3"/>
    <w:rsid w:val="00C73A36"/>
    <w:rsid w:val="00C800ED"/>
    <w:rsid w:val="00CD6E8E"/>
    <w:rsid w:val="00D0478D"/>
    <w:rsid w:val="00D1191C"/>
    <w:rsid w:val="00D14810"/>
    <w:rsid w:val="00D56F26"/>
    <w:rsid w:val="00D64E1F"/>
    <w:rsid w:val="00DA03C4"/>
    <w:rsid w:val="00DC1833"/>
    <w:rsid w:val="00DF3C54"/>
    <w:rsid w:val="00E2074E"/>
    <w:rsid w:val="00E30A56"/>
    <w:rsid w:val="00E44FB5"/>
    <w:rsid w:val="00E77CB1"/>
    <w:rsid w:val="00F27D41"/>
    <w:rsid w:val="00F57589"/>
    <w:rsid w:val="00F83B33"/>
    <w:rsid w:val="00FC042B"/>
    <w:rsid w:val="00FF3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352E04"/>
  <w15:chartTrackingRefBased/>
  <w15:docId w15:val="{39C8CE77-3F37-4055-877D-91344B1C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1E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1E7D"/>
  </w:style>
  <w:style w:type="paragraph" w:styleId="Piedepgina">
    <w:name w:val="footer"/>
    <w:basedOn w:val="Normal"/>
    <w:link w:val="PiedepginaCar"/>
    <w:uiPriority w:val="99"/>
    <w:unhideWhenUsed/>
    <w:rsid w:val="00061E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1E7D"/>
  </w:style>
  <w:style w:type="paragraph" w:styleId="Prrafodelista">
    <w:name w:val="List Paragraph"/>
    <w:basedOn w:val="Normal"/>
    <w:uiPriority w:val="34"/>
    <w:qFormat/>
    <w:rsid w:val="0085168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B089F"/>
    <w:rPr>
      <w:color w:val="0563C1" w:themeColor="hyperlink"/>
      <w:u w:val="single"/>
    </w:rPr>
  </w:style>
  <w:style w:type="character" w:customStyle="1" w:styleId="xn-location">
    <w:name w:val="xn-location"/>
    <w:basedOn w:val="Fuentedeprrafopredeter"/>
    <w:rsid w:val="002E1D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653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699</Words>
  <Characters>3845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 Persichitti</dc:creator>
  <cp:keywords/>
  <dc:description/>
  <cp:lastModifiedBy>Eliana Esnaola</cp:lastModifiedBy>
  <cp:revision>4</cp:revision>
  <dcterms:created xsi:type="dcterms:W3CDTF">2023-05-18T22:57:00Z</dcterms:created>
  <dcterms:modified xsi:type="dcterms:W3CDTF">2023-05-18T23:09:00Z</dcterms:modified>
</cp:coreProperties>
</file>