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CE6FC7" w14:textId="3F930A16" w:rsidR="0088295A" w:rsidRPr="007871B4" w:rsidRDefault="006B5BCB" w:rsidP="0088295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Cómo nos movemos impacta en el mundo</w:t>
      </w:r>
    </w:p>
    <w:p w14:paraId="3D1295E9" w14:textId="5A0A6AF4" w:rsidR="00710F1A" w:rsidRDefault="006B5BCB" w:rsidP="008F1D19">
      <w:pPr>
        <w:pStyle w:val="NormalWeb"/>
        <w:spacing w:before="240" w:beforeAutospacing="0" w:after="240" w:afterAutospacing="0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La responsabilidad sobre nuestro medio ambiente es individual y colectiva. Pequeñas acciones y decisiones estructurales son las que, en definitiva, pueden aportar</w:t>
      </w:r>
      <w:r w:rsidR="00CD1AF4">
        <w:rPr>
          <w:rFonts w:ascii="Calibri" w:hAnsi="Calibri" w:cs="Calibri"/>
          <w:i/>
          <w:iCs/>
          <w:color w:val="000000"/>
        </w:rPr>
        <w:t xml:space="preserve"> una mejora</w:t>
      </w:r>
      <w:r>
        <w:rPr>
          <w:rFonts w:ascii="Calibri" w:hAnsi="Calibri" w:cs="Calibri"/>
          <w:i/>
          <w:iCs/>
          <w:color w:val="000000"/>
        </w:rPr>
        <w:t xml:space="preserve"> al ecosistema. </w:t>
      </w:r>
      <w:r w:rsidR="00CD1AF4">
        <w:rPr>
          <w:rFonts w:ascii="Calibri" w:hAnsi="Calibri" w:cs="Calibri"/>
          <w:i/>
          <w:iCs/>
          <w:color w:val="000000"/>
        </w:rPr>
        <w:t>Por eso, este año</w:t>
      </w:r>
      <w:r>
        <w:rPr>
          <w:rFonts w:ascii="Calibri" w:hAnsi="Calibri" w:cs="Calibri"/>
          <w:i/>
          <w:iCs/>
          <w:color w:val="000000"/>
        </w:rPr>
        <w:t xml:space="preserve"> Expoagro suma transporte sustentable </w:t>
      </w:r>
      <w:r w:rsidR="00CD1AF4">
        <w:rPr>
          <w:rFonts w:ascii="Calibri" w:hAnsi="Calibri" w:cs="Calibri"/>
          <w:i/>
          <w:iCs/>
          <w:color w:val="000000"/>
        </w:rPr>
        <w:t>para que sus visitantes recorran el predio.</w:t>
      </w:r>
    </w:p>
    <w:p w14:paraId="0DF073A3" w14:textId="483C22D8" w:rsidR="004F69FA" w:rsidRPr="00BE1C04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es la primera vez qu</w:t>
      </w:r>
      <w:r w:rsidR="00DB3DBF">
        <w:rPr>
          <w:rFonts w:asciiTheme="minorHAnsi" w:hAnsiTheme="minorHAnsi" w:cstheme="minorHAnsi"/>
        </w:rPr>
        <w:t>e Expoagro tiene en cuenta en la</w:t>
      </w:r>
      <w:r>
        <w:rPr>
          <w:rFonts w:asciiTheme="minorHAnsi" w:hAnsiTheme="minorHAnsi" w:cstheme="minorHAnsi"/>
        </w:rPr>
        <w:t xml:space="preserve"> planificación</w:t>
      </w:r>
      <w:r w:rsidR="00DB3DBF">
        <w:rPr>
          <w:rFonts w:asciiTheme="minorHAnsi" w:hAnsiTheme="minorHAnsi" w:cstheme="minorHAnsi"/>
        </w:rPr>
        <w:t xml:space="preserve"> de su evento</w:t>
      </w:r>
      <w:r>
        <w:rPr>
          <w:rFonts w:asciiTheme="minorHAnsi" w:hAnsiTheme="minorHAnsi" w:cstheme="minorHAnsi"/>
        </w:rPr>
        <w:t xml:space="preserve"> la opción de vehículos eléctricos. En </w:t>
      </w:r>
      <w:r w:rsidR="00DB3DBF">
        <w:rPr>
          <w:rFonts w:asciiTheme="minorHAnsi" w:hAnsiTheme="minorHAnsi" w:cstheme="minorHAnsi"/>
        </w:rPr>
        <w:t>el año 2020, además de sus reconocidos colectivos,</w:t>
      </w:r>
      <w:r>
        <w:rPr>
          <w:rFonts w:asciiTheme="minorHAnsi" w:hAnsiTheme="minorHAnsi" w:cstheme="minorHAnsi"/>
        </w:rPr>
        <w:t xml:space="preserve"> </w:t>
      </w:r>
      <w:r w:rsidR="006D69EA">
        <w:rPr>
          <w:rFonts w:asciiTheme="minorHAnsi" w:hAnsiTheme="minorHAnsi" w:cstheme="minorHAnsi"/>
        </w:rPr>
        <w:t>incorporó</w:t>
      </w:r>
      <w:r>
        <w:rPr>
          <w:rFonts w:asciiTheme="minorHAnsi" w:hAnsiTheme="minorHAnsi" w:cstheme="minorHAnsi"/>
        </w:rPr>
        <w:t xml:space="preserve"> monopatines y bicicletas para que sus visitantes recorran la exposición.</w:t>
      </w:r>
    </w:p>
    <w:p w14:paraId="5C90F553" w14:textId="01C10976" w:rsidR="004F69FA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no</w:t>
      </w:r>
      <w:r w:rsidR="006D69EA">
        <w:rPr>
          <w:rFonts w:asciiTheme="minorHAnsi" w:hAnsiTheme="minorHAnsi" w:cstheme="minorHAnsi"/>
        </w:rPr>
        <w:t xml:space="preserve">vedad de este año es que Agrale, </w:t>
      </w:r>
      <w:r>
        <w:rPr>
          <w:rFonts w:asciiTheme="minorHAnsi" w:hAnsiTheme="minorHAnsi" w:cstheme="minorHAnsi"/>
        </w:rPr>
        <w:t>empresa de fabricación</w:t>
      </w:r>
      <w:r w:rsidR="006D69EA">
        <w:rPr>
          <w:rFonts w:asciiTheme="minorHAnsi" w:hAnsiTheme="minorHAnsi" w:cstheme="minorHAnsi"/>
        </w:rPr>
        <w:t xml:space="preserve"> de vehículos comerciales, </w:t>
      </w:r>
      <w:r>
        <w:rPr>
          <w:rFonts w:asciiTheme="minorHAnsi" w:hAnsiTheme="minorHAnsi" w:cstheme="minorHAnsi"/>
        </w:rPr>
        <w:t xml:space="preserve">pondrá a disposición </w:t>
      </w:r>
      <w:r w:rsidRPr="00CD1AF4">
        <w:rPr>
          <w:rFonts w:asciiTheme="minorHAnsi" w:hAnsiTheme="minorHAnsi" w:cstheme="minorHAnsi"/>
        </w:rPr>
        <w:t>un bus eléctrico</w:t>
      </w:r>
      <w:r w:rsidR="00A62A7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</w:t>
      </w:r>
      <w:r w:rsidR="00DB3DBF">
        <w:rPr>
          <w:rFonts w:asciiTheme="minorHAnsi" w:hAnsiTheme="minorHAnsi" w:cstheme="minorHAnsi"/>
        </w:rPr>
        <w:t xml:space="preserve">o a </w:t>
      </w:r>
      <w:r w:rsidR="00A62A7D">
        <w:rPr>
          <w:rFonts w:asciiTheme="minorHAnsi" w:hAnsiTheme="minorHAnsi" w:cstheme="minorHAnsi"/>
        </w:rPr>
        <w:t xml:space="preserve">GNC y su clásico bus Diesel </w:t>
      </w:r>
      <w:r w:rsidR="006D69EA">
        <w:rPr>
          <w:rFonts w:asciiTheme="minorHAnsi" w:hAnsiTheme="minorHAnsi" w:cstheme="minorHAnsi"/>
        </w:rPr>
        <w:t>(</w:t>
      </w:r>
      <w:r w:rsidR="00DB3DBF">
        <w:rPr>
          <w:rFonts w:asciiTheme="minorHAnsi" w:hAnsiTheme="minorHAnsi" w:cstheme="minorHAnsi"/>
        </w:rPr>
        <w:t>disponibles</w:t>
      </w:r>
      <w:r w:rsidR="006D69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para utilizar gratuitamente, con una frecuencia de espera de 10 minutos). El primero de ellos es un modelo MT17.0 LE: un</w:t>
      </w:r>
      <w:r w:rsidRPr="00911D45">
        <w:rPr>
          <w:rFonts w:asciiTheme="minorHAnsi" w:hAnsiTheme="minorHAnsi" w:cstheme="minorHAnsi"/>
        </w:rPr>
        <w:t xml:space="preserve"> bus impulsado por energía eléctrica</w:t>
      </w:r>
      <w:r>
        <w:rPr>
          <w:rFonts w:asciiTheme="minorHAnsi" w:hAnsiTheme="minorHAnsi" w:cstheme="minorHAnsi"/>
        </w:rPr>
        <w:t xml:space="preserve">, fabricado en el país, </w:t>
      </w:r>
      <w:r w:rsidRPr="00911D45">
        <w:rPr>
          <w:rFonts w:asciiTheme="minorHAnsi" w:hAnsiTheme="minorHAnsi" w:cstheme="minorHAnsi"/>
        </w:rPr>
        <w:t>cuyo equipa</w:t>
      </w:r>
      <w:r>
        <w:rPr>
          <w:rFonts w:asciiTheme="minorHAnsi" w:hAnsiTheme="minorHAnsi" w:cstheme="minorHAnsi"/>
        </w:rPr>
        <w:t>miento eléctrico (motor y baterías) procede del Reino Unido.</w:t>
      </w:r>
    </w:p>
    <w:p w14:paraId="40206B70" w14:textId="77777777" w:rsidR="004F69FA" w:rsidRPr="00911D45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911D45">
        <w:rPr>
          <w:rFonts w:asciiTheme="minorHAnsi" w:hAnsiTheme="minorHAnsi" w:cstheme="minorHAnsi"/>
        </w:rPr>
        <w:t>Su motor eléctrico eroga 400 kW de potencia y es alimentado por 4 baterías con una capacidad de almacenamiento de 316 kW/h</w:t>
      </w:r>
      <w:r>
        <w:rPr>
          <w:rFonts w:asciiTheme="minorHAnsi" w:hAnsiTheme="minorHAnsi" w:cstheme="minorHAnsi"/>
        </w:rPr>
        <w:t>,</w:t>
      </w:r>
      <w:r w:rsidRPr="00911D45">
        <w:rPr>
          <w:rFonts w:asciiTheme="minorHAnsi" w:hAnsiTheme="minorHAnsi" w:cstheme="minorHAnsi"/>
        </w:rPr>
        <w:t xml:space="preserve"> lo que le da una autonomía de 250 km e</w:t>
      </w:r>
      <w:r>
        <w:rPr>
          <w:rFonts w:asciiTheme="minorHAnsi" w:hAnsiTheme="minorHAnsi" w:cstheme="minorHAnsi"/>
        </w:rPr>
        <w:t xml:space="preserve">n uso urbano y 300 km en ruta, con </w:t>
      </w:r>
      <w:r w:rsidRPr="00911D4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n tiempo de recarga </w:t>
      </w:r>
      <w:r w:rsidRPr="00911D45">
        <w:rPr>
          <w:rFonts w:asciiTheme="minorHAnsi" w:hAnsiTheme="minorHAnsi" w:cstheme="minorHAnsi"/>
        </w:rPr>
        <w:t xml:space="preserve">de 4 </w:t>
      </w:r>
      <w:proofErr w:type="spellStart"/>
      <w:r w:rsidRPr="00911D45">
        <w:rPr>
          <w:rFonts w:asciiTheme="minorHAnsi" w:hAnsiTheme="minorHAnsi" w:cstheme="minorHAnsi"/>
        </w:rPr>
        <w:t>hs</w:t>
      </w:r>
      <w:proofErr w:type="spellEnd"/>
      <w:r w:rsidRPr="00911D45">
        <w:rPr>
          <w:rFonts w:asciiTheme="minorHAnsi" w:hAnsiTheme="minorHAnsi" w:cstheme="minorHAnsi"/>
        </w:rPr>
        <w:t>.</w:t>
      </w:r>
    </w:p>
    <w:p w14:paraId="36C66BF3" w14:textId="77777777" w:rsidR="004F69FA" w:rsidRPr="00911D45" w:rsidRDefault="004F69FA" w:rsidP="004F69FA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 modelo fue calificado como “Cero Emi</w:t>
      </w:r>
      <w:r w:rsidRPr="00911D45">
        <w:rPr>
          <w:rFonts w:asciiTheme="minorHAnsi" w:hAnsiTheme="minorHAnsi" w:cstheme="minorHAnsi"/>
        </w:rPr>
        <w:t xml:space="preserve">sión” </w:t>
      </w:r>
      <w:r>
        <w:rPr>
          <w:rFonts w:asciiTheme="minorHAnsi" w:hAnsiTheme="minorHAnsi" w:cstheme="minorHAnsi"/>
        </w:rPr>
        <w:t xml:space="preserve">y se encuentra </w:t>
      </w:r>
      <w:r w:rsidRPr="00911D45">
        <w:rPr>
          <w:rFonts w:asciiTheme="minorHAnsi" w:hAnsiTheme="minorHAnsi" w:cstheme="minorHAnsi"/>
        </w:rPr>
        <w:t>haciendo los últimos test de performance</w:t>
      </w:r>
      <w:r>
        <w:rPr>
          <w:rFonts w:asciiTheme="minorHAnsi" w:hAnsiTheme="minorHAnsi" w:cstheme="minorHAnsi"/>
        </w:rPr>
        <w:t>, para luego comenzar</w:t>
      </w:r>
      <w:r w:rsidRPr="00911D45">
        <w:rPr>
          <w:rFonts w:asciiTheme="minorHAnsi" w:hAnsiTheme="minorHAnsi" w:cstheme="minorHAnsi"/>
        </w:rPr>
        <w:t xml:space="preserve"> a operar </w:t>
      </w:r>
      <w:r>
        <w:rPr>
          <w:rFonts w:asciiTheme="minorHAnsi" w:hAnsiTheme="minorHAnsi" w:cstheme="minorHAnsi"/>
        </w:rPr>
        <w:t>en el trá</w:t>
      </w:r>
      <w:r w:rsidRPr="00911D45">
        <w:rPr>
          <w:rFonts w:asciiTheme="minorHAnsi" w:hAnsiTheme="minorHAnsi" w:cstheme="minorHAnsi"/>
        </w:rPr>
        <w:t>nsi</w:t>
      </w:r>
      <w:r>
        <w:rPr>
          <w:rFonts w:asciiTheme="minorHAnsi" w:hAnsiTheme="minorHAnsi" w:cstheme="minorHAnsi"/>
        </w:rPr>
        <w:t>to urbano del Área Metropolitana de Buenos Aires (región AMBA).</w:t>
      </w:r>
    </w:p>
    <w:p w14:paraId="75280EF5" w14:textId="77777777" w:rsidR="004F69FA" w:rsidRDefault="004F69FA" w:rsidP="004F69FA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segundo bus que ofrecerá la empresa es</w:t>
      </w:r>
      <w:r w:rsidRPr="00911D45">
        <w:rPr>
          <w:rFonts w:asciiTheme="minorHAnsi" w:hAnsiTheme="minorHAnsi" w:cstheme="minorHAnsi"/>
        </w:rPr>
        <w:t xml:space="preserve"> el </w:t>
      </w:r>
      <w:r>
        <w:rPr>
          <w:rFonts w:asciiTheme="minorHAnsi" w:hAnsiTheme="minorHAnsi" w:cstheme="minorHAnsi"/>
        </w:rPr>
        <w:t>modelo MT17.0 GNV, que está</w:t>
      </w:r>
      <w:r w:rsidRPr="00911D45">
        <w:rPr>
          <w:rFonts w:asciiTheme="minorHAnsi" w:hAnsiTheme="minorHAnsi" w:cstheme="minorHAnsi"/>
        </w:rPr>
        <w:t xml:space="preserve"> operando actualmente en la popular Línea 60 </w:t>
      </w:r>
      <w:r>
        <w:rPr>
          <w:rFonts w:asciiTheme="minorHAnsi" w:hAnsiTheme="minorHAnsi" w:cstheme="minorHAnsi"/>
        </w:rPr>
        <w:t xml:space="preserve">(Bs.As.) </w:t>
      </w:r>
      <w:r w:rsidRPr="00911D45">
        <w:rPr>
          <w:rFonts w:asciiTheme="minorHAnsi" w:hAnsiTheme="minorHAnsi" w:cstheme="minorHAnsi"/>
        </w:rPr>
        <w:t xml:space="preserve">con un </w:t>
      </w:r>
      <w:r>
        <w:rPr>
          <w:rFonts w:asciiTheme="minorHAnsi" w:hAnsiTheme="minorHAnsi" w:cstheme="minorHAnsi"/>
        </w:rPr>
        <w:t xml:space="preserve">muy buen </w:t>
      </w:r>
      <w:r w:rsidRPr="00911D45">
        <w:rPr>
          <w:rFonts w:asciiTheme="minorHAnsi" w:hAnsiTheme="minorHAnsi" w:cstheme="minorHAnsi"/>
        </w:rPr>
        <w:t>desempeño. Se trata de un modelo equipado por motor dedicado (solo funciona a GNC) FPT de 280 cv de potencia</w:t>
      </w:r>
      <w:r>
        <w:rPr>
          <w:rFonts w:asciiTheme="minorHAnsi" w:hAnsiTheme="minorHAnsi" w:cstheme="minorHAnsi"/>
        </w:rPr>
        <w:t>,</w:t>
      </w:r>
      <w:r w:rsidRPr="00911D45">
        <w:rPr>
          <w:rFonts w:asciiTheme="minorHAnsi" w:hAnsiTheme="minorHAnsi" w:cstheme="minorHAnsi"/>
        </w:rPr>
        <w:t xml:space="preserve"> que cumple normas Euro VI y una transmisión automática Allison equipada con </w:t>
      </w:r>
      <w:proofErr w:type="spellStart"/>
      <w:r w:rsidRPr="00911D45">
        <w:rPr>
          <w:rFonts w:asciiTheme="minorHAnsi" w:hAnsiTheme="minorHAnsi" w:cstheme="minorHAnsi"/>
        </w:rPr>
        <w:t>retarder</w:t>
      </w:r>
      <w:proofErr w:type="spellEnd"/>
      <w:r w:rsidRPr="00911D45">
        <w:rPr>
          <w:rFonts w:asciiTheme="minorHAnsi" w:hAnsiTheme="minorHAnsi" w:cstheme="minorHAnsi"/>
        </w:rPr>
        <w:t xml:space="preserve">. </w:t>
      </w:r>
    </w:p>
    <w:p w14:paraId="1CD2CA5D" w14:textId="77777777" w:rsidR="004F69FA" w:rsidRDefault="004F69FA" w:rsidP="004F69FA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Acerca de este último bus, desde Agrale resaltan que emite un </w:t>
      </w:r>
      <w:r w:rsidRPr="00911D45">
        <w:rPr>
          <w:rFonts w:asciiTheme="minorHAnsi" w:hAnsiTheme="minorHAnsi" w:cstheme="minorHAnsi"/>
        </w:rPr>
        <w:t xml:space="preserve">bajo nivel de contaminación, </w:t>
      </w:r>
      <w:r>
        <w:rPr>
          <w:rFonts w:asciiTheme="minorHAnsi" w:hAnsiTheme="minorHAnsi" w:cstheme="minorHAnsi"/>
        </w:rPr>
        <w:t xml:space="preserve">posee un </w:t>
      </w:r>
      <w:r w:rsidRPr="00911D45">
        <w:rPr>
          <w:rFonts w:asciiTheme="minorHAnsi" w:hAnsiTheme="minorHAnsi" w:cstheme="minorHAnsi"/>
        </w:rPr>
        <w:t xml:space="preserve">menor nivel de ruido y </w:t>
      </w:r>
      <w:r>
        <w:rPr>
          <w:rFonts w:asciiTheme="minorHAnsi" w:hAnsiTheme="minorHAnsi" w:cstheme="minorHAnsi"/>
        </w:rPr>
        <w:t xml:space="preserve">un </w:t>
      </w:r>
      <w:r w:rsidRPr="00911D45">
        <w:rPr>
          <w:rFonts w:asciiTheme="minorHAnsi" w:hAnsiTheme="minorHAnsi" w:cstheme="minorHAnsi"/>
        </w:rPr>
        <w:t>menor gasto en combustible.</w:t>
      </w:r>
    </w:p>
    <w:p w14:paraId="5DAA00EA" w14:textId="77777777" w:rsidR="004F69FA" w:rsidRDefault="004F69FA" w:rsidP="004F69FA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importante destacar que el histórico predio donde se realiza Expoagro, en el </w:t>
      </w:r>
      <w:r w:rsidRPr="009B0ECA">
        <w:rPr>
          <w:rFonts w:asciiTheme="minorHAnsi" w:hAnsiTheme="minorHAnsi" w:cstheme="minorHAnsi"/>
        </w:rPr>
        <w:t>Autódromo de San Nicolás (del 7 al 10 de marzo), dispone de 4.000 metros de avenida principal asfaltada y 8.000 metros de caminos internos mejorados.</w:t>
      </w:r>
    </w:p>
    <w:p w14:paraId="25B1A37E" w14:textId="3176F479" w:rsidR="00DB3DBF" w:rsidRDefault="002F6B6A" w:rsidP="00A647AD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2F6B6A">
        <w:rPr>
          <w:rFonts w:asciiTheme="minorHAnsi" w:hAnsiTheme="minorHAnsi" w:cstheme="minorHAnsi"/>
        </w:rPr>
        <w:t xml:space="preserve">Quienes se dirijan a la expo en el sentido Buenos Aires-Rosario podrán ingresar por el acceso SUR (Ingresos 3-4-9) y estacionar el vehículo en el Estacionamiento Sur; mientras quienes lo hagan en el sentido Rosario- Buenos Aires podrán ingresar por el acceso NOSTE (Ingresos 1-2-5) y estacionar en el Estacionamiento Norte. Además, la muestra cuenta con 2 ingresos exclusivos para autoridades, expositores, prensa y organización. Cabe destacar que el estacionamiento de la muestra se </w:t>
      </w:r>
      <w:r w:rsidRPr="002F6B6A">
        <w:rPr>
          <w:rFonts w:asciiTheme="minorHAnsi" w:hAnsiTheme="minorHAnsi" w:cstheme="minorHAnsi"/>
        </w:rPr>
        <w:t>amplió</w:t>
      </w:r>
      <w:r w:rsidRPr="002F6B6A">
        <w:rPr>
          <w:rFonts w:asciiTheme="minorHAnsi" w:hAnsiTheme="minorHAnsi" w:cstheme="minorHAnsi"/>
        </w:rPr>
        <w:t xml:space="preserve"> a 16.000 vehículos permitiendo mejorar la estadía de todos los protagonistas.</w:t>
      </w:r>
    </w:p>
    <w:p w14:paraId="048B363D" w14:textId="77777777" w:rsidR="00DB3DBF" w:rsidRPr="00DB3DBF" w:rsidRDefault="00DB3DBF" w:rsidP="00A647AD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</w:p>
    <w:p w14:paraId="3FE06EE4" w14:textId="2CC9D105" w:rsidR="008653C4" w:rsidRPr="004F69FA" w:rsidRDefault="00B17D40" w:rsidP="00A647AD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B17D40">
        <w:rPr>
          <w:rFonts w:asciiTheme="minorHAnsi" w:hAnsiTheme="minorHAnsi" w:cstheme="minorHAnsi"/>
          <w:b/>
          <w:u w:val="single"/>
        </w:rPr>
        <w:t xml:space="preserve">Los beneficios de </w:t>
      </w:r>
      <w:r>
        <w:rPr>
          <w:rFonts w:asciiTheme="minorHAnsi" w:hAnsiTheme="minorHAnsi" w:cstheme="minorHAnsi"/>
          <w:b/>
          <w:u w:val="single"/>
        </w:rPr>
        <w:t>la movilidad sostenible</w:t>
      </w:r>
    </w:p>
    <w:p w14:paraId="2363EBA7" w14:textId="253B1CB1" w:rsidR="00B17D40" w:rsidRDefault="00B17D40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un mundo en constante movimiento y con unos niveles preocupantes de cambio climático (la sequía que sufre el sector agropecuario es prueba de ello), el transporte sustentable o movilidad sostenible aparece como una alternativa que trae algo de alivio. </w:t>
      </w:r>
    </w:p>
    <w:p w14:paraId="08F1A28F" w14:textId="3D320702" w:rsidR="00055703" w:rsidRDefault="00055703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sociedades han tomado conciencia acerca del impacto negativo que tiene sobre el planeta la contaminación que </w:t>
      </w:r>
      <w:r w:rsidR="008D5461">
        <w:rPr>
          <w:rFonts w:asciiTheme="minorHAnsi" w:hAnsiTheme="minorHAnsi" w:cstheme="minorHAnsi"/>
        </w:rPr>
        <w:t>producen</w:t>
      </w:r>
      <w:r>
        <w:rPr>
          <w:rFonts w:asciiTheme="minorHAnsi" w:hAnsiTheme="minorHAnsi" w:cstheme="minorHAnsi"/>
        </w:rPr>
        <w:t xml:space="preserve"> los gases de los combustibles, y algunas empresas han decidido responder a esta demanda.</w:t>
      </w:r>
    </w:p>
    <w:p w14:paraId="2E3CC470" w14:textId="36595F28" w:rsidR="008E6066" w:rsidRPr="00D376C7" w:rsidRDefault="00055703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¿Cuáles son algunas de las</w:t>
      </w:r>
      <w:r w:rsidR="00B17D40">
        <w:rPr>
          <w:rFonts w:asciiTheme="minorHAnsi" w:hAnsiTheme="minorHAnsi" w:cstheme="minorHAnsi"/>
        </w:rPr>
        <w:t xml:space="preserve"> ventajas </w:t>
      </w:r>
      <w:r w:rsidR="003A6108">
        <w:rPr>
          <w:rFonts w:asciiTheme="minorHAnsi" w:hAnsiTheme="minorHAnsi" w:cstheme="minorHAnsi"/>
        </w:rPr>
        <w:t>d</w:t>
      </w:r>
      <w:r w:rsidR="00B17D40">
        <w:rPr>
          <w:rFonts w:asciiTheme="minorHAnsi" w:hAnsiTheme="minorHAnsi" w:cstheme="minorHAnsi"/>
        </w:rPr>
        <w:t>e</w:t>
      </w:r>
      <w:r w:rsidR="008D5461">
        <w:rPr>
          <w:rFonts w:asciiTheme="minorHAnsi" w:hAnsiTheme="minorHAnsi" w:cstheme="minorHAnsi"/>
        </w:rPr>
        <w:t xml:space="preserve"> la implementación de </w:t>
      </w:r>
      <w:r>
        <w:rPr>
          <w:rFonts w:asciiTheme="minorHAnsi" w:hAnsiTheme="minorHAnsi" w:cstheme="minorHAnsi"/>
        </w:rPr>
        <w:t xml:space="preserve">vehículos sostenibles? </w:t>
      </w:r>
      <w:r w:rsidR="00B17D40">
        <w:rPr>
          <w:rFonts w:asciiTheme="minorHAnsi" w:hAnsiTheme="minorHAnsi" w:cstheme="minorHAnsi"/>
        </w:rPr>
        <w:t xml:space="preserve"> </w:t>
      </w:r>
      <w:r w:rsidR="00C67DDB">
        <w:rPr>
          <w:rFonts w:asciiTheme="minorHAnsi" w:hAnsiTheme="minorHAnsi" w:cstheme="minorHAnsi"/>
        </w:rPr>
        <w:t xml:space="preserve">En principio, </w:t>
      </w:r>
      <w:r w:rsidR="003A6108">
        <w:rPr>
          <w:rFonts w:asciiTheme="minorHAnsi" w:hAnsiTheme="minorHAnsi" w:cstheme="minorHAnsi"/>
        </w:rPr>
        <w:t xml:space="preserve">la reducción de la contaminación ambiental, ya que los transportes comunes emiten gases de efecto invernadero que </w:t>
      </w:r>
      <w:r w:rsidR="006A5FCC">
        <w:rPr>
          <w:rFonts w:asciiTheme="minorHAnsi" w:hAnsiTheme="minorHAnsi" w:cstheme="minorHAnsi"/>
        </w:rPr>
        <w:t xml:space="preserve">contribuyen al peligroso cambio climático; otras de las ventajas es una menor explotación petrolífera, </w:t>
      </w:r>
      <w:r w:rsidR="00521858">
        <w:rPr>
          <w:rFonts w:asciiTheme="minorHAnsi" w:hAnsiTheme="minorHAnsi" w:cstheme="minorHAnsi"/>
        </w:rPr>
        <w:t xml:space="preserve">el </w:t>
      </w:r>
      <w:r w:rsidR="00D376C7">
        <w:rPr>
          <w:rFonts w:asciiTheme="minorHAnsi" w:hAnsiTheme="minorHAnsi" w:cstheme="minorHAnsi"/>
        </w:rPr>
        <w:t>descenso d</w:t>
      </w:r>
      <w:r w:rsidR="00521858">
        <w:rPr>
          <w:rFonts w:asciiTheme="minorHAnsi" w:hAnsiTheme="minorHAnsi" w:cstheme="minorHAnsi"/>
        </w:rPr>
        <w:t>e los ruidos en las ciudades y una baja considerable d</w:t>
      </w:r>
      <w:r w:rsidR="00D376C7">
        <w:rPr>
          <w:rFonts w:asciiTheme="minorHAnsi" w:hAnsiTheme="minorHAnsi" w:cstheme="minorHAnsi"/>
        </w:rPr>
        <w:t>el estrés en sus habitantes, entre otras.</w:t>
      </w:r>
      <w:r w:rsidR="006A5FCC">
        <w:rPr>
          <w:rFonts w:asciiTheme="minorHAnsi" w:hAnsiTheme="minorHAnsi" w:cstheme="minorHAnsi"/>
        </w:rPr>
        <w:t xml:space="preserve"> </w:t>
      </w:r>
    </w:p>
    <w:p w14:paraId="6CD26FB5" w14:textId="77777777" w:rsidR="004F69FA" w:rsidRPr="00CE4D67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u w:val="single"/>
        </w:rPr>
      </w:pPr>
      <w:r w:rsidRPr="00CE4D67">
        <w:rPr>
          <w:rFonts w:asciiTheme="minorHAnsi" w:hAnsiTheme="minorHAnsi" w:cstheme="minorHAnsi"/>
          <w:b/>
          <w:u w:val="single"/>
        </w:rPr>
        <w:t>La empresa detrás del transporte sostenible</w:t>
      </w:r>
    </w:p>
    <w:p w14:paraId="086616F7" w14:textId="1CFC5DC9" w:rsidR="004F69FA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A62A7D">
        <w:rPr>
          <w:rFonts w:asciiTheme="minorHAnsi" w:hAnsiTheme="minorHAnsi" w:cstheme="minorHAnsi"/>
        </w:rPr>
        <w:t>Agrale Argentina</w:t>
      </w:r>
      <w:r w:rsidR="00A62A7D" w:rsidRPr="00A62A7D">
        <w:rPr>
          <w:rFonts w:asciiTheme="minorHAnsi" w:hAnsiTheme="minorHAnsi" w:cstheme="minorHAnsi"/>
        </w:rPr>
        <w:t xml:space="preserve"> es una </w:t>
      </w:r>
      <w:r w:rsidRPr="00A62A7D">
        <w:rPr>
          <w:rFonts w:asciiTheme="minorHAnsi" w:hAnsiTheme="minorHAnsi" w:cstheme="minorHAnsi"/>
        </w:rPr>
        <w:t>compañía binacional (Argentina-Brasil) de fabricación</w:t>
      </w:r>
      <w:r w:rsidR="00A62A7D">
        <w:rPr>
          <w:rFonts w:asciiTheme="minorHAnsi" w:hAnsiTheme="minorHAnsi" w:cstheme="minorHAnsi"/>
        </w:rPr>
        <w:t xml:space="preserve"> de vehículos comerciales</w:t>
      </w:r>
      <w:r w:rsidRPr="00A62A7D">
        <w:rPr>
          <w:rFonts w:asciiTheme="minorHAnsi" w:hAnsiTheme="minorHAnsi" w:cstheme="minorHAnsi"/>
        </w:rPr>
        <w:t xml:space="preserve"> </w:t>
      </w:r>
      <w:r w:rsidR="00A62A7D" w:rsidRPr="00A62A7D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d</w:t>
      </w:r>
      <w:r w:rsidR="00A62A7D">
        <w:rPr>
          <w:rFonts w:asciiTheme="minorHAnsi" w:hAnsiTheme="minorHAnsi" w:cstheme="minorHAnsi"/>
        </w:rPr>
        <w:t>esarrolla,</w:t>
      </w:r>
      <w:r>
        <w:rPr>
          <w:rFonts w:asciiTheme="minorHAnsi" w:hAnsiTheme="minorHAnsi" w:cstheme="minorHAnsi"/>
        </w:rPr>
        <w:t xml:space="preserve"> además, tecnologías amigables con el medio </w:t>
      </w:r>
      <w:r w:rsidRPr="00A647AD">
        <w:rPr>
          <w:rFonts w:asciiTheme="minorHAnsi" w:hAnsiTheme="minorHAnsi" w:cstheme="minorHAnsi"/>
        </w:rPr>
        <w:t>ambiente. En ese sentido,</w:t>
      </w:r>
      <w:r>
        <w:rPr>
          <w:rFonts w:asciiTheme="minorHAnsi" w:hAnsiTheme="minorHAnsi" w:cstheme="minorHAnsi"/>
        </w:rPr>
        <w:t xml:space="preserve"> desde la compañía</w:t>
      </w:r>
      <w:r w:rsidRPr="00A647AD">
        <w:rPr>
          <w:rFonts w:asciiTheme="minorHAnsi" w:hAnsiTheme="minorHAnsi" w:cstheme="minorHAnsi"/>
        </w:rPr>
        <w:t xml:space="preserve"> afirman que se preocupan po</w:t>
      </w:r>
      <w:r>
        <w:rPr>
          <w:rFonts w:asciiTheme="minorHAnsi" w:hAnsiTheme="minorHAnsi" w:cstheme="minorHAnsi"/>
        </w:rPr>
        <w:t>r el medio ambiente al cre</w:t>
      </w:r>
      <w:r w:rsidRPr="00A647AD">
        <w:rPr>
          <w:rFonts w:asciiTheme="minorHAnsi" w:hAnsiTheme="minorHAnsi" w:cstheme="minorHAnsi"/>
        </w:rPr>
        <w:t>ar productos que contemplan la utilización racional de los recursos naturales, la vida útil, potencial de reciclaje y uso posterior.</w:t>
      </w:r>
    </w:p>
    <w:p w14:paraId="4F8BBEB9" w14:textId="77777777" w:rsidR="004F69FA" w:rsidRPr="00A647AD" w:rsidRDefault="004F69FA" w:rsidP="004F69FA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A647AD">
        <w:rPr>
          <w:rFonts w:asciiTheme="minorHAnsi" w:hAnsiTheme="minorHAnsi" w:cstheme="minorHAnsi"/>
        </w:rPr>
        <w:t>Tal es así que Agrale Argentina, ya produjo buses impulsados por energía eléctrica y por GNC.</w:t>
      </w:r>
    </w:p>
    <w:p w14:paraId="3F209380" w14:textId="77777777" w:rsidR="004F69FA" w:rsidRDefault="004F69FA" w:rsidP="004F69F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A647AD">
        <w:rPr>
          <w:rFonts w:asciiTheme="minorHAnsi" w:hAnsiTheme="minorHAnsi" w:cstheme="minorHAnsi"/>
        </w:rPr>
        <w:t xml:space="preserve">Asimismo, </w:t>
      </w:r>
      <w:r>
        <w:rPr>
          <w:rFonts w:asciiTheme="minorHAnsi" w:hAnsiTheme="minorHAnsi" w:cstheme="minorHAnsi"/>
        </w:rPr>
        <w:t xml:space="preserve">en la empresa </w:t>
      </w:r>
      <w:r w:rsidRPr="00A647AD">
        <w:rPr>
          <w:rFonts w:asciiTheme="minorHAnsi" w:hAnsiTheme="minorHAnsi" w:cstheme="minorHAnsi"/>
        </w:rPr>
        <w:t>cuentan con un equ</w:t>
      </w:r>
      <w:r>
        <w:rPr>
          <w:rFonts w:asciiTheme="minorHAnsi" w:hAnsiTheme="minorHAnsi" w:cstheme="minorHAnsi"/>
        </w:rPr>
        <w:t>ipo de ingenieros que se dedica</w:t>
      </w:r>
      <w:r w:rsidRPr="00A647AD">
        <w:rPr>
          <w:rFonts w:asciiTheme="minorHAnsi" w:hAnsiTheme="minorHAnsi" w:cstheme="minorHAnsi"/>
        </w:rPr>
        <w:t xml:space="preserve"> exclusivamente a la investigación y al desarrollo permanente de los productos, para ofrecer </w:t>
      </w:r>
      <w:r>
        <w:rPr>
          <w:rFonts w:asciiTheme="minorHAnsi" w:hAnsiTheme="minorHAnsi" w:cstheme="minorHAnsi"/>
        </w:rPr>
        <w:t>soluciones innovadoras y vehícul</w:t>
      </w:r>
      <w:r w:rsidRPr="00A647AD">
        <w:rPr>
          <w:rFonts w:asciiTheme="minorHAnsi" w:hAnsiTheme="minorHAnsi" w:cstheme="minorHAnsi"/>
        </w:rPr>
        <w:t>os fabr</w:t>
      </w:r>
      <w:r>
        <w:rPr>
          <w:rFonts w:asciiTheme="minorHAnsi" w:hAnsiTheme="minorHAnsi" w:cstheme="minorHAnsi"/>
        </w:rPr>
        <w:t>icados con tecnología refinada.</w:t>
      </w:r>
    </w:p>
    <w:p w14:paraId="0D590266" w14:textId="4C999171" w:rsidR="00676BC6" w:rsidRPr="007D7C66" w:rsidRDefault="004F69FA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8653C4">
        <w:rPr>
          <w:rFonts w:asciiTheme="minorHAnsi" w:hAnsiTheme="minorHAnsi" w:cstheme="minorHAnsi"/>
          <w:i/>
        </w:rPr>
        <w:t>“El GNC está llamado a ser uno de los combustibles alternativos más utilizado</w:t>
      </w:r>
      <w:r>
        <w:rPr>
          <w:rFonts w:asciiTheme="minorHAnsi" w:hAnsiTheme="minorHAnsi" w:cstheme="minorHAnsi"/>
          <w:i/>
        </w:rPr>
        <w:t>s</w:t>
      </w:r>
      <w:r w:rsidRPr="008653C4">
        <w:rPr>
          <w:rFonts w:asciiTheme="minorHAnsi" w:hAnsiTheme="minorHAnsi" w:cstheme="minorHAnsi"/>
          <w:i/>
        </w:rPr>
        <w:t>, especialmente debido a los recursos gasíferos con los que contará el país en las próximas décadas”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>afirman desde la compañía.</w:t>
      </w:r>
    </w:p>
    <w:sectPr w:rsidR="00676BC6" w:rsidRPr="007D7C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EBC2" w14:textId="77777777" w:rsidR="00D4503C" w:rsidRDefault="00D4503C" w:rsidP="00E728E0">
      <w:pPr>
        <w:spacing w:line="240" w:lineRule="auto"/>
      </w:pPr>
      <w:r>
        <w:separator/>
      </w:r>
    </w:p>
  </w:endnote>
  <w:endnote w:type="continuationSeparator" w:id="0">
    <w:p w14:paraId="078AD8D4" w14:textId="77777777" w:rsidR="00D4503C" w:rsidRDefault="00D4503C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1D36" w14:textId="77777777" w:rsidR="00D4503C" w:rsidRDefault="00D4503C" w:rsidP="00E728E0">
      <w:pPr>
        <w:spacing w:line="240" w:lineRule="auto"/>
      </w:pPr>
      <w:r>
        <w:separator/>
      </w:r>
    </w:p>
  </w:footnote>
  <w:footnote w:type="continuationSeparator" w:id="0">
    <w:p w14:paraId="51E2E83D" w14:textId="77777777" w:rsidR="00D4503C" w:rsidRDefault="00D4503C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2222399">
    <w:abstractNumId w:val="1"/>
  </w:num>
  <w:num w:numId="2" w16cid:durableId="553736198">
    <w:abstractNumId w:val="11"/>
  </w:num>
  <w:num w:numId="3" w16cid:durableId="1725447179">
    <w:abstractNumId w:val="9"/>
  </w:num>
  <w:num w:numId="4" w16cid:durableId="1582988725">
    <w:abstractNumId w:val="6"/>
  </w:num>
  <w:num w:numId="5" w16cid:durableId="1889562319">
    <w:abstractNumId w:val="4"/>
  </w:num>
  <w:num w:numId="6" w16cid:durableId="33577304">
    <w:abstractNumId w:val="3"/>
  </w:num>
  <w:num w:numId="7" w16cid:durableId="89665085">
    <w:abstractNumId w:val="10"/>
  </w:num>
  <w:num w:numId="8" w16cid:durableId="82340012">
    <w:abstractNumId w:val="8"/>
  </w:num>
  <w:num w:numId="9" w16cid:durableId="415324013">
    <w:abstractNumId w:val="0"/>
  </w:num>
  <w:num w:numId="10" w16cid:durableId="271012032">
    <w:abstractNumId w:val="2"/>
  </w:num>
  <w:num w:numId="11" w16cid:durableId="1796101397">
    <w:abstractNumId w:val="5"/>
  </w:num>
  <w:num w:numId="12" w16cid:durableId="87157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01A1D"/>
    <w:rsid w:val="00012687"/>
    <w:rsid w:val="0002583D"/>
    <w:rsid w:val="0002773F"/>
    <w:rsid w:val="0003069A"/>
    <w:rsid w:val="00055703"/>
    <w:rsid w:val="000829CF"/>
    <w:rsid w:val="00091093"/>
    <w:rsid w:val="00092B35"/>
    <w:rsid w:val="00095B93"/>
    <w:rsid w:val="00097AE5"/>
    <w:rsid w:val="000A551B"/>
    <w:rsid w:val="000B0AE4"/>
    <w:rsid w:val="000B3C66"/>
    <w:rsid w:val="000E292B"/>
    <w:rsid w:val="000F6417"/>
    <w:rsid w:val="00116668"/>
    <w:rsid w:val="00117812"/>
    <w:rsid w:val="001230EF"/>
    <w:rsid w:val="00157D7C"/>
    <w:rsid w:val="00190025"/>
    <w:rsid w:val="00194EB1"/>
    <w:rsid w:val="001B1ED2"/>
    <w:rsid w:val="001B4161"/>
    <w:rsid w:val="001C4F93"/>
    <w:rsid w:val="001F7962"/>
    <w:rsid w:val="002033E7"/>
    <w:rsid w:val="00226593"/>
    <w:rsid w:val="002321B7"/>
    <w:rsid w:val="002372CC"/>
    <w:rsid w:val="00253AE3"/>
    <w:rsid w:val="00255ECF"/>
    <w:rsid w:val="00256652"/>
    <w:rsid w:val="0027021E"/>
    <w:rsid w:val="00293836"/>
    <w:rsid w:val="002C66C2"/>
    <w:rsid w:val="002D1A34"/>
    <w:rsid w:val="002D701B"/>
    <w:rsid w:val="002F6B6A"/>
    <w:rsid w:val="002F7325"/>
    <w:rsid w:val="003025BE"/>
    <w:rsid w:val="00304E8C"/>
    <w:rsid w:val="003066A3"/>
    <w:rsid w:val="00307C4C"/>
    <w:rsid w:val="0032439C"/>
    <w:rsid w:val="003301BD"/>
    <w:rsid w:val="00330D37"/>
    <w:rsid w:val="003469FF"/>
    <w:rsid w:val="00362532"/>
    <w:rsid w:val="00391ABA"/>
    <w:rsid w:val="003A1840"/>
    <w:rsid w:val="003A6108"/>
    <w:rsid w:val="003C0028"/>
    <w:rsid w:val="003C3733"/>
    <w:rsid w:val="003E5CB1"/>
    <w:rsid w:val="00435A56"/>
    <w:rsid w:val="00437F88"/>
    <w:rsid w:val="004400A7"/>
    <w:rsid w:val="004464F8"/>
    <w:rsid w:val="00453DE7"/>
    <w:rsid w:val="00457240"/>
    <w:rsid w:val="00466139"/>
    <w:rsid w:val="004678D3"/>
    <w:rsid w:val="004714A2"/>
    <w:rsid w:val="004A278F"/>
    <w:rsid w:val="004C738E"/>
    <w:rsid w:val="004F69FA"/>
    <w:rsid w:val="00514E5D"/>
    <w:rsid w:val="00521858"/>
    <w:rsid w:val="0052235F"/>
    <w:rsid w:val="00582002"/>
    <w:rsid w:val="00591889"/>
    <w:rsid w:val="005A1171"/>
    <w:rsid w:val="005E0842"/>
    <w:rsid w:val="00635838"/>
    <w:rsid w:val="00641EC9"/>
    <w:rsid w:val="00665D09"/>
    <w:rsid w:val="0067101A"/>
    <w:rsid w:val="00676BC6"/>
    <w:rsid w:val="00686CE0"/>
    <w:rsid w:val="00697E80"/>
    <w:rsid w:val="006A1452"/>
    <w:rsid w:val="006A5FCC"/>
    <w:rsid w:val="006B199B"/>
    <w:rsid w:val="006B2CCA"/>
    <w:rsid w:val="006B5BCB"/>
    <w:rsid w:val="006C7B71"/>
    <w:rsid w:val="006D1E49"/>
    <w:rsid w:val="006D69EA"/>
    <w:rsid w:val="006E0DCA"/>
    <w:rsid w:val="006F19B5"/>
    <w:rsid w:val="006F1BCF"/>
    <w:rsid w:val="00710F1A"/>
    <w:rsid w:val="00715C69"/>
    <w:rsid w:val="00732636"/>
    <w:rsid w:val="00750816"/>
    <w:rsid w:val="00761D99"/>
    <w:rsid w:val="00773FD5"/>
    <w:rsid w:val="007871B4"/>
    <w:rsid w:val="00794D9F"/>
    <w:rsid w:val="00797330"/>
    <w:rsid w:val="007B5B07"/>
    <w:rsid w:val="007D7C66"/>
    <w:rsid w:val="007E4DE2"/>
    <w:rsid w:val="007F5EAC"/>
    <w:rsid w:val="00801CFF"/>
    <w:rsid w:val="0085148C"/>
    <w:rsid w:val="00853D28"/>
    <w:rsid w:val="008653C4"/>
    <w:rsid w:val="0088295A"/>
    <w:rsid w:val="008830E7"/>
    <w:rsid w:val="00890CD4"/>
    <w:rsid w:val="008A53C2"/>
    <w:rsid w:val="008A6B8B"/>
    <w:rsid w:val="008A7D2F"/>
    <w:rsid w:val="008B4E83"/>
    <w:rsid w:val="008C24B7"/>
    <w:rsid w:val="008D5461"/>
    <w:rsid w:val="008D7D65"/>
    <w:rsid w:val="008E6066"/>
    <w:rsid w:val="008F1D19"/>
    <w:rsid w:val="008F440D"/>
    <w:rsid w:val="00910029"/>
    <w:rsid w:val="00911D45"/>
    <w:rsid w:val="0091486F"/>
    <w:rsid w:val="00963E1E"/>
    <w:rsid w:val="009754D0"/>
    <w:rsid w:val="00981E9D"/>
    <w:rsid w:val="009A1B9A"/>
    <w:rsid w:val="009B0ECA"/>
    <w:rsid w:val="009C0671"/>
    <w:rsid w:val="009E1A31"/>
    <w:rsid w:val="009E575E"/>
    <w:rsid w:val="009F4660"/>
    <w:rsid w:val="00A246F7"/>
    <w:rsid w:val="00A62A7D"/>
    <w:rsid w:val="00A647AD"/>
    <w:rsid w:val="00A65E2E"/>
    <w:rsid w:val="00A70D68"/>
    <w:rsid w:val="00A741C4"/>
    <w:rsid w:val="00A841A1"/>
    <w:rsid w:val="00B133F9"/>
    <w:rsid w:val="00B17D40"/>
    <w:rsid w:val="00B2506A"/>
    <w:rsid w:val="00B33373"/>
    <w:rsid w:val="00B53093"/>
    <w:rsid w:val="00B6261A"/>
    <w:rsid w:val="00B82B7B"/>
    <w:rsid w:val="00B83B57"/>
    <w:rsid w:val="00BB4CB6"/>
    <w:rsid w:val="00BC14AF"/>
    <w:rsid w:val="00BC338D"/>
    <w:rsid w:val="00BD4197"/>
    <w:rsid w:val="00BD6580"/>
    <w:rsid w:val="00BD6A91"/>
    <w:rsid w:val="00BE1C04"/>
    <w:rsid w:val="00BE6C78"/>
    <w:rsid w:val="00BF15EC"/>
    <w:rsid w:val="00C05956"/>
    <w:rsid w:val="00C200B8"/>
    <w:rsid w:val="00C63CF5"/>
    <w:rsid w:val="00C67DDB"/>
    <w:rsid w:val="00CA6DCA"/>
    <w:rsid w:val="00CB4E41"/>
    <w:rsid w:val="00CC4C19"/>
    <w:rsid w:val="00CD1AF4"/>
    <w:rsid w:val="00CE4D67"/>
    <w:rsid w:val="00CF3DA6"/>
    <w:rsid w:val="00D16290"/>
    <w:rsid w:val="00D23208"/>
    <w:rsid w:val="00D23D6D"/>
    <w:rsid w:val="00D30E78"/>
    <w:rsid w:val="00D355B2"/>
    <w:rsid w:val="00D376C7"/>
    <w:rsid w:val="00D4503C"/>
    <w:rsid w:val="00D61259"/>
    <w:rsid w:val="00D73F57"/>
    <w:rsid w:val="00D812F0"/>
    <w:rsid w:val="00D83406"/>
    <w:rsid w:val="00D87334"/>
    <w:rsid w:val="00D95EC2"/>
    <w:rsid w:val="00DB3DBF"/>
    <w:rsid w:val="00DE331D"/>
    <w:rsid w:val="00DE7522"/>
    <w:rsid w:val="00E058F1"/>
    <w:rsid w:val="00E26CE7"/>
    <w:rsid w:val="00E3499C"/>
    <w:rsid w:val="00E42127"/>
    <w:rsid w:val="00E4375F"/>
    <w:rsid w:val="00E46E58"/>
    <w:rsid w:val="00E57615"/>
    <w:rsid w:val="00E728E0"/>
    <w:rsid w:val="00E7315D"/>
    <w:rsid w:val="00E829E7"/>
    <w:rsid w:val="00EB2770"/>
    <w:rsid w:val="00ED36B6"/>
    <w:rsid w:val="00EE1DB8"/>
    <w:rsid w:val="00EE74EB"/>
    <w:rsid w:val="00F01A72"/>
    <w:rsid w:val="00F44AA0"/>
    <w:rsid w:val="00F81DFF"/>
    <w:rsid w:val="00F82872"/>
    <w:rsid w:val="00FB568B"/>
    <w:rsid w:val="00FC1A3F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2023-02-17T12:45:00Z</dcterms:created>
  <dcterms:modified xsi:type="dcterms:W3CDTF">2023-02-17T12:45:00Z</dcterms:modified>
</cp:coreProperties>
</file>