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C03" w14:textId="77777777" w:rsidR="00DC70EA" w:rsidRPr="00DC70EA" w:rsidRDefault="00DC70EA" w:rsidP="00DC70EA">
      <w:pPr>
        <w:pStyle w:val="NormalWeb"/>
        <w:spacing w:line="276" w:lineRule="auto"/>
        <w:jc w:val="center"/>
        <w:rPr>
          <w:rFonts w:asciiTheme="minorHAnsi" w:hAnsiTheme="minorHAnsi" w:cstheme="minorHAnsi"/>
          <w:sz w:val="28"/>
          <w:szCs w:val="28"/>
          <w:lang/>
        </w:rPr>
      </w:pPr>
      <w:r w:rsidRPr="00DC70EA">
        <w:rPr>
          <w:rStyle w:val="Textoennegrita"/>
          <w:rFonts w:asciiTheme="minorHAnsi" w:hAnsiTheme="minorHAnsi" w:cstheme="minorHAnsi"/>
          <w:sz w:val="28"/>
          <w:szCs w:val="28"/>
        </w:rPr>
        <w:t>Compromiso con el agro: Banco Macro dice presente en Corrientes</w:t>
      </w:r>
    </w:p>
    <w:p w14:paraId="7242A200" w14:textId="77777777" w:rsidR="00DC70EA" w:rsidRPr="00DC70EA" w:rsidRDefault="00DC70EA" w:rsidP="00DC70EA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DC70EA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Banco Macro</w:t>
      </w:r>
      <w:r w:rsidRPr="00DC70EA">
        <w:rPr>
          <w:rFonts w:asciiTheme="minorHAnsi" w:hAnsiTheme="minorHAnsi" w:cstheme="minorHAnsi"/>
          <w:i/>
          <w:iCs/>
        </w:rPr>
        <w:t xml:space="preserve"> vuelve a decir presente en la principal muestra ganadera del Litoral, reafirmando su compromiso con el desarrollo del campo argentino. Del 26 al 30 de mayo, la entidad acompañará a las NACIONALES de </w:t>
      </w:r>
      <w:proofErr w:type="spellStart"/>
      <w:r w:rsidRPr="00DC70EA">
        <w:rPr>
          <w:rFonts w:asciiTheme="minorHAnsi" w:hAnsiTheme="minorHAnsi" w:cstheme="minorHAnsi"/>
          <w:i/>
          <w:iCs/>
        </w:rPr>
        <w:t>Braford</w:t>
      </w:r>
      <w:proofErr w:type="spellEnd"/>
      <w:r w:rsidRPr="00DC70EA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DC70EA">
        <w:rPr>
          <w:rFonts w:asciiTheme="minorHAnsi" w:hAnsiTheme="minorHAnsi" w:cstheme="minorHAnsi"/>
          <w:i/>
          <w:iCs/>
        </w:rPr>
        <w:t>Brangus</w:t>
      </w:r>
      <w:proofErr w:type="spellEnd"/>
      <w:r w:rsidRPr="00DC70EA">
        <w:rPr>
          <w:rFonts w:asciiTheme="minorHAnsi" w:hAnsiTheme="minorHAnsi" w:cstheme="minorHAnsi"/>
          <w:i/>
          <w:iCs/>
        </w:rPr>
        <w:t>, Brahman y Caballos Criollos, un evento que combina tradición, genética de excelencia e innovación, y que tendrá lugar en la Sociedad Rural de Corrientes.</w:t>
      </w:r>
    </w:p>
    <w:p w14:paraId="014DBBB6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t xml:space="preserve">Desde Riachuelo, Corrientes, se exhibirá la mejor genética de cada raza, acompañada de una atractiva vidriera comercial y una grilla de actividades que incluirá juras, remates y jornadas técnicas. Todo el evento será transmitido </w:t>
      </w:r>
      <w:r w:rsidRPr="00DC70EA">
        <w:rPr>
          <w:rStyle w:val="Textoennegrita"/>
          <w:rFonts w:asciiTheme="minorHAnsi" w:hAnsiTheme="minorHAnsi" w:cstheme="minorHAnsi"/>
        </w:rPr>
        <w:t>en vivo</w:t>
      </w:r>
      <w:r w:rsidRPr="00DC70EA">
        <w:rPr>
          <w:rFonts w:asciiTheme="minorHAnsi" w:hAnsiTheme="minorHAnsi" w:cstheme="minorHAnsi"/>
        </w:rPr>
        <w:t xml:space="preserve"> y </w:t>
      </w:r>
      <w:r w:rsidRPr="00DC70EA">
        <w:rPr>
          <w:rStyle w:val="Textoennegrita"/>
          <w:rFonts w:asciiTheme="minorHAnsi" w:hAnsiTheme="minorHAnsi" w:cstheme="minorHAnsi"/>
        </w:rPr>
        <w:t>en directo</w:t>
      </w:r>
      <w:r w:rsidRPr="00DC70EA">
        <w:rPr>
          <w:rFonts w:asciiTheme="minorHAnsi" w:hAnsiTheme="minorHAnsi" w:cstheme="minorHAnsi"/>
        </w:rPr>
        <w:t xml:space="preserve"> por </w:t>
      </w:r>
      <w:r w:rsidRPr="00DC70EA">
        <w:rPr>
          <w:rStyle w:val="nfasis"/>
          <w:rFonts w:asciiTheme="minorHAnsi" w:hAnsiTheme="minorHAnsi" w:cstheme="minorHAnsi"/>
        </w:rPr>
        <w:t>expoagro.com.ar</w:t>
      </w:r>
      <w:r w:rsidRPr="00DC70EA">
        <w:rPr>
          <w:rFonts w:asciiTheme="minorHAnsi" w:hAnsiTheme="minorHAnsi" w:cstheme="minorHAnsi"/>
        </w:rPr>
        <w:t xml:space="preserve">, </w:t>
      </w:r>
      <w:r w:rsidRPr="00DC70EA">
        <w:rPr>
          <w:rStyle w:val="nfasis"/>
          <w:rFonts w:asciiTheme="minorHAnsi" w:hAnsiTheme="minorHAnsi" w:cstheme="minorHAnsi"/>
        </w:rPr>
        <w:t>clarin.com</w:t>
      </w:r>
      <w:r w:rsidRPr="00DC70EA">
        <w:rPr>
          <w:rFonts w:asciiTheme="minorHAnsi" w:hAnsiTheme="minorHAnsi" w:cstheme="minorHAnsi"/>
        </w:rPr>
        <w:t xml:space="preserve"> y </w:t>
      </w:r>
      <w:r w:rsidRPr="00DC70EA">
        <w:rPr>
          <w:rStyle w:val="nfasis"/>
          <w:rFonts w:asciiTheme="minorHAnsi" w:hAnsiTheme="minorHAnsi" w:cstheme="minorHAnsi"/>
        </w:rPr>
        <w:t>lanacion.com.ar</w:t>
      </w:r>
      <w:r w:rsidRPr="00DC70EA">
        <w:rPr>
          <w:rFonts w:asciiTheme="minorHAnsi" w:hAnsiTheme="minorHAnsi" w:cstheme="minorHAnsi"/>
        </w:rPr>
        <w:t>.</w:t>
      </w:r>
    </w:p>
    <w:p w14:paraId="1E26F196" w14:textId="77777777" w:rsidR="00DC70EA" w:rsidRPr="00DC70EA" w:rsidRDefault="00DC70EA" w:rsidP="00DC70EA">
      <w:pPr>
        <w:pStyle w:val="Ttulo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70EA">
        <w:rPr>
          <w:rFonts w:asciiTheme="minorHAnsi" w:hAnsiTheme="minorHAnsi" w:cstheme="minorHAnsi"/>
          <w:sz w:val="24"/>
          <w:szCs w:val="24"/>
        </w:rPr>
        <w:t>Herramientas financieras para el productor</w:t>
      </w:r>
    </w:p>
    <w:p w14:paraId="570ED15F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t xml:space="preserve">Banco Macro acompaña al productor con </w:t>
      </w:r>
      <w:r w:rsidRPr="00DC70EA">
        <w:rPr>
          <w:rStyle w:val="Textoennegrita"/>
          <w:rFonts w:asciiTheme="minorHAnsi" w:hAnsiTheme="minorHAnsi" w:cstheme="minorHAnsi"/>
        </w:rPr>
        <w:t>Macro Agro</w:t>
      </w:r>
      <w:r w:rsidRPr="00DC70EA">
        <w:rPr>
          <w:rFonts w:asciiTheme="minorHAnsi" w:hAnsiTheme="minorHAnsi" w:cstheme="minorHAnsi"/>
        </w:rPr>
        <w:t xml:space="preserve">, una propuesta integral diseñada para atender las necesidades de toda la cadena de valor del agro. Entre sus herramientas más destacadas se encuentra </w:t>
      </w:r>
      <w:r w:rsidRPr="00DC70EA">
        <w:rPr>
          <w:rStyle w:val="Textoennegrita"/>
          <w:rFonts w:asciiTheme="minorHAnsi" w:hAnsiTheme="minorHAnsi" w:cstheme="minorHAnsi"/>
        </w:rPr>
        <w:t>Crédito Simple Agro</w:t>
      </w:r>
      <w:r w:rsidRPr="00DC70EA">
        <w:rPr>
          <w:rFonts w:asciiTheme="minorHAnsi" w:hAnsiTheme="minorHAnsi" w:cstheme="minorHAnsi"/>
        </w:rPr>
        <w:t>, que permite mejorar la calificación crediticia de forma online, directamente desde la App Macro. Con esta solución, los productores pueden ampliar su límite de crédito al instante y acceder a líneas especiales para capital de trabajo y préstamos de largo plazo para la compra de maquinaria agrícola.</w:t>
      </w:r>
    </w:p>
    <w:p w14:paraId="6E831299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t xml:space="preserve">Además, la entidad ofrece la posibilidad de </w:t>
      </w:r>
      <w:r w:rsidRPr="00DC70EA">
        <w:rPr>
          <w:rStyle w:val="Textoennegrita"/>
          <w:rFonts w:asciiTheme="minorHAnsi" w:hAnsiTheme="minorHAnsi" w:cstheme="minorHAnsi"/>
        </w:rPr>
        <w:t>hacerse cliente de manera digital</w:t>
      </w:r>
      <w:r w:rsidRPr="00DC70EA">
        <w:rPr>
          <w:rFonts w:asciiTheme="minorHAnsi" w:hAnsiTheme="minorHAnsi" w:cstheme="minorHAnsi"/>
        </w:rPr>
        <w:t xml:space="preserve"> a través de su página web, accediendo a un paquete de productos financieros adaptado a la actividad productiva y las necesidades operativas.</w:t>
      </w:r>
    </w:p>
    <w:p w14:paraId="356D5B16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t xml:space="preserve">También sigue creciendo </w:t>
      </w:r>
      <w:r w:rsidRPr="00DC70EA">
        <w:rPr>
          <w:rStyle w:val="Textoennegrita"/>
          <w:rFonts w:asciiTheme="minorHAnsi" w:hAnsiTheme="minorHAnsi" w:cstheme="minorHAnsi"/>
        </w:rPr>
        <w:t>Red Agro</w:t>
      </w:r>
      <w:r w:rsidRPr="00DC70EA">
        <w:rPr>
          <w:rFonts w:asciiTheme="minorHAnsi" w:hAnsiTheme="minorHAnsi" w:cstheme="minorHAnsi"/>
        </w:rPr>
        <w:t>, el portal de gestión de créditos donde empresas comercializadoras de insumos, consignatarias de hacienda y demás actores del agro pueden iniciar solicitudes de préstamos. Desde la App Macro, el productor completa su solicitud de manera 100% online, paga a su proveedor al contado y accede a plazos acordes a su ciclo productivo.</w:t>
      </w:r>
    </w:p>
    <w:p w14:paraId="3F4C3D39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t xml:space="preserve">En el marco de Las Nacionales, Banco Macro suma </w:t>
      </w:r>
      <w:r w:rsidRPr="00DC70EA">
        <w:rPr>
          <w:rStyle w:val="Textoennegrita"/>
          <w:rFonts w:asciiTheme="minorHAnsi" w:hAnsiTheme="minorHAnsi" w:cstheme="minorHAnsi"/>
        </w:rPr>
        <w:t>convenios con las principales casas consignatarias</w:t>
      </w:r>
      <w:r w:rsidRPr="00DC70EA">
        <w:rPr>
          <w:rFonts w:asciiTheme="minorHAnsi" w:hAnsiTheme="minorHAnsi" w:cstheme="minorHAnsi"/>
        </w:rPr>
        <w:t xml:space="preserve"> para financiar la compra de hacienda a través de Red Agro, con plazos de hasta un año y tasa fija en pesos o dólares.</w:t>
      </w:r>
    </w:p>
    <w:p w14:paraId="6AD59290" w14:textId="77777777" w:rsidR="00DC70EA" w:rsidRPr="00DC70EA" w:rsidRDefault="00DC70EA" w:rsidP="00DC70E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70EA">
        <w:rPr>
          <w:rFonts w:asciiTheme="minorHAnsi" w:hAnsiTheme="minorHAnsi" w:cstheme="minorHAnsi"/>
        </w:rPr>
        <w:lastRenderedPageBreak/>
        <w:t xml:space="preserve">Con la </w:t>
      </w:r>
      <w:r w:rsidRPr="00DC70EA">
        <w:rPr>
          <w:rStyle w:val="Textoennegrita"/>
          <w:rFonts w:asciiTheme="minorHAnsi" w:hAnsiTheme="minorHAnsi" w:cstheme="minorHAnsi"/>
        </w:rPr>
        <w:t>mayor red de sucursales privadas del país</w:t>
      </w:r>
      <w:r w:rsidRPr="00DC70EA">
        <w:rPr>
          <w:rFonts w:asciiTheme="minorHAnsi" w:hAnsiTheme="minorHAnsi" w:cstheme="minorHAnsi"/>
        </w:rPr>
        <w:t xml:space="preserve"> y una fuerte presencia en los principales corredores productivos, Banco Macro ratifica su compromiso de estar cerca del productor agropecuario y de las economías regionales.</w:t>
      </w:r>
    </w:p>
    <w:p w14:paraId="6EAD014B" w14:textId="0B2A3D5B" w:rsidR="00710969" w:rsidRPr="00DC70EA" w:rsidRDefault="00710969" w:rsidP="00DC70EA">
      <w:pPr>
        <w:rPr>
          <w:lang w:val="es-AR"/>
        </w:rPr>
      </w:pPr>
    </w:p>
    <w:sectPr w:rsidR="00710969" w:rsidRPr="00DC70EA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3E59" w14:textId="77777777" w:rsidR="0049554D" w:rsidRDefault="0049554D" w:rsidP="00061E7D">
      <w:pPr>
        <w:spacing w:after="0" w:line="240" w:lineRule="auto"/>
      </w:pPr>
      <w:r>
        <w:separator/>
      </w:r>
    </w:p>
  </w:endnote>
  <w:endnote w:type="continuationSeparator" w:id="0">
    <w:p w14:paraId="435A4036" w14:textId="77777777" w:rsidR="0049554D" w:rsidRDefault="0049554D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917A" w14:textId="77777777" w:rsidR="0049554D" w:rsidRDefault="0049554D" w:rsidP="00061E7D">
      <w:pPr>
        <w:spacing w:after="0" w:line="240" w:lineRule="auto"/>
      </w:pPr>
      <w:r>
        <w:separator/>
      </w:r>
    </w:p>
  </w:footnote>
  <w:footnote w:type="continuationSeparator" w:id="0">
    <w:p w14:paraId="13AE9EA6" w14:textId="77777777" w:rsidR="0049554D" w:rsidRDefault="0049554D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7F8"/>
    <w:rsid w:val="00372F04"/>
    <w:rsid w:val="003B04A1"/>
    <w:rsid w:val="00411AD3"/>
    <w:rsid w:val="00412CAB"/>
    <w:rsid w:val="0042498F"/>
    <w:rsid w:val="00426C74"/>
    <w:rsid w:val="004665D9"/>
    <w:rsid w:val="00491482"/>
    <w:rsid w:val="0049554D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C70EA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2025-05-13T20:28:00Z</dcterms:created>
  <dcterms:modified xsi:type="dcterms:W3CDTF">2025-05-13T20:28:00Z</dcterms:modified>
</cp:coreProperties>
</file>