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9F92" w14:textId="77777777" w:rsidR="001A0D71" w:rsidRPr="001A0D71" w:rsidRDefault="001A0D71" w:rsidP="001A0D71">
      <w:pPr>
        <w:spacing w:before="100" w:beforeAutospacing="1" w:after="100" w:afterAutospacing="1" w:line="276" w:lineRule="auto"/>
        <w:jc w:val="center"/>
        <w:rPr>
          <w:b/>
          <w:bCs/>
          <w:sz w:val="32"/>
          <w:szCs w:val="32"/>
        </w:rPr>
      </w:pPr>
      <w:r w:rsidRPr="001A0D71">
        <w:rPr>
          <w:b/>
          <w:bCs/>
          <w:sz w:val="32"/>
          <w:szCs w:val="32"/>
        </w:rPr>
        <w:t>Compromiso con la evolución del campo y la salud animal</w:t>
      </w:r>
    </w:p>
    <w:p w14:paraId="010B4E0B" w14:textId="40EF8C50" w:rsidR="001A0D71" w:rsidRPr="001A0D71" w:rsidRDefault="001A0D71" w:rsidP="001A0D71">
      <w:pPr>
        <w:spacing w:before="100" w:beforeAutospacing="1" w:after="100" w:afterAutospacing="1" w:line="276" w:lineRule="auto"/>
        <w:jc w:val="center"/>
        <w:rPr>
          <w:rFonts w:eastAsia="Times New Roman" w:cstheme="minorHAnsi"/>
          <w:i/>
          <w:iCs/>
          <w:sz w:val="24"/>
          <w:szCs w:val="24"/>
        </w:rPr>
      </w:pPr>
      <w:r w:rsidRPr="001A0D71">
        <w:rPr>
          <w:rFonts w:eastAsia="Times New Roman" w:cstheme="minorHAnsi"/>
          <w:i/>
          <w:iCs/>
          <w:sz w:val="24"/>
          <w:szCs w:val="24"/>
        </w:rPr>
        <w:t xml:space="preserve">"Logrando juntos la evolución que el campo necesita" es mucho más que un lema para Biogénesis </w:t>
      </w:r>
      <w:proofErr w:type="spellStart"/>
      <w:r w:rsidRPr="001A0D71">
        <w:rPr>
          <w:rFonts w:eastAsia="Times New Roman" w:cstheme="minorHAnsi"/>
          <w:i/>
          <w:iCs/>
          <w:sz w:val="24"/>
          <w:szCs w:val="24"/>
        </w:rPr>
        <w:t>Bagó</w:t>
      </w:r>
      <w:proofErr w:type="spellEnd"/>
      <w:r w:rsidRPr="001A0D71">
        <w:rPr>
          <w:rFonts w:eastAsia="Times New Roman" w:cstheme="minorHAnsi"/>
          <w:i/>
          <w:iCs/>
          <w:sz w:val="24"/>
          <w:szCs w:val="24"/>
        </w:rPr>
        <w:t>: es una realidad que la compañía reafirma con su participación en Las Nacionales Edición Santander, que se llevarán a cabo del 26 al 30 de mayo en la Sociedad Rural de Corrientes, en Riachuelo.</w:t>
      </w:r>
    </w:p>
    <w:p w14:paraId="29BDAAE7" w14:textId="50D4BAF2" w:rsidR="001A0D71" w:rsidRPr="001A0D71" w:rsidRDefault="001A0D71" w:rsidP="001A0D71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1A0D71">
        <w:rPr>
          <w:rFonts w:eastAsia="Times New Roman" w:cstheme="minorHAnsi"/>
          <w:sz w:val="24"/>
          <w:szCs w:val="24"/>
        </w:rPr>
        <w:t>En una de las regiones con mayor potencial productivo del país, la empresa líder en biotecnología para la salud animal</w:t>
      </w:r>
      <w:r>
        <w:rPr>
          <w:rFonts w:eastAsia="Times New Roman" w:cstheme="minorHAnsi"/>
          <w:sz w:val="24"/>
          <w:szCs w:val="24"/>
          <w:lang w:val="es-419"/>
        </w:rPr>
        <w:t xml:space="preserve">, </w:t>
      </w:r>
      <w:r w:rsidRPr="001A0D71">
        <w:rPr>
          <w:rFonts w:eastAsia="Times New Roman" w:cstheme="minorHAnsi"/>
          <w:b/>
          <w:bCs/>
          <w:sz w:val="24"/>
          <w:szCs w:val="24"/>
          <w:lang w:val="es-419"/>
        </w:rPr>
        <w:t xml:space="preserve">Biogénesis </w:t>
      </w:r>
      <w:proofErr w:type="spellStart"/>
      <w:r w:rsidRPr="001A0D71">
        <w:rPr>
          <w:rFonts w:eastAsia="Times New Roman" w:cstheme="minorHAnsi"/>
          <w:b/>
          <w:bCs/>
          <w:sz w:val="24"/>
          <w:szCs w:val="24"/>
          <w:lang w:val="es-419"/>
        </w:rPr>
        <w:t>Bagó</w:t>
      </w:r>
      <w:proofErr w:type="spellEnd"/>
      <w:r>
        <w:rPr>
          <w:rFonts w:eastAsia="Times New Roman" w:cstheme="minorHAnsi"/>
          <w:sz w:val="24"/>
          <w:szCs w:val="24"/>
          <w:lang w:val="es-419"/>
        </w:rPr>
        <w:t>,</w:t>
      </w:r>
      <w:r w:rsidRPr="001A0D71">
        <w:rPr>
          <w:rFonts w:eastAsia="Times New Roman" w:cstheme="minorHAnsi"/>
          <w:sz w:val="24"/>
          <w:szCs w:val="24"/>
        </w:rPr>
        <w:t xml:space="preserve"> acompañará una vez más a los grandes exponentes de las razas </w:t>
      </w:r>
      <w:proofErr w:type="spellStart"/>
      <w:r w:rsidRPr="001A0D71">
        <w:rPr>
          <w:rFonts w:eastAsia="Times New Roman" w:cstheme="minorHAnsi"/>
          <w:sz w:val="24"/>
          <w:szCs w:val="24"/>
        </w:rPr>
        <w:t>Braford</w:t>
      </w:r>
      <w:proofErr w:type="spellEnd"/>
      <w:r w:rsidRPr="001A0D71">
        <w:rPr>
          <w:rFonts w:eastAsia="Times New Roman" w:cstheme="minorHAnsi"/>
          <w:sz w:val="24"/>
          <w:szCs w:val="24"/>
        </w:rPr>
        <w:t xml:space="preserve">, Brahman, </w:t>
      </w:r>
      <w:proofErr w:type="spellStart"/>
      <w:r w:rsidRPr="001A0D71">
        <w:rPr>
          <w:rFonts w:eastAsia="Times New Roman" w:cstheme="minorHAnsi"/>
          <w:sz w:val="24"/>
          <w:szCs w:val="24"/>
        </w:rPr>
        <w:t>Brangus</w:t>
      </w:r>
      <w:proofErr w:type="spellEnd"/>
      <w:r w:rsidRPr="001A0D71">
        <w:rPr>
          <w:rFonts w:eastAsia="Times New Roman" w:cstheme="minorHAnsi"/>
          <w:sz w:val="24"/>
          <w:szCs w:val="24"/>
        </w:rPr>
        <w:t xml:space="preserve"> y Caballos Criollos, acercando su completo portafolio de soluciones sanitarias, especialmente enfocadas en tecnologías para el control de garrapatas.</w:t>
      </w:r>
    </w:p>
    <w:p w14:paraId="6C522E84" w14:textId="5B90AD52" w:rsidR="001A0D71" w:rsidRPr="001A0D71" w:rsidRDefault="001A0D71" w:rsidP="001A0D71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1A0D71">
        <w:rPr>
          <w:rFonts w:eastAsia="Times New Roman" w:cstheme="minorHAnsi"/>
          <w:sz w:val="24"/>
          <w:szCs w:val="24"/>
        </w:rPr>
        <w:t xml:space="preserve">En esta oportunidad, el público podrá visitar el </w:t>
      </w:r>
      <w:proofErr w:type="spellStart"/>
      <w:r w:rsidRPr="001A0D71">
        <w:rPr>
          <w:rFonts w:eastAsia="Times New Roman" w:cstheme="minorHAnsi"/>
          <w:b/>
          <w:bCs/>
          <w:sz w:val="24"/>
          <w:szCs w:val="24"/>
        </w:rPr>
        <w:t>Biotruck</w:t>
      </w:r>
      <w:proofErr w:type="spellEnd"/>
      <w:r w:rsidRPr="001A0D71">
        <w:rPr>
          <w:rFonts w:eastAsia="Times New Roman" w:cstheme="minorHAnsi"/>
          <w:sz w:val="24"/>
          <w:szCs w:val="24"/>
        </w:rPr>
        <w:t xml:space="preserve">, ubicado en el lote G2, donde se presentarán las últimas novedades, como </w:t>
      </w:r>
      <w:proofErr w:type="spellStart"/>
      <w:r w:rsidRPr="001A0D71">
        <w:rPr>
          <w:rFonts w:eastAsia="Times New Roman" w:cstheme="minorHAnsi"/>
          <w:b/>
          <w:bCs/>
          <w:sz w:val="24"/>
          <w:szCs w:val="24"/>
        </w:rPr>
        <w:t>Suplenut</w:t>
      </w:r>
      <w:proofErr w:type="spellEnd"/>
      <w:r w:rsidRPr="001A0D71">
        <w:rPr>
          <w:rFonts w:eastAsia="Times New Roman" w:cstheme="minorHAnsi"/>
          <w:b/>
          <w:bCs/>
          <w:sz w:val="24"/>
          <w:szCs w:val="24"/>
        </w:rPr>
        <w:t xml:space="preserve"> S</w:t>
      </w:r>
      <w:r w:rsidR="00417EE6">
        <w:rPr>
          <w:rFonts w:eastAsia="Times New Roman" w:cstheme="minorHAnsi"/>
          <w:b/>
          <w:bCs/>
          <w:sz w:val="24"/>
          <w:szCs w:val="24"/>
        </w:rPr>
        <w:t>e</w:t>
      </w:r>
      <w:r w:rsidRPr="001A0D71">
        <w:rPr>
          <w:rFonts w:eastAsia="Times New Roman" w:cstheme="minorHAnsi"/>
          <w:sz w:val="24"/>
          <w:szCs w:val="24"/>
        </w:rPr>
        <w:t xml:space="preserve">, recientemente lanzado en Expoagro, y el nuevo bidón de </w:t>
      </w:r>
      <w:proofErr w:type="spellStart"/>
      <w:r w:rsidRPr="001A0D71">
        <w:rPr>
          <w:rFonts w:eastAsia="Times New Roman" w:cstheme="minorHAnsi"/>
          <w:b/>
          <w:bCs/>
          <w:sz w:val="24"/>
          <w:szCs w:val="24"/>
        </w:rPr>
        <w:t>Forbox</w:t>
      </w:r>
      <w:proofErr w:type="spellEnd"/>
      <w:r w:rsidRPr="001A0D71">
        <w:rPr>
          <w:rFonts w:eastAsia="Times New Roman" w:cstheme="minorHAnsi"/>
          <w:b/>
          <w:bCs/>
          <w:sz w:val="24"/>
          <w:szCs w:val="24"/>
        </w:rPr>
        <w:t xml:space="preserve"> FT de 5 litros</w:t>
      </w:r>
      <w:r w:rsidRPr="001A0D71">
        <w:rPr>
          <w:rFonts w:eastAsia="Times New Roman" w:cstheme="minorHAnsi"/>
          <w:sz w:val="24"/>
          <w:szCs w:val="24"/>
        </w:rPr>
        <w:t>, pensado para adaptarse a las necesidades del usuario y optimizar la experiencia de aplicación en campo.</w:t>
      </w:r>
    </w:p>
    <w:p w14:paraId="27CF780D" w14:textId="77777777" w:rsidR="001A0D71" w:rsidRPr="001A0D71" w:rsidRDefault="001A0D71" w:rsidP="001A0D71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1A0D71">
        <w:rPr>
          <w:rFonts w:eastAsia="Times New Roman" w:cstheme="minorHAnsi"/>
          <w:sz w:val="24"/>
          <w:szCs w:val="24"/>
        </w:rPr>
        <w:t xml:space="preserve">A su vez, </w:t>
      </w:r>
      <w:r w:rsidRPr="001A0D71">
        <w:rPr>
          <w:rFonts w:eastAsia="Times New Roman" w:cstheme="minorHAnsi"/>
          <w:b/>
          <w:bCs/>
          <w:sz w:val="24"/>
          <w:szCs w:val="24"/>
        </w:rPr>
        <w:t>Laboratorio Azul Diagnóstico</w:t>
      </w:r>
      <w:r w:rsidRPr="001A0D71">
        <w:rPr>
          <w:rFonts w:eastAsia="Times New Roman" w:cstheme="minorHAnsi"/>
          <w:sz w:val="24"/>
          <w:szCs w:val="24"/>
        </w:rPr>
        <w:t xml:space="preserve">, referente nacional en análisis clínicos veterinarios y que este año celebra su 50º aniversario, estará presente junto a Biogénesis </w:t>
      </w:r>
      <w:proofErr w:type="spellStart"/>
      <w:r w:rsidRPr="001A0D71">
        <w:rPr>
          <w:rFonts w:eastAsia="Times New Roman" w:cstheme="minorHAnsi"/>
          <w:sz w:val="24"/>
          <w:szCs w:val="24"/>
        </w:rPr>
        <w:t>Bagó</w:t>
      </w:r>
      <w:proofErr w:type="spellEnd"/>
      <w:r w:rsidRPr="001A0D71">
        <w:rPr>
          <w:rFonts w:eastAsia="Times New Roman" w:cstheme="minorHAnsi"/>
          <w:sz w:val="24"/>
          <w:szCs w:val="24"/>
        </w:rPr>
        <w:t>, reforzando la importancia del diagnóstico clínico como herramienta clave para la detección temprana y la prevención de enfermedades.</w:t>
      </w:r>
    </w:p>
    <w:p w14:paraId="5D3D50C7" w14:textId="77777777" w:rsidR="001A0D71" w:rsidRPr="001A0D71" w:rsidRDefault="001A0D71" w:rsidP="001A0D71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1A0D71">
        <w:rPr>
          <w:rFonts w:eastAsia="Times New Roman" w:cstheme="minorHAnsi"/>
          <w:sz w:val="24"/>
          <w:szCs w:val="24"/>
        </w:rPr>
        <w:t xml:space="preserve">Durante toda la exposición, la compañía pondrá el foco en su campaña anual </w:t>
      </w:r>
      <w:r w:rsidRPr="001A0D71">
        <w:rPr>
          <w:rFonts w:eastAsia="Times New Roman" w:cstheme="minorHAnsi"/>
          <w:b/>
          <w:bCs/>
          <w:sz w:val="24"/>
          <w:szCs w:val="24"/>
        </w:rPr>
        <w:t>"Salto Productivo"</w:t>
      </w:r>
      <w:r w:rsidRPr="001A0D71">
        <w:rPr>
          <w:rFonts w:eastAsia="Times New Roman" w:cstheme="minorHAnsi"/>
          <w:sz w:val="24"/>
          <w:szCs w:val="24"/>
        </w:rPr>
        <w:t xml:space="preserve"> y en su eje de trabajo en </w:t>
      </w:r>
      <w:r w:rsidRPr="001A0D71">
        <w:rPr>
          <w:rFonts w:eastAsia="Times New Roman" w:cstheme="minorHAnsi"/>
          <w:b/>
          <w:bCs/>
          <w:sz w:val="24"/>
          <w:szCs w:val="24"/>
        </w:rPr>
        <w:t>Bienestar Animal</w:t>
      </w:r>
      <w:r w:rsidRPr="001A0D71">
        <w:rPr>
          <w:rFonts w:eastAsia="Times New Roman" w:cstheme="minorHAnsi"/>
          <w:sz w:val="24"/>
          <w:szCs w:val="24"/>
        </w:rPr>
        <w:t>, pilares fundamentales de su propuesta para una producción más eficiente y sustentable.</w:t>
      </w:r>
    </w:p>
    <w:p w14:paraId="1450DC21" w14:textId="7C22D404" w:rsidR="001A0D71" w:rsidRDefault="001A0D71" w:rsidP="001A0D71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1A0D71">
        <w:rPr>
          <w:rFonts w:eastAsia="Times New Roman" w:cstheme="minorHAnsi"/>
          <w:sz w:val="24"/>
          <w:szCs w:val="24"/>
        </w:rPr>
        <w:t xml:space="preserve">Con su participación, </w:t>
      </w:r>
      <w:r w:rsidRPr="001A0D71">
        <w:rPr>
          <w:rFonts w:eastAsia="Times New Roman" w:cstheme="minorHAnsi"/>
          <w:b/>
          <w:bCs/>
          <w:sz w:val="24"/>
          <w:szCs w:val="24"/>
        </w:rPr>
        <w:t xml:space="preserve">Biogénesis </w:t>
      </w:r>
      <w:proofErr w:type="spellStart"/>
      <w:r w:rsidRPr="001A0D71">
        <w:rPr>
          <w:rFonts w:eastAsia="Times New Roman" w:cstheme="minorHAnsi"/>
          <w:b/>
          <w:bCs/>
          <w:sz w:val="24"/>
          <w:szCs w:val="24"/>
        </w:rPr>
        <w:t>Bagó</w:t>
      </w:r>
      <w:proofErr w:type="spellEnd"/>
      <w:r w:rsidRPr="001A0D7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1A0D71">
        <w:rPr>
          <w:rFonts w:eastAsia="Times New Roman" w:cstheme="minorHAnsi"/>
          <w:sz w:val="24"/>
          <w:szCs w:val="24"/>
        </w:rPr>
        <w:t>reafirma su compromiso con los productores, veterinarios y el desarrollo del campo argentino, apostando por la innovación y la cercanía como motores para seguir evolucionando juntos.</w:t>
      </w:r>
    </w:p>
    <w:p w14:paraId="0A509629" w14:textId="77777777" w:rsidR="00051BCD" w:rsidRDefault="00051BCD" w:rsidP="00051BCD">
      <w:pPr>
        <w:rPr>
          <w:rFonts w:ascii="Calibri" w:hAnsi="Calibri" w:cs="Calibri"/>
          <w:b/>
          <w:bCs/>
          <w:sz w:val="24"/>
          <w:szCs w:val="24"/>
          <w:lang w:val="es-AR"/>
        </w:rPr>
      </w:pPr>
      <w:r>
        <w:rPr>
          <w:rFonts w:ascii="Calibri" w:hAnsi="Calibri" w:cs="Calibri"/>
          <w:b/>
          <w:bCs/>
          <w:sz w:val="24"/>
          <w:szCs w:val="24"/>
          <w:lang w:val="es-AR"/>
        </w:rPr>
        <w:t xml:space="preserve">Sobre Biogénesis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s-AR"/>
        </w:rPr>
        <w:t>Bagó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s-AR"/>
        </w:rPr>
        <w:t xml:space="preserve"> </w:t>
      </w:r>
    </w:p>
    <w:p w14:paraId="509D4762" w14:textId="77777777" w:rsidR="00051BCD" w:rsidRDefault="00051BCD" w:rsidP="00051BCD">
      <w:pPr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Biogénesis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Bagó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es una empresa global de biotecnología líder en el sector de la salud, la productividad y el bienestar animal. Desarrolla, produce y comercializa productos de calidad mundial para mantener los estatus sanitarios de los países y juega un papel clave en la prevención de las zoonosis y den la seguridad de la producción de alimentos.   </w:t>
      </w:r>
    </w:p>
    <w:p w14:paraId="3CC8660D" w14:textId="77777777" w:rsidR="00051BCD" w:rsidRDefault="00051BCD" w:rsidP="00051BCD">
      <w:pPr>
        <w:jc w:val="both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lastRenderedPageBreak/>
        <w:t xml:space="preserve">Está presente en los cinco continentes y abastece con sus productos a más de 60 países. Sus plantas tienen una capacidad productiva de 450 millones de dosis de vacunas para la prevención de diversas enfermedades que afectan la salud de los animales.  </w:t>
      </w:r>
    </w:p>
    <w:p w14:paraId="6EFFC654" w14:textId="77777777" w:rsidR="00051BCD" w:rsidRDefault="00051BCD" w:rsidP="00051BCD">
      <w:pPr>
        <w:jc w:val="both"/>
        <w:rPr>
          <w:rFonts w:ascii="Calibri" w:hAnsi="Calibri" w:cs="Calibri"/>
          <w:sz w:val="24"/>
          <w:szCs w:val="24"/>
          <w:lang w:val="es-AR"/>
        </w:rPr>
      </w:pPr>
      <w:r>
        <w:rPr>
          <w:rFonts w:ascii="Calibri" w:hAnsi="Calibri" w:cs="Calibri"/>
          <w:sz w:val="24"/>
          <w:szCs w:val="24"/>
          <w:lang w:val="es-AR"/>
        </w:rPr>
        <w:t xml:space="preserve">Los más de mil profesionales de Biogénesis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Bagó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han logrado hacer de esta compañía un referente global en la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prevención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y control de la fiebre aftosa y uno de los principales proveedores de vacuna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antirrábica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canina y felina, tanto para la </w:t>
      </w:r>
      <w:proofErr w:type="spellStart"/>
      <w:r>
        <w:rPr>
          <w:rFonts w:ascii="Calibri" w:hAnsi="Calibri" w:cs="Calibri"/>
          <w:sz w:val="24"/>
          <w:szCs w:val="24"/>
          <w:lang w:val="es-AR"/>
        </w:rPr>
        <w:t>Organización</w:t>
      </w:r>
      <w:proofErr w:type="spellEnd"/>
      <w:r>
        <w:rPr>
          <w:rFonts w:ascii="Calibri" w:hAnsi="Calibri" w:cs="Calibri"/>
          <w:sz w:val="24"/>
          <w:szCs w:val="24"/>
          <w:lang w:val="es-AR"/>
        </w:rPr>
        <w:t xml:space="preserve"> Panamericana de la Salud como para numerosas autoridades sanitarias de diversos países.</w:t>
      </w:r>
    </w:p>
    <w:p w14:paraId="65687AE6" w14:textId="77777777" w:rsidR="00051BCD" w:rsidRDefault="00051BCD" w:rsidP="00051BCD">
      <w:pPr>
        <w:rPr>
          <w:rFonts w:ascii="Calibri" w:hAnsi="Calibri" w:cs="Calibri"/>
          <w:sz w:val="24"/>
          <w:szCs w:val="24"/>
          <w:lang w:val="es-AR"/>
        </w:rPr>
      </w:pPr>
    </w:p>
    <w:p w14:paraId="5F2CA5AC" w14:textId="77777777" w:rsidR="00051BCD" w:rsidRPr="001A0D71" w:rsidRDefault="00051BCD" w:rsidP="001A0D71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</w:p>
    <w:sectPr w:rsidR="00051BCD" w:rsidRPr="001A0D71" w:rsidSect="001E3088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15EB" w14:textId="77777777" w:rsidR="00B369FB" w:rsidRDefault="00B369FB" w:rsidP="00061E7D">
      <w:pPr>
        <w:spacing w:after="0" w:line="240" w:lineRule="auto"/>
      </w:pPr>
      <w:r>
        <w:separator/>
      </w:r>
    </w:p>
  </w:endnote>
  <w:endnote w:type="continuationSeparator" w:id="0">
    <w:p w14:paraId="50A6E311" w14:textId="77777777" w:rsidR="00B369FB" w:rsidRDefault="00B369FB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408E" w14:textId="77777777" w:rsidR="00B369FB" w:rsidRDefault="00B369FB" w:rsidP="00061E7D">
      <w:pPr>
        <w:spacing w:after="0" w:line="240" w:lineRule="auto"/>
      </w:pPr>
      <w:r>
        <w:separator/>
      </w:r>
    </w:p>
  </w:footnote>
  <w:footnote w:type="continuationSeparator" w:id="0">
    <w:p w14:paraId="246C98FB" w14:textId="77777777" w:rsidR="00B369FB" w:rsidRDefault="00B369FB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51BCD"/>
    <w:rsid w:val="00061E7D"/>
    <w:rsid w:val="00064C5B"/>
    <w:rsid w:val="00093D03"/>
    <w:rsid w:val="000A08FE"/>
    <w:rsid w:val="000D4E1C"/>
    <w:rsid w:val="000D78F0"/>
    <w:rsid w:val="000E0810"/>
    <w:rsid w:val="000E117A"/>
    <w:rsid w:val="000E2320"/>
    <w:rsid w:val="00112862"/>
    <w:rsid w:val="00151289"/>
    <w:rsid w:val="00156E87"/>
    <w:rsid w:val="001A0D71"/>
    <w:rsid w:val="001C273A"/>
    <w:rsid w:val="001D685C"/>
    <w:rsid w:val="001E3088"/>
    <w:rsid w:val="002021C1"/>
    <w:rsid w:val="00205D5F"/>
    <w:rsid w:val="002208BF"/>
    <w:rsid w:val="00230D6B"/>
    <w:rsid w:val="002477FA"/>
    <w:rsid w:val="00276872"/>
    <w:rsid w:val="002C0FC8"/>
    <w:rsid w:val="002F28C9"/>
    <w:rsid w:val="00330097"/>
    <w:rsid w:val="00372F04"/>
    <w:rsid w:val="003B04A1"/>
    <w:rsid w:val="00411AD3"/>
    <w:rsid w:val="00412CAB"/>
    <w:rsid w:val="00417EE6"/>
    <w:rsid w:val="0042498F"/>
    <w:rsid w:val="00426C74"/>
    <w:rsid w:val="004665D9"/>
    <w:rsid w:val="004E24C5"/>
    <w:rsid w:val="0052439C"/>
    <w:rsid w:val="00547FE3"/>
    <w:rsid w:val="005641E4"/>
    <w:rsid w:val="00577428"/>
    <w:rsid w:val="005B0833"/>
    <w:rsid w:val="005B2DDD"/>
    <w:rsid w:val="005E2F3A"/>
    <w:rsid w:val="006179AD"/>
    <w:rsid w:val="006354E4"/>
    <w:rsid w:val="006424D1"/>
    <w:rsid w:val="00645FA7"/>
    <w:rsid w:val="006807D3"/>
    <w:rsid w:val="006B4203"/>
    <w:rsid w:val="006F2A9A"/>
    <w:rsid w:val="00712B0B"/>
    <w:rsid w:val="007475CF"/>
    <w:rsid w:val="0076313E"/>
    <w:rsid w:val="007B5D08"/>
    <w:rsid w:val="007B6989"/>
    <w:rsid w:val="007E4742"/>
    <w:rsid w:val="007F3413"/>
    <w:rsid w:val="008711C3"/>
    <w:rsid w:val="0088624F"/>
    <w:rsid w:val="008C5E8C"/>
    <w:rsid w:val="008E6492"/>
    <w:rsid w:val="008E7BD8"/>
    <w:rsid w:val="008F5C5E"/>
    <w:rsid w:val="00906E6D"/>
    <w:rsid w:val="00910313"/>
    <w:rsid w:val="009967C6"/>
    <w:rsid w:val="009A3135"/>
    <w:rsid w:val="009A4D00"/>
    <w:rsid w:val="00A40EEF"/>
    <w:rsid w:val="00A74DF1"/>
    <w:rsid w:val="00AB306D"/>
    <w:rsid w:val="00AB6D99"/>
    <w:rsid w:val="00AC5F47"/>
    <w:rsid w:val="00AC6B18"/>
    <w:rsid w:val="00AF50FB"/>
    <w:rsid w:val="00AF752B"/>
    <w:rsid w:val="00B11F3D"/>
    <w:rsid w:val="00B24ADC"/>
    <w:rsid w:val="00B369FB"/>
    <w:rsid w:val="00B40AC6"/>
    <w:rsid w:val="00B45531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20DEE"/>
    <w:rsid w:val="00C22D15"/>
    <w:rsid w:val="00C34989"/>
    <w:rsid w:val="00C729E3"/>
    <w:rsid w:val="00C91FC8"/>
    <w:rsid w:val="00CA08A2"/>
    <w:rsid w:val="00CC15B8"/>
    <w:rsid w:val="00D03A97"/>
    <w:rsid w:val="00D0478D"/>
    <w:rsid w:val="00D42D17"/>
    <w:rsid w:val="00D63733"/>
    <w:rsid w:val="00D86870"/>
    <w:rsid w:val="00D876D3"/>
    <w:rsid w:val="00DC0E28"/>
    <w:rsid w:val="00DD5332"/>
    <w:rsid w:val="00DE221F"/>
    <w:rsid w:val="00E033A8"/>
    <w:rsid w:val="00E2074E"/>
    <w:rsid w:val="00E76F55"/>
    <w:rsid w:val="00E77CB1"/>
    <w:rsid w:val="00E86F8E"/>
    <w:rsid w:val="00EC29D4"/>
    <w:rsid w:val="00ED6FD6"/>
    <w:rsid w:val="00ED7575"/>
    <w:rsid w:val="00F11DF4"/>
    <w:rsid w:val="00F44E10"/>
    <w:rsid w:val="00F616BA"/>
    <w:rsid w:val="00F62BA1"/>
    <w:rsid w:val="00F72DF8"/>
    <w:rsid w:val="00F84FA6"/>
    <w:rsid w:val="00F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2</cp:revision>
  <dcterms:created xsi:type="dcterms:W3CDTF">2025-04-28T14:53:00Z</dcterms:created>
  <dcterms:modified xsi:type="dcterms:W3CDTF">2025-04-28T14:53:00Z</dcterms:modified>
</cp:coreProperties>
</file>