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2FF052" w14:textId="77777777" w:rsidR="00905D17" w:rsidRDefault="00905D17" w:rsidP="00905D17">
      <w:pPr>
        <w:rPr>
          <w:sz w:val="24"/>
          <w:szCs w:val="24"/>
        </w:rPr>
      </w:pPr>
    </w:p>
    <w:p w14:paraId="3F236610" w14:textId="77777777" w:rsidR="00905D17" w:rsidRDefault="00905D17" w:rsidP="00905D17">
      <w:pPr>
        <w:rPr>
          <w:sz w:val="24"/>
          <w:szCs w:val="24"/>
        </w:rPr>
      </w:pPr>
    </w:p>
    <w:p w14:paraId="7F1AB441" w14:textId="32A4077C" w:rsidR="00905D17" w:rsidRPr="007B1991" w:rsidRDefault="00905D17" w:rsidP="007B1991">
      <w:pPr>
        <w:jc w:val="center"/>
        <w:rPr>
          <w:b/>
          <w:sz w:val="28"/>
          <w:szCs w:val="28"/>
        </w:rPr>
      </w:pPr>
      <w:r w:rsidRPr="007B1991">
        <w:rPr>
          <w:b/>
          <w:sz w:val="28"/>
          <w:szCs w:val="28"/>
        </w:rPr>
        <w:t>Con los colorados de Las Marías, comenzó la gira del Congreso Mundial Brangus</w:t>
      </w:r>
    </w:p>
    <w:p w14:paraId="3E822184" w14:textId="77777777" w:rsidR="00905D17" w:rsidRDefault="00905D17" w:rsidP="00905D17">
      <w:pPr>
        <w:rPr>
          <w:sz w:val="24"/>
          <w:szCs w:val="24"/>
        </w:rPr>
      </w:pPr>
    </w:p>
    <w:p w14:paraId="6DB21D39" w14:textId="77777777" w:rsidR="00905D17" w:rsidRPr="00905D17" w:rsidRDefault="00905D17" w:rsidP="00905D17">
      <w:pPr>
        <w:pStyle w:val="Prrafodelista"/>
        <w:numPr>
          <w:ilvl w:val="0"/>
          <w:numId w:val="1"/>
        </w:numPr>
        <w:jc w:val="center"/>
        <w:rPr>
          <w:i/>
          <w:sz w:val="24"/>
          <w:szCs w:val="24"/>
        </w:rPr>
      </w:pPr>
      <w:r w:rsidRPr="00905D17">
        <w:rPr>
          <w:i/>
          <w:sz w:val="24"/>
          <w:szCs w:val="24"/>
        </w:rPr>
        <w:t xml:space="preserve">Más de 300 criadores de 15 países participaron en cabaña Las Marías de la primera jornada del Congreso Mundial Brangus Argentina 2023. </w:t>
      </w:r>
    </w:p>
    <w:p w14:paraId="214CA131" w14:textId="055A210A" w:rsidR="00905D17" w:rsidRPr="00905D17" w:rsidRDefault="00905D17" w:rsidP="00905D17">
      <w:pPr>
        <w:pStyle w:val="Prrafodelista"/>
        <w:numPr>
          <w:ilvl w:val="0"/>
          <w:numId w:val="1"/>
        </w:numPr>
        <w:jc w:val="center"/>
        <w:rPr>
          <w:i/>
          <w:sz w:val="24"/>
          <w:szCs w:val="24"/>
        </w:rPr>
      </w:pPr>
      <w:r w:rsidRPr="00905D17">
        <w:rPr>
          <w:i/>
          <w:sz w:val="24"/>
          <w:szCs w:val="24"/>
        </w:rPr>
        <w:t xml:space="preserve">La funcionalidad del rodeo alcanzada por años de selección, la clave de la producción de la cabaña </w:t>
      </w:r>
      <w:proofErr w:type="spellStart"/>
      <w:r w:rsidRPr="00905D17">
        <w:rPr>
          <w:i/>
          <w:sz w:val="24"/>
          <w:szCs w:val="24"/>
        </w:rPr>
        <w:t>virasoreña</w:t>
      </w:r>
      <w:proofErr w:type="spellEnd"/>
      <w:r w:rsidRPr="00905D17">
        <w:rPr>
          <w:i/>
          <w:sz w:val="24"/>
          <w:szCs w:val="24"/>
        </w:rPr>
        <w:t>. Hoy continúa la actividad, con la visita a Itá Sirí.</w:t>
      </w:r>
    </w:p>
    <w:p w14:paraId="13D09F48" w14:textId="77777777" w:rsidR="00905D17" w:rsidRDefault="00905D17" w:rsidP="00905D17">
      <w:pPr>
        <w:rPr>
          <w:sz w:val="24"/>
          <w:szCs w:val="24"/>
        </w:rPr>
      </w:pPr>
    </w:p>
    <w:p w14:paraId="457B55C3" w14:textId="11E534F0" w:rsidR="00905D17" w:rsidRDefault="00905D17" w:rsidP="00905D17">
      <w:pPr>
        <w:jc w:val="both"/>
        <w:rPr>
          <w:sz w:val="24"/>
          <w:szCs w:val="24"/>
        </w:rPr>
      </w:pPr>
      <w:r w:rsidRPr="000D3B56">
        <w:rPr>
          <w:sz w:val="24"/>
          <w:szCs w:val="24"/>
        </w:rPr>
        <w:t xml:space="preserve">Con la recorrida por cabaña Las Marías, en Gobernador Virasoro (Corrientes), el miércoles comenzó el Congreso Mundial Brangus Argentina 2023, organizado por la Asociación Argentina de Brangus </w:t>
      </w:r>
      <w:r>
        <w:rPr>
          <w:sz w:val="24"/>
          <w:szCs w:val="24"/>
        </w:rPr>
        <w:t>con el impulso de</w:t>
      </w:r>
      <w:r w:rsidRPr="000D3B56">
        <w:rPr>
          <w:sz w:val="24"/>
          <w:szCs w:val="24"/>
        </w:rPr>
        <w:t xml:space="preserve"> Expoagro. Más de 300 personas participaron de la primera jornada, con la presencia de criadores de 1</w:t>
      </w:r>
      <w:r>
        <w:rPr>
          <w:sz w:val="24"/>
          <w:szCs w:val="24"/>
        </w:rPr>
        <w:t>5</w:t>
      </w:r>
      <w:r w:rsidRPr="000D3B56">
        <w:rPr>
          <w:sz w:val="24"/>
          <w:szCs w:val="24"/>
        </w:rPr>
        <w:t xml:space="preserve"> países que conocieron la historia y el trabajo de la cabaña ubicada en el Noreste de Corrientes, que posicionó a su Brangus colorado a fuerza de selección por adaptación.</w:t>
      </w:r>
    </w:p>
    <w:p w14:paraId="6BA4C32C" w14:textId="77777777" w:rsidR="00905D17" w:rsidRPr="000D3B56" w:rsidRDefault="00905D17" w:rsidP="00905D17">
      <w:pPr>
        <w:jc w:val="both"/>
        <w:rPr>
          <w:sz w:val="24"/>
          <w:szCs w:val="24"/>
        </w:rPr>
      </w:pPr>
    </w:p>
    <w:p w14:paraId="2795F40E" w14:textId="212C952F" w:rsidR="00905D17" w:rsidRDefault="00905D17" w:rsidP="00905D17">
      <w:pPr>
        <w:jc w:val="both"/>
        <w:rPr>
          <w:sz w:val="24"/>
          <w:szCs w:val="24"/>
        </w:rPr>
      </w:pPr>
      <w:r w:rsidRPr="000D3B56">
        <w:rPr>
          <w:sz w:val="24"/>
          <w:szCs w:val="24"/>
        </w:rPr>
        <w:t xml:space="preserve">La cabaña Las Marías, ubicada sobre la Ruta Nacional 14, cerca de la localidad de Gobernador Virasoro, fue la primera posta del Congreso Mundial Brangus 2023. Hasta ese </w:t>
      </w:r>
      <w:r w:rsidRPr="00905D17">
        <w:rPr>
          <w:b/>
          <w:bCs/>
          <w:sz w:val="24"/>
          <w:szCs w:val="24"/>
        </w:rPr>
        <w:t>emblemático establecimiento, que nació con la producción de yerba mate y hoy integra esa actividad con la ganadería y la producción foresto-industrial</w:t>
      </w:r>
      <w:r w:rsidRPr="000D3B56">
        <w:rPr>
          <w:sz w:val="24"/>
          <w:szCs w:val="24"/>
        </w:rPr>
        <w:t>, llegó el contingente que realiza la recorrida por las seis cabañas que integran la primera parte del congreso, además de muchos productores, clientes y amigos de la familia Navajas, anfitriones del encuentro.</w:t>
      </w:r>
    </w:p>
    <w:p w14:paraId="7EB1BAA2" w14:textId="77777777" w:rsidR="00905D17" w:rsidRDefault="00905D17" w:rsidP="00905D17">
      <w:pPr>
        <w:jc w:val="both"/>
        <w:rPr>
          <w:sz w:val="24"/>
          <w:szCs w:val="24"/>
        </w:rPr>
      </w:pPr>
    </w:p>
    <w:p w14:paraId="3EC08B3D" w14:textId="77777777" w:rsidR="00905D17" w:rsidRDefault="00905D17" w:rsidP="00905D17">
      <w:pPr>
        <w:jc w:val="both"/>
        <w:rPr>
          <w:sz w:val="24"/>
          <w:szCs w:val="24"/>
        </w:rPr>
      </w:pPr>
      <w:r>
        <w:rPr>
          <w:sz w:val="24"/>
          <w:szCs w:val="24"/>
        </w:rPr>
        <w:t>Productores de Tailandia, Belice, Sudáfrica, Australia, Estados Unidos y casi toda Latinoamérica, llegaron a nuestro país para vivir “La Experiencia Argentina”, el lema que tiene el Congreso Mundial Brangus 2023.</w:t>
      </w:r>
    </w:p>
    <w:p w14:paraId="748DF096" w14:textId="77777777" w:rsidR="00905D17" w:rsidRDefault="00905D17" w:rsidP="00905D17">
      <w:pPr>
        <w:jc w:val="both"/>
        <w:rPr>
          <w:sz w:val="24"/>
          <w:szCs w:val="24"/>
        </w:rPr>
      </w:pPr>
    </w:p>
    <w:p w14:paraId="7BAA67F1" w14:textId="77777777" w:rsidR="00905D17" w:rsidRDefault="00905D17" w:rsidP="00905D17">
      <w:pPr>
        <w:jc w:val="both"/>
        <w:rPr>
          <w:sz w:val="24"/>
          <w:szCs w:val="24"/>
        </w:rPr>
      </w:pPr>
      <w:r w:rsidRPr="000D3B56">
        <w:rPr>
          <w:sz w:val="24"/>
          <w:szCs w:val="24"/>
        </w:rPr>
        <w:t xml:space="preserve">La jornada comenzó con una bienvenida por parte de los directores de la empresa, y palabras del </w:t>
      </w:r>
      <w:r w:rsidRPr="00905D17">
        <w:rPr>
          <w:b/>
          <w:bCs/>
          <w:sz w:val="24"/>
          <w:szCs w:val="24"/>
        </w:rPr>
        <w:t>intendente de Virasoro, Emiliano Fernández, y del ministro de Producción de Corrientes, Claudio Anselmo</w:t>
      </w:r>
      <w:r w:rsidRPr="000D3B56">
        <w:rPr>
          <w:sz w:val="24"/>
          <w:szCs w:val="24"/>
        </w:rPr>
        <w:t>. Luego los asistentes se trasladaron hacia la zona de piquetes que se dispuso para mostrar los vientres en producción, en donde primero se realizó una charla.</w:t>
      </w:r>
    </w:p>
    <w:p w14:paraId="19FBE994" w14:textId="77777777" w:rsidR="00905D17" w:rsidRPr="000D3B56" w:rsidRDefault="00905D17" w:rsidP="00905D17">
      <w:pPr>
        <w:jc w:val="both"/>
        <w:rPr>
          <w:sz w:val="24"/>
          <w:szCs w:val="24"/>
        </w:rPr>
      </w:pPr>
    </w:p>
    <w:p w14:paraId="6562ED0F" w14:textId="7D5F33A2" w:rsidR="00905D17" w:rsidRDefault="00905D17" w:rsidP="00905D17">
      <w:pPr>
        <w:jc w:val="both"/>
        <w:rPr>
          <w:b/>
          <w:bCs/>
          <w:iCs/>
          <w:sz w:val="24"/>
          <w:szCs w:val="24"/>
        </w:rPr>
      </w:pPr>
      <w:r w:rsidRPr="00905D17">
        <w:rPr>
          <w:b/>
          <w:bCs/>
          <w:iCs/>
          <w:sz w:val="24"/>
          <w:szCs w:val="24"/>
        </w:rPr>
        <w:t>La funcionalidad del rodeo alcanzada por años de selección</w:t>
      </w:r>
      <w:r>
        <w:rPr>
          <w:b/>
          <w:bCs/>
          <w:iCs/>
          <w:sz w:val="24"/>
          <w:szCs w:val="24"/>
        </w:rPr>
        <w:t xml:space="preserve">: </w:t>
      </w:r>
      <w:r w:rsidRPr="00905D17">
        <w:rPr>
          <w:b/>
          <w:bCs/>
          <w:iCs/>
          <w:sz w:val="24"/>
          <w:szCs w:val="24"/>
        </w:rPr>
        <w:t xml:space="preserve"> la clave de la producción de la cabaña </w:t>
      </w:r>
      <w:proofErr w:type="spellStart"/>
      <w:r w:rsidRPr="00905D17">
        <w:rPr>
          <w:b/>
          <w:bCs/>
          <w:iCs/>
          <w:sz w:val="24"/>
          <w:szCs w:val="24"/>
        </w:rPr>
        <w:t>virasoreña</w:t>
      </w:r>
      <w:proofErr w:type="spellEnd"/>
    </w:p>
    <w:p w14:paraId="43C0B552" w14:textId="77777777" w:rsidR="00905D17" w:rsidRPr="00905D17" w:rsidRDefault="00905D17" w:rsidP="00905D17">
      <w:pPr>
        <w:jc w:val="both"/>
        <w:rPr>
          <w:b/>
          <w:bCs/>
          <w:iCs/>
          <w:sz w:val="24"/>
          <w:szCs w:val="24"/>
        </w:rPr>
      </w:pPr>
    </w:p>
    <w:p w14:paraId="53627F03" w14:textId="562505F8" w:rsidR="00905D17" w:rsidRDefault="00905D17" w:rsidP="00905D17">
      <w:pPr>
        <w:jc w:val="both"/>
        <w:rPr>
          <w:sz w:val="24"/>
          <w:szCs w:val="24"/>
        </w:rPr>
      </w:pPr>
      <w:r w:rsidRPr="00905D17">
        <w:rPr>
          <w:b/>
          <w:bCs/>
          <w:sz w:val="24"/>
          <w:szCs w:val="24"/>
        </w:rPr>
        <w:t xml:space="preserve">Víctor Navajas, </w:t>
      </w:r>
      <w:r w:rsidRPr="00905D17">
        <w:rPr>
          <w:sz w:val="24"/>
          <w:szCs w:val="24"/>
        </w:rPr>
        <w:t>responsable de la cabaña,</w:t>
      </w:r>
      <w:r w:rsidRPr="000D3B56">
        <w:rPr>
          <w:sz w:val="24"/>
          <w:szCs w:val="24"/>
        </w:rPr>
        <w:t xml:space="preserve"> fue el encargado de realizar un repaso por la historia de Establecimiento Las Marías, desde sus inicios con los primeros yerbales </w:t>
      </w:r>
      <w:r w:rsidRPr="000D3B56">
        <w:rPr>
          <w:sz w:val="24"/>
          <w:szCs w:val="24"/>
        </w:rPr>
        <w:lastRenderedPageBreak/>
        <w:t>plantados por su abuelo, Víctor Navajas Centeno, hasta convertirse desde hace años en líderes en producción e industrialización de yerba mate en nuestro país.</w:t>
      </w:r>
    </w:p>
    <w:p w14:paraId="6C86CADA" w14:textId="77777777" w:rsidR="00905D17" w:rsidRPr="000D3B56" w:rsidRDefault="00905D17" w:rsidP="00905D17">
      <w:pPr>
        <w:jc w:val="both"/>
        <w:rPr>
          <w:sz w:val="24"/>
          <w:szCs w:val="24"/>
        </w:rPr>
      </w:pPr>
    </w:p>
    <w:p w14:paraId="04AF76AD" w14:textId="77777777" w:rsidR="00905D17" w:rsidRDefault="00905D17" w:rsidP="00905D17">
      <w:pPr>
        <w:jc w:val="both"/>
        <w:rPr>
          <w:sz w:val="24"/>
          <w:szCs w:val="24"/>
        </w:rPr>
      </w:pPr>
      <w:r w:rsidRPr="000D3B56">
        <w:rPr>
          <w:sz w:val="24"/>
          <w:szCs w:val="24"/>
        </w:rPr>
        <w:t>En este repaso, Navajas también detalló el nacimiento y evolución de la cabaña, que tiene sus campos en dos establecimientos ubicados cercanos al molino yerbatero. Desde sus comienzos con el ganado criollo, pasando por la incorporación del Brahman hasta llegar al Brangus colorado de excelente producción con el que cuentan en la actualidad, Navajas resaltó –entre otras cuestiones- la visión de los fundadores de la cabaña y el compromiso del personal de campo.</w:t>
      </w:r>
    </w:p>
    <w:p w14:paraId="5F7D8D18" w14:textId="77777777" w:rsidR="00905D17" w:rsidRPr="000D3B56" w:rsidRDefault="00905D17" w:rsidP="00905D17">
      <w:pPr>
        <w:jc w:val="both"/>
        <w:rPr>
          <w:sz w:val="24"/>
          <w:szCs w:val="24"/>
        </w:rPr>
      </w:pPr>
    </w:p>
    <w:p w14:paraId="5A68837E" w14:textId="1428518C" w:rsidR="00905D17" w:rsidRPr="00905D17" w:rsidRDefault="00905D17" w:rsidP="00905D17">
      <w:pPr>
        <w:jc w:val="both"/>
        <w:rPr>
          <w:b/>
          <w:bCs/>
          <w:sz w:val="24"/>
          <w:szCs w:val="24"/>
        </w:rPr>
      </w:pPr>
      <w:r w:rsidRPr="00905D17">
        <w:rPr>
          <w:b/>
          <w:bCs/>
          <w:sz w:val="24"/>
          <w:szCs w:val="24"/>
        </w:rPr>
        <w:t>Los años de selección por adaptación a estos campos difíciles, fueron claves para lograr hoy una producción de gran calidad, animales funcionales y un Brangus colorado reconocido en el país y el Mercosur</w:t>
      </w:r>
      <w:r w:rsidRPr="000D3B56">
        <w:rPr>
          <w:sz w:val="24"/>
          <w:szCs w:val="24"/>
        </w:rPr>
        <w:t xml:space="preserve">. </w:t>
      </w:r>
      <w:r>
        <w:rPr>
          <w:sz w:val="24"/>
          <w:szCs w:val="24"/>
        </w:rPr>
        <w:t>A</w:t>
      </w:r>
      <w:r w:rsidRPr="000D3B56">
        <w:rPr>
          <w:sz w:val="24"/>
          <w:szCs w:val="24"/>
        </w:rPr>
        <w:t xml:space="preserve">demás, </w:t>
      </w:r>
      <w:r w:rsidRPr="00905D17">
        <w:rPr>
          <w:b/>
          <w:bCs/>
          <w:sz w:val="24"/>
          <w:szCs w:val="24"/>
        </w:rPr>
        <w:t>la unidad ganadera de Las Marías cuenta con una producción de novillos terminados, que se comercializan en Argentina y el exterior.</w:t>
      </w:r>
    </w:p>
    <w:p w14:paraId="436BA84E" w14:textId="77777777" w:rsidR="00905D17" w:rsidRPr="000D3B56" w:rsidRDefault="00905D17" w:rsidP="00905D17">
      <w:pPr>
        <w:jc w:val="both"/>
        <w:rPr>
          <w:sz w:val="24"/>
          <w:szCs w:val="24"/>
        </w:rPr>
      </w:pPr>
    </w:p>
    <w:p w14:paraId="76895EE6" w14:textId="77777777" w:rsidR="00905D17" w:rsidRDefault="00905D17" w:rsidP="00905D17">
      <w:pPr>
        <w:jc w:val="both"/>
        <w:rPr>
          <w:sz w:val="24"/>
          <w:szCs w:val="24"/>
        </w:rPr>
      </w:pPr>
      <w:r w:rsidRPr="000D3B56">
        <w:rPr>
          <w:sz w:val="24"/>
          <w:szCs w:val="24"/>
        </w:rPr>
        <w:t xml:space="preserve">Tras la exposición del anfitrión, fue el turno de la </w:t>
      </w:r>
      <w:r w:rsidRPr="00905D17">
        <w:rPr>
          <w:b/>
          <w:bCs/>
          <w:sz w:val="24"/>
          <w:szCs w:val="24"/>
        </w:rPr>
        <w:t>charla técnica</w:t>
      </w:r>
      <w:r w:rsidRPr="000D3B56">
        <w:rPr>
          <w:sz w:val="24"/>
          <w:szCs w:val="24"/>
        </w:rPr>
        <w:t xml:space="preserve"> de la jornada, brindada por Rodolfo Peralta, un reconocido profesional y asesor genetista, que abordó el tema </w:t>
      </w:r>
      <w:r w:rsidRPr="00905D17">
        <w:rPr>
          <w:b/>
          <w:bCs/>
          <w:sz w:val="24"/>
          <w:szCs w:val="24"/>
        </w:rPr>
        <w:t>selección por adaptación</w:t>
      </w:r>
      <w:r w:rsidRPr="000D3B56">
        <w:rPr>
          <w:sz w:val="24"/>
          <w:szCs w:val="24"/>
        </w:rPr>
        <w:t xml:space="preserve">. </w:t>
      </w:r>
      <w:r>
        <w:rPr>
          <w:sz w:val="24"/>
          <w:szCs w:val="24"/>
        </w:rPr>
        <w:t>Criterios como el bienestar animal, estrés calórico, fertilidad, manejo, sanidad y la importancia de la genética, fueron alcanzados durante la charla de Peralta, mientras el personal de la cabaña iba mostrando distintos lotes que conforman el plantel de vientres productivos de Las Marías.</w:t>
      </w:r>
    </w:p>
    <w:p w14:paraId="5950A24C" w14:textId="77777777" w:rsidR="00905D17" w:rsidRDefault="00905D17" w:rsidP="00905D17">
      <w:pPr>
        <w:jc w:val="both"/>
        <w:rPr>
          <w:sz w:val="24"/>
          <w:szCs w:val="24"/>
        </w:rPr>
      </w:pPr>
    </w:p>
    <w:p w14:paraId="0F0A8D80" w14:textId="69CD3230" w:rsidR="00905D17" w:rsidRPr="00905D17" w:rsidRDefault="00905D17" w:rsidP="00905D17">
      <w:pPr>
        <w:jc w:val="both"/>
        <w:rPr>
          <w:b/>
          <w:bCs/>
          <w:sz w:val="24"/>
          <w:szCs w:val="24"/>
        </w:rPr>
      </w:pPr>
      <w:r>
        <w:rPr>
          <w:sz w:val="24"/>
          <w:szCs w:val="24"/>
        </w:rPr>
        <w:t xml:space="preserve">Ya luego del almuerzo, la actividad se trasladó a la estancia </w:t>
      </w:r>
      <w:r w:rsidRPr="00905D17">
        <w:rPr>
          <w:b/>
          <w:bCs/>
          <w:sz w:val="24"/>
          <w:szCs w:val="24"/>
        </w:rPr>
        <w:t>“Tres Capones”</w:t>
      </w:r>
      <w:r>
        <w:rPr>
          <w:sz w:val="24"/>
          <w:szCs w:val="24"/>
        </w:rPr>
        <w:t xml:space="preserve">, a pocos kilómetros del establecimiento Las Marías, para apreciar distintos corrales de toros Brangus colorados producidos por la cabaña. Allí la actividad fue libre, donde </w:t>
      </w:r>
      <w:r w:rsidRPr="00905D17">
        <w:rPr>
          <w:b/>
          <w:bCs/>
          <w:sz w:val="24"/>
          <w:szCs w:val="24"/>
        </w:rPr>
        <w:t>los criadores pudieron ver animales funcionales y carniceros, con un buen grado de cebú y la adaptación que les brinda el ambiente donde se desarrollaron.</w:t>
      </w:r>
    </w:p>
    <w:p w14:paraId="111A3181" w14:textId="77777777" w:rsidR="00905D17" w:rsidRDefault="00905D17" w:rsidP="00905D17">
      <w:pPr>
        <w:jc w:val="both"/>
        <w:rPr>
          <w:sz w:val="24"/>
          <w:szCs w:val="24"/>
        </w:rPr>
      </w:pPr>
    </w:p>
    <w:p w14:paraId="22E3295D" w14:textId="77777777" w:rsidR="00905D17" w:rsidRDefault="00905D17" w:rsidP="00905D17">
      <w:pPr>
        <w:jc w:val="both"/>
        <w:rPr>
          <w:sz w:val="24"/>
          <w:szCs w:val="24"/>
        </w:rPr>
      </w:pPr>
      <w:r>
        <w:rPr>
          <w:sz w:val="24"/>
          <w:szCs w:val="24"/>
        </w:rPr>
        <w:t>“Fue una gran jornada, con unos 300 participantes, criadores de 16 países presentes y con muy buena hacienda”, señaló Hernán Magaz, gerente de la Asociación Argentina de Brangus. En este sentido, el referente de la raza detalló que “se hizo mucho hincapié en las hembras y en la selección que realizó la cabaña durante muchos años para encontrar el biotipo de animal que mejor le funciona en estos campos”.</w:t>
      </w:r>
    </w:p>
    <w:p w14:paraId="7FB6A1A8" w14:textId="77777777" w:rsidR="00905D17" w:rsidRDefault="00905D17" w:rsidP="00905D17">
      <w:pPr>
        <w:rPr>
          <w:sz w:val="24"/>
          <w:szCs w:val="24"/>
        </w:rPr>
      </w:pPr>
    </w:p>
    <w:p w14:paraId="1C64B82C" w14:textId="77777777" w:rsidR="00905D17" w:rsidRPr="00F617A6" w:rsidRDefault="00905D17" w:rsidP="00905D17">
      <w:pPr>
        <w:jc w:val="both"/>
        <w:rPr>
          <w:b/>
          <w:sz w:val="24"/>
          <w:szCs w:val="24"/>
        </w:rPr>
      </w:pPr>
      <w:r w:rsidRPr="00F617A6">
        <w:rPr>
          <w:b/>
          <w:sz w:val="24"/>
          <w:szCs w:val="24"/>
        </w:rPr>
        <w:t>Más campos</w:t>
      </w:r>
    </w:p>
    <w:p w14:paraId="5EFA397D" w14:textId="77777777" w:rsidR="00905D17" w:rsidRDefault="00905D17" w:rsidP="00905D17">
      <w:pPr>
        <w:jc w:val="both"/>
        <w:rPr>
          <w:sz w:val="24"/>
          <w:szCs w:val="24"/>
        </w:rPr>
      </w:pPr>
      <w:r>
        <w:rPr>
          <w:sz w:val="24"/>
          <w:szCs w:val="24"/>
        </w:rPr>
        <w:t>El Congreso Mundial Brangus continuará hoy con la visita a cabaña Itá Sirí, ubicada también en la provincia de Corrientes, más precisamente en la zona de Desmochado. El viernes será el turno de cabaña La Victoria, cercana a la localidad de Esquina; el sábado la actividad se trasladará a Formosa, a la cabaña El Bagual, y el domingo será el turno de cabaña La Leonor, una de las pioneras del Brangus argentino. La última cabaña de la recorrida será Los Guasunchos, el próximo lunes en el Norte de Santa Fe.</w:t>
      </w:r>
    </w:p>
    <w:p w14:paraId="407C5184" w14:textId="30602DB5" w:rsidR="00905D17" w:rsidRDefault="00905D17" w:rsidP="00905D17">
      <w:pPr>
        <w:jc w:val="both"/>
        <w:rPr>
          <w:sz w:val="24"/>
          <w:szCs w:val="24"/>
        </w:rPr>
      </w:pPr>
      <w:r>
        <w:rPr>
          <w:sz w:val="24"/>
          <w:szCs w:val="24"/>
        </w:rPr>
        <w:lastRenderedPageBreak/>
        <w:t xml:space="preserve">Luego, a partir del martes, la actividad se trasladará a la Sociedad Rural de Corrientes, en su predio ferial de Riachuelo, donde se realizará la Exposición Nacional Brangus. Con casi 800 reproductores inscriptos, habrá juras de clasificación de terneros y animales adultos, y el remate de reproductores. Toda la actividad se podrá ver a través de </w:t>
      </w:r>
      <w:hyperlink r:id="rId7" w:history="1">
        <w:r w:rsidRPr="007846BF">
          <w:rPr>
            <w:rStyle w:val="Hipervnculo"/>
            <w:sz w:val="24"/>
            <w:szCs w:val="24"/>
          </w:rPr>
          <w:t>www.expoagro.com.ar</w:t>
        </w:r>
      </w:hyperlink>
      <w:r w:rsidR="005D4589">
        <w:rPr>
          <w:sz w:val="24"/>
          <w:szCs w:val="24"/>
        </w:rPr>
        <w:t xml:space="preserve">, lanacion.com.ar y clarin.com. </w:t>
      </w:r>
    </w:p>
    <w:p w14:paraId="4A1BAA0D" w14:textId="77777777" w:rsidR="00905D17" w:rsidRDefault="00905D17" w:rsidP="00905D17">
      <w:pPr>
        <w:jc w:val="both"/>
        <w:rPr>
          <w:sz w:val="24"/>
          <w:szCs w:val="24"/>
        </w:rPr>
      </w:pPr>
    </w:p>
    <w:p w14:paraId="1227DF18" w14:textId="77777777" w:rsidR="00905D17" w:rsidRPr="000D3B56" w:rsidRDefault="00905D17" w:rsidP="00905D17">
      <w:pPr>
        <w:jc w:val="both"/>
        <w:rPr>
          <w:sz w:val="24"/>
          <w:szCs w:val="24"/>
        </w:rPr>
      </w:pPr>
    </w:p>
    <w:p w14:paraId="762940EB" w14:textId="07FA99B2" w:rsidR="0076313E" w:rsidRPr="007B1991" w:rsidRDefault="007B1991" w:rsidP="007B1991">
      <w:pPr>
        <w:jc w:val="both"/>
        <w:rPr>
          <w:sz w:val="24"/>
          <w:szCs w:val="24"/>
        </w:rPr>
      </w:pPr>
      <w:r w:rsidRPr="007B1991">
        <w:rPr>
          <w:sz w:val="24"/>
          <w:szCs w:val="24"/>
        </w:rPr>
        <w:t>Cabe destacar que el Congreso Mundial Brangus organizado con la fuerza de Expoagro edición YPF Agro cuenta con el apoyo del Gobierno de la provincia de Corrientes. Tal es el interés que ha despertado que cuenta con el sponsoreo de Agripay, la Secretaría de Agricultura, Ganadería y Pesca de la Nación, RUS Agro</w:t>
      </w:r>
      <w:r>
        <w:rPr>
          <w:sz w:val="24"/>
          <w:szCs w:val="24"/>
        </w:rPr>
        <w:t xml:space="preserve"> y Swift</w:t>
      </w:r>
      <w:r w:rsidRPr="007B1991">
        <w:rPr>
          <w:sz w:val="24"/>
          <w:szCs w:val="24"/>
        </w:rPr>
        <w:t xml:space="preserve">. En cuanto a los auspiciantes, se sumaron Banco de Corrientes, </w:t>
      </w:r>
      <w:r>
        <w:rPr>
          <w:sz w:val="24"/>
          <w:szCs w:val="24"/>
        </w:rPr>
        <w:t xml:space="preserve">Biogénesis Bagó, </w:t>
      </w:r>
      <w:r w:rsidRPr="007B1991">
        <w:rPr>
          <w:sz w:val="24"/>
          <w:szCs w:val="24"/>
        </w:rPr>
        <w:t>Gobierno de Chaco</w:t>
      </w:r>
      <w:r>
        <w:rPr>
          <w:sz w:val="24"/>
          <w:szCs w:val="24"/>
        </w:rPr>
        <w:t xml:space="preserve">, Datamars, </w:t>
      </w:r>
      <w:r w:rsidRPr="007B1991">
        <w:rPr>
          <w:sz w:val="24"/>
          <w:szCs w:val="24"/>
        </w:rPr>
        <w:t xml:space="preserve">Banco Galicia, MARFRIG, </w:t>
      </w:r>
      <w:r>
        <w:rPr>
          <w:sz w:val="24"/>
          <w:szCs w:val="24"/>
        </w:rPr>
        <w:t xml:space="preserve">Mecano Ganadero, </w:t>
      </w:r>
      <w:r w:rsidRPr="007B1991">
        <w:rPr>
          <w:sz w:val="24"/>
          <w:szCs w:val="24"/>
        </w:rPr>
        <w:t xml:space="preserve">Gobierno de Salta, Santander, Tecnovax, </w:t>
      </w:r>
      <w:r>
        <w:rPr>
          <w:sz w:val="24"/>
          <w:szCs w:val="24"/>
        </w:rPr>
        <w:t xml:space="preserve">Vetanco </w:t>
      </w:r>
      <w:r w:rsidRPr="007B1991">
        <w:rPr>
          <w:sz w:val="24"/>
          <w:szCs w:val="24"/>
        </w:rPr>
        <w:t>y John Deere como socio estratégico. O´ Farrell es la consignataria oficial del gran evento.</w:t>
      </w:r>
    </w:p>
    <w:sectPr w:rsidR="0076313E" w:rsidRPr="007B1991">
      <w:headerReference w:type="default" r:id="rId8"/>
      <w:footerReference w:type="default" r:id="rId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48732C" w14:textId="77777777" w:rsidR="0064502F" w:rsidRDefault="0064502F" w:rsidP="00061E7D">
      <w:r>
        <w:separator/>
      </w:r>
    </w:p>
  </w:endnote>
  <w:endnote w:type="continuationSeparator" w:id="0">
    <w:p w14:paraId="7141CE87" w14:textId="77777777" w:rsidR="0064502F" w:rsidRDefault="0064502F" w:rsidP="00061E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2BE80" w14:textId="6A6E262D" w:rsidR="00061E7D" w:rsidRDefault="00061E7D">
    <w:pPr>
      <w:pStyle w:val="Piedepgina"/>
    </w:pPr>
    <w:r>
      <w:rPr>
        <w:noProof/>
      </w:rPr>
      <w:drawing>
        <wp:anchor distT="0" distB="0" distL="114300" distR="114300" simplePos="0" relativeHeight="251659264" behindDoc="0" locked="0" layoutInCell="1" allowOverlap="1" wp14:anchorId="1EBB6F7B" wp14:editId="589EE4EE">
          <wp:simplePos x="0" y="0"/>
          <wp:positionH relativeFrom="page">
            <wp:posOffset>19050</wp:posOffset>
          </wp:positionH>
          <wp:positionV relativeFrom="paragraph">
            <wp:posOffset>42545</wp:posOffset>
          </wp:positionV>
          <wp:extent cx="7486650" cy="53340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7486650" cy="5334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75A762" w14:textId="77777777" w:rsidR="0064502F" w:rsidRDefault="0064502F" w:rsidP="00061E7D">
      <w:r>
        <w:separator/>
      </w:r>
    </w:p>
  </w:footnote>
  <w:footnote w:type="continuationSeparator" w:id="0">
    <w:p w14:paraId="3D6A0A57" w14:textId="77777777" w:rsidR="0064502F" w:rsidRDefault="0064502F" w:rsidP="00061E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FC829" w14:textId="6F1410C4" w:rsidR="00AC6B18" w:rsidRDefault="00AC6B18">
    <w:pPr>
      <w:pStyle w:val="Encabezado"/>
    </w:pPr>
    <w:r>
      <w:rPr>
        <w:noProof/>
      </w:rPr>
      <w:drawing>
        <wp:anchor distT="0" distB="0" distL="114300" distR="114300" simplePos="0" relativeHeight="251660288" behindDoc="0" locked="0" layoutInCell="1" allowOverlap="1" wp14:anchorId="6FD419E6" wp14:editId="7F05A22F">
          <wp:simplePos x="0" y="0"/>
          <wp:positionH relativeFrom="page">
            <wp:posOffset>-22225</wp:posOffset>
          </wp:positionH>
          <wp:positionV relativeFrom="paragraph">
            <wp:posOffset>-449580</wp:posOffset>
          </wp:positionV>
          <wp:extent cx="7597140" cy="1383030"/>
          <wp:effectExtent l="0" t="0" r="0" b="127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7597140" cy="138303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9D5CB0"/>
    <w:multiLevelType w:val="hybridMultilevel"/>
    <w:tmpl w:val="2EC6BFA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16cid:durableId="17485270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E7D"/>
    <w:rsid w:val="00052EBF"/>
    <w:rsid w:val="00061E7D"/>
    <w:rsid w:val="000E0810"/>
    <w:rsid w:val="00177BE7"/>
    <w:rsid w:val="004A76E5"/>
    <w:rsid w:val="005B2DDD"/>
    <w:rsid w:val="005D4589"/>
    <w:rsid w:val="0064502F"/>
    <w:rsid w:val="0076313E"/>
    <w:rsid w:val="007B1991"/>
    <w:rsid w:val="007E5C9A"/>
    <w:rsid w:val="007F0A69"/>
    <w:rsid w:val="00905D17"/>
    <w:rsid w:val="00AC6B18"/>
    <w:rsid w:val="00B11F3D"/>
    <w:rsid w:val="00BA764A"/>
    <w:rsid w:val="00E2074E"/>
    <w:rsid w:val="00FE765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352E04"/>
  <w15:chartTrackingRefBased/>
  <w15:docId w15:val="{39C8CE77-3F37-4055-877D-91344B1CD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76E5"/>
    <w:pPr>
      <w:spacing w:after="0" w:line="240" w:lineRule="auto"/>
    </w:pPr>
    <w:rPr>
      <w:rFonts w:ascii="Calibri" w:hAnsi="Calibri" w:cs="Calibri"/>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61E7D"/>
    <w:pPr>
      <w:tabs>
        <w:tab w:val="center" w:pos="4252"/>
        <w:tab w:val="right" w:pos="8504"/>
      </w:tabs>
    </w:pPr>
    <w:rPr>
      <w:rFonts w:asciiTheme="minorHAnsi" w:hAnsiTheme="minorHAnsi" w:cstheme="minorBidi"/>
      <w:lang w:eastAsia="en-US"/>
    </w:rPr>
  </w:style>
  <w:style w:type="character" w:customStyle="1" w:styleId="EncabezadoCar">
    <w:name w:val="Encabezado Car"/>
    <w:basedOn w:val="Fuentedeprrafopredeter"/>
    <w:link w:val="Encabezado"/>
    <w:uiPriority w:val="99"/>
    <w:rsid w:val="00061E7D"/>
  </w:style>
  <w:style w:type="paragraph" w:styleId="Piedepgina">
    <w:name w:val="footer"/>
    <w:basedOn w:val="Normal"/>
    <w:link w:val="PiedepginaCar"/>
    <w:uiPriority w:val="99"/>
    <w:unhideWhenUsed/>
    <w:rsid w:val="00061E7D"/>
    <w:pPr>
      <w:tabs>
        <w:tab w:val="center" w:pos="4252"/>
        <w:tab w:val="right" w:pos="8504"/>
      </w:tabs>
    </w:pPr>
    <w:rPr>
      <w:rFonts w:asciiTheme="minorHAnsi" w:hAnsiTheme="minorHAnsi" w:cstheme="minorBidi"/>
      <w:lang w:eastAsia="en-US"/>
    </w:rPr>
  </w:style>
  <w:style w:type="character" w:customStyle="1" w:styleId="PiedepginaCar">
    <w:name w:val="Pie de página Car"/>
    <w:basedOn w:val="Fuentedeprrafopredeter"/>
    <w:link w:val="Piedepgina"/>
    <w:uiPriority w:val="99"/>
    <w:rsid w:val="00061E7D"/>
  </w:style>
  <w:style w:type="character" w:styleId="Hipervnculo">
    <w:name w:val="Hyperlink"/>
    <w:basedOn w:val="Fuentedeprrafopredeter"/>
    <w:uiPriority w:val="99"/>
    <w:semiHidden/>
    <w:unhideWhenUsed/>
    <w:rsid w:val="004A76E5"/>
    <w:rPr>
      <w:color w:val="0000FF"/>
      <w:u w:val="single"/>
    </w:rPr>
  </w:style>
  <w:style w:type="paragraph" w:styleId="Prrafodelista">
    <w:name w:val="List Paragraph"/>
    <w:basedOn w:val="Normal"/>
    <w:uiPriority w:val="34"/>
    <w:qFormat/>
    <w:rsid w:val="00905D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expoagro.com.a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939</Words>
  <Characters>5167</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Martín Persichitti</dc:creator>
  <cp:keywords/>
  <dc:description/>
  <cp:lastModifiedBy>Eliana Esnaola</cp:lastModifiedBy>
  <cp:revision>4</cp:revision>
  <dcterms:created xsi:type="dcterms:W3CDTF">2023-04-20T12:19:00Z</dcterms:created>
  <dcterms:modified xsi:type="dcterms:W3CDTF">2023-04-20T12:26:00Z</dcterms:modified>
</cp:coreProperties>
</file>