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92" w:rsidRPr="00CF0225" w:rsidRDefault="00757B92" w:rsidP="00AA6D58">
      <w:pPr>
        <w:jc w:val="center"/>
        <w:rPr>
          <w:b/>
        </w:rPr>
      </w:pPr>
    </w:p>
    <w:p w:rsidR="00AA6D58" w:rsidRPr="00AA6D58" w:rsidRDefault="00AA6D58" w:rsidP="00AA6D58">
      <w:pPr>
        <w:jc w:val="center"/>
        <w:rPr>
          <w:b/>
          <w:sz w:val="32"/>
          <w:szCs w:val="32"/>
        </w:rPr>
      </w:pPr>
      <w:r w:rsidRPr="00AA6D58">
        <w:rPr>
          <w:b/>
          <w:sz w:val="32"/>
          <w:szCs w:val="32"/>
        </w:rPr>
        <w:t>Criadores de Brangus de todo el mundo se reunirán en Argentina</w:t>
      </w:r>
    </w:p>
    <w:p w:rsidR="00AC789C" w:rsidRPr="00AA6D58" w:rsidRDefault="00AC789C" w:rsidP="001E027F">
      <w:pPr>
        <w:jc w:val="center"/>
        <w:rPr>
          <w:i/>
          <w:sz w:val="24"/>
          <w:szCs w:val="24"/>
        </w:rPr>
      </w:pPr>
      <w:r w:rsidRPr="00AA6D58">
        <w:rPr>
          <w:i/>
          <w:sz w:val="24"/>
          <w:szCs w:val="24"/>
        </w:rPr>
        <w:t>Del 15 al 24 de abril de 2020 se realizará el Congre</w:t>
      </w:r>
      <w:r w:rsidR="00AA6D58" w:rsidRPr="00AA6D58">
        <w:rPr>
          <w:i/>
          <w:sz w:val="24"/>
          <w:szCs w:val="24"/>
        </w:rPr>
        <w:t>so Mundial Brangus en Argentina, o</w:t>
      </w:r>
      <w:r w:rsidR="009B3C11" w:rsidRPr="00AA6D58">
        <w:rPr>
          <w:i/>
          <w:sz w:val="24"/>
          <w:szCs w:val="24"/>
        </w:rPr>
        <w:t>rganizado por la Asociación Argentina de Brangus (AAB) y Exponenciar</w:t>
      </w:r>
      <w:r w:rsidR="00AA6D58" w:rsidRPr="00AA6D58">
        <w:rPr>
          <w:i/>
          <w:sz w:val="24"/>
          <w:szCs w:val="24"/>
        </w:rPr>
        <w:t xml:space="preserve">. </w:t>
      </w:r>
      <w:r w:rsidRPr="00AA6D58">
        <w:rPr>
          <w:i/>
          <w:sz w:val="24"/>
          <w:szCs w:val="24"/>
        </w:rPr>
        <w:t>Recorrerá las provincias de Corrientes, Chaco, Formosa y Santa Fe</w:t>
      </w:r>
      <w:r w:rsidR="00AA6D58" w:rsidRPr="00AA6D58">
        <w:rPr>
          <w:i/>
          <w:sz w:val="24"/>
          <w:szCs w:val="24"/>
        </w:rPr>
        <w:t xml:space="preserve">, </w:t>
      </w:r>
      <w:r w:rsidR="00741493">
        <w:rPr>
          <w:i/>
          <w:sz w:val="24"/>
          <w:szCs w:val="24"/>
        </w:rPr>
        <w:t xml:space="preserve">para </w:t>
      </w:r>
      <w:r w:rsidR="00AA6D58" w:rsidRPr="00AA6D58">
        <w:rPr>
          <w:i/>
          <w:sz w:val="24"/>
          <w:szCs w:val="24"/>
        </w:rPr>
        <w:t>mostr</w:t>
      </w:r>
      <w:r w:rsidR="00741493">
        <w:rPr>
          <w:i/>
          <w:sz w:val="24"/>
          <w:szCs w:val="24"/>
        </w:rPr>
        <w:t>ar</w:t>
      </w:r>
      <w:r w:rsidR="00AA6D58" w:rsidRPr="00AA6D58">
        <w:rPr>
          <w:i/>
          <w:sz w:val="24"/>
          <w:szCs w:val="24"/>
        </w:rPr>
        <w:t xml:space="preserve">le al mundo </w:t>
      </w:r>
      <w:r w:rsidR="00741493">
        <w:rPr>
          <w:i/>
          <w:sz w:val="24"/>
          <w:szCs w:val="24"/>
        </w:rPr>
        <w:t>lo mejor</w:t>
      </w:r>
      <w:r w:rsidR="00AA6D58" w:rsidRPr="00AA6D58">
        <w:rPr>
          <w:i/>
          <w:sz w:val="24"/>
          <w:szCs w:val="24"/>
        </w:rPr>
        <w:t xml:space="preserve"> </w:t>
      </w:r>
      <w:r w:rsidR="00363A3E" w:rsidRPr="00363A3E">
        <w:rPr>
          <w:i/>
          <w:sz w:val="24"/>
          <w:szCs w:val="24"/>
        </w:rPr>
        <w:t>del Brangus</w:t>
      </w:r>
      <w:r w:rsidR="00FA32AC" w:rsidRPr="00363A3E">
        <w:rPr>
          <w:i/>
          <w:sz w:val="24"/>
          <w:szCs w:val="24"/>
        </w:rPr>
        <w:t xml:space="preserve"> de nuestro país.</w:t>
      </w:r>
    </w:p>
    <w:p w:rsidR="00ED372C" w:rsidRDefault="00FA32AC" w:rsidP="00AE3E97">
      <w:pPr>
        <w:jc w:val="both"/>
      </w:pPr>
      <w:r w:rsidRPr="00363A3E">
        <w:t xml:space="preserve">Según un </w:t>
      </w:r>
      <w:r w:rsidR="00242B94" w:rsidRPr="00363A3E">
        <w:t>documento elaborado por</w:t>
      </w:r>
      <w:r w:rsidRPr="00363A3E">
        <w:t xml:space="preserve"> la Mesa de las Carnes, </w:t>
      </w:r>
      <w:r w:rsidR="00ED372C" w:rsidRPr="00363A3E">
        <w:t>“la producció</w:t>
      </w:r>
      <w:r w:rsidR="00242B94" w:rsidRPr="00363A3E">
        <w:t>n de carnes en su conjunto puede aumentar más de un 40% al 2025</w:t>
      </w:r>
      <w:r w:rsidR="00ED372C" w:rsidRPr="00363A3E">
        <w:t>”</w:t>
      </w:r>
      <w:r w:rsidR="00E92AA7" w:rsidRPr="00363A3E">
        <w:t>)</w:t>
      </w:r>
      <w:r w:rsidRPr="00363A3E">
        <w:t>. En este contexto</w:t>
      </w:r>
      <w:r w:rsidR="00363A3E" w:rsidRPr="00363A3E">
        <w:t>,</w:t>
      </w:r>
      <w:r w:rsidRPr="00363A3E">
        <w:t xml:space="preserve"> </w:t>
      </w:r>
      <w:r w:rsidR="00ED372C" w:rsidRPr="00363A3E">
        <w:t>del 15</w:t>
      </w:r>
      <w:r w:rsidR="00ED372C">
        <w:t xml:space="preserve"> al 24 de abril se llevará a cabo en Congreso Mundial Brangus en Argentina, organizado por la </w:t>
      </w:r>
      <w:r w:rsidR="00ED372C" w:rsidRPr="009B3C11">
        <w:t>Asociación Argentina de Brangus (AAB) y Exponenciar</w:t>
      </w:r>
      <w:r w:rsidR="000E3D98">
        <w:t>.</w:t>
      </w:r>
    </w:p>
    <w:p w:rsidR="00BD05E9" w:rsidRDefault="00BD05E9" w:rsidP="00AE3E97">
      <w:pPr>
        <w:jc w:val="both"/>
      </w:pPr>
      <w:r w:rsidRPr="00363A3E">
        <w:rPr>
          <w:b/>
        </w:rPr>
        <w:t>“</w:t>
      </w:r>
      <w:r w:rsidR="00FA32AC" w:rsidRPr="00363A3E">
        <w:t>H</w:t>
      </w:r>
      <w:r w:rsidR="00ED2B96" w:rsidRPr="00363A3E">
        <w:t>ace tiempo</w:t>
      </w:r>
      <w:r w:rsidR="00ED2B96" w:rsidRPr="00BD05E9">
        <w:t xml:space="preserve"> que decimos que esta zona del mundo es la única región capaz de crecer y</w:t>
      </w:r>
      <w:r w:rsidR="00ED2B96">
        <w:t xml:space="preserve"> abastecer, como lo estamos haciendo, a un mundo que demanda</w:t>
      </w:r>
      <w:r w:rsidR="00AE3E97">
        <w:t xml:space="preserve"> carne</w:t>
      </w:r>
      <w:r w:rsidR="00ED2B96">
        <w:t>. Y creo que el fenómeno de China es la prueba más cabal de todo esto</w:t>
      </w:r>
      <w:r>
        <w:t xml:space="preserve">”, indicó el presidente del Comité Organizador del Congreso Mundial Brangus 2020, </w:t>
      </w:r>
      <w:r w:rsidR="00E92AA7">
        <w:t>Martí</w:t>
      </w:r>
      <w:r>
        <w:t>n Goldstein; y agregó: “La raza Brangus ha crecido mucho y sigue creciendo. Estamos ocupando una zona importantísima en todo el</w:t>
      </w:r>
      <w:r w:rsidR="00FA32AC">
        <w:t xml:space="preserve"> país, Pampa Húmeda, NEA, NOA, y </w:t>
      </w:r>
      <w:r>
        <w:t>en abril seremos la vidriera”.</w:t>
      </w:r>
    </w:p>
    <w:p w:rsidR="00AE3E97" w:rsidRDefault="00FA32AC" w:rsidP="00AE3E97">
      <w:pPr>
        <w:jc w:val="both"/>
      </w:pPr>
      <w:r w:rsidRPr="00363A3E">
        <w:t>De acuerdo a</w:t>
      </w:r>
      <w:r w:rsidR="00AE3E97">
        <w:t xml:space="preserve"> Goldstein, Argentina tiene una gran posibilidad para seguir creciendo, y ahí el Brangus tiene un papel fundamental. Porque hay una enorme zona del país, con algunas restricciones que algunos llaman </w:t>
      </w:r>
      <w:r w:rsidRPr="00363A3E">
        <w:t>“</w:t>
      </w:r>
      <w:r w:rsidR="00AE3E97" w:rsidRPr="00363A3E">
        <w:t>marginal</w:t>
      </w:r>
      <w:r w:rsidRPr="00363A3E">
        <w:t>”</w:t>
      </w:r>
      <w:r w:rsidR="00AE3E97" w:rsidRPr="00363A3E">
        <w:t>, que</w:t>
      </w:r>
      <w:r w:rsidR="00AE3E97">
        <w:t xml:space="preserve"> es donde esta raza muestra su enorme potencial.</w:t>
      </w:r>
    </w:p>
    <w:p w:rsidR="00EB0B92" w:rsidRDefault="00EF502B" w:rsidP="00AA6D58">
      <w:pPr>
        <w:jc w:val="both"/>
      </w:pPr>
      <w:r w:rsidRPr="00170675">
        <w:t>Luego</w:t>
      </w:r>
      <w:r w:rsidR="00FA32AC" w:rsidRPr="00170675">
        <w:t>,</w:t>
      </w:r>
      <w:r w:rsidR="00AA0AB4" w:rsidRPr="00170675">
        <w:t xml:space="preserve"> se refirió al efecto derrame que genera el crecimiento del volumen de carne exportada, que en los últimos cuatro años pasó de 200 mil toneladas a 800 mil toneladas. “</w:t>
      </w:r>
      <w:r w:rsidR="00EB0B92">
        <w:t>Porque este no es un tema solo de los ganaderos, es un tema del camionero, la gomería, el dentista del pueblo, la escribanía, la pizzería</w:t>
      </w:r>
      <w:r>
        <w:t>, y todo el empleo que genera directamente la cadena, como los puestos de trabajo calificados en los frigoríficos</w:t>
      </w:r>
      <w:r w:rsidR="00EB0B92">
        <w:t xml:space="preserve">. Hay todo un mundo en Argentina que depende de </w:t>
      </w:r>
      <w:r w:rsidR="00363A3E">
        <w:t>que,</w:t>
      </w:r>
      <w:r w:rsidR="00EB0B92">
        <w:t xml:space="preserve"> si algo se vende más o se vende menos</w:t>
      </w:r>
      <w:r>
        <w:t>”</w:t>
      </w:r>
      <w:r w:rsidR="00AA0AB4">
        <w:t>, enfatizó Goldstein.</w:t>
      </w:r>
    </w:p>
    <w:p w:rsidR="001366C6" w:rsidRDefault="006C1978" w:rsidP="00AA6D58">
      <w:pPr>
        <w:jc w:val="both"/>
      </w:pPr>
      <w:r>
        <w:t xml:space="preserve">Otro de los puntos que </w:t>
      </w:r>
      <w:r w:rsidR="004E4668">
        <w:t>el presidente del Comité Organizad</w:t>
      </w:r>
      <w:r w:rsidR="00E92AA7">
        <w:t>or del Congreso Mundial Brangus</w:t>
      </w:r>
      <w:r w:rsidR="004E4668">
        <w:t xml:space="preserve"> </w:t>
      </w:r>
      <w:r>
        <w:t xml:space="preserve">subrayó fue la exportación de genética. “La comercialización del </w:t>
      </w:r>
      <w:r w:rsidR="0082038F">
        <w:t>embrión o el semen es un mercado muy interesante que en Argentina todavía no ha crecido como corresponde.</w:t>
      </w:r>
      <w:r w:rsidR="001F5D52">
        <w:t xml:space="preserve"> </w:t>
      </w:r>
      <w:r w:rsidR="0082038F">
        <w:t xml:space="preserve">La exportación de </w:t>
      </w:r>
      <w:r w:rsidR="004E4668">
        <w:t>estos productos</w:t>
      </w:r>
      <w:r w:rsidR="0082038F">
        <w:t xml:space="preserve"> que se hace a países vecinos </w:t>
      </w:r>
      <w:r w:rsidR="001F5D52">
        <w:t>deb</w:t>
      </w:r>
      <w:r w:rsidR="004E4668">
        <w:t xml:space="preserve">ería ser un negocio mucho mayor, </w:t>
      </w:r>
      <w:r w:rsidR="001F5D52">
        <w:t>porque además ahí también hay valor agregado, hay tecnología, veterinarios, hay mucho trabajo de innovación que es bueno que se refleje en negocios al mundo</w:t>
      </w:r>
      <w:r w:rsidR="004E4668">
        <w:t>”</w:t>
      </w:r>
      <w:r w:rsidR="001F5D52">
        <w:t>.</w:t>
      </w:r>
    </w:p>
    <w:p w:rsidR="00683D83" w:rsidRPr="00E92AA7" w:rsidRDefault="00DA1CF2">
      <w:pPr>
        <w:rPr>
          <w:b/>
        </w:rPr>
      </w:pPr>
      <w:r w:rsidRPr="00E92AA7">
        <w:rPr>
          <w:b/>
        </w:rPr>
        <w:t xml:space="preserve">EL CONGRESO </w:t>
      </w:r>
    </w:p>
    <w:p w:rsidR="00F65ED4" w:rsidRDefault="00F65ED4" w:rsidP="0092547B">
      <w:pPr>
        <w:jc w:val="both"/>
      </w:pPr>
      <w:r>
        <w:t>“Realmente hay una expectativa enorme de v</w:t>
      </w:r>
      <w:r w:rsidR="00AA0AB4">
        <w:t>ivir lo que nosotros llamamos “L</w:t>
      </w:r>
      <w:r>
        <w:t xml:space="preserve">a experiencia argentina”, que no es solo mostrar nuestro Brangus, sino mostrar todo lo que es </w:t>
      </w:r>
      <w:r w:rsidR="00E92AA7">
        <w:t>nuestro país</w:t>
      </w:r>
      <w:r>
        <w:t>. Cómo se trabaja</w:t>
      </w:r>
      <w:r w:rsidR="00E92AA7">
        <w:t xml:space="preserve"> y</w:t>
      </w:r>
      <w:r>
        <w:t xml:space="preserve"> </w:t>
      </w:r>
      <w:r w:rsidR="00E92AA7">
        <w:t>cómo viven las familias</w:t>
      </w:r>
      <w:r w:rsidR="00E92AA7" w:rsidRPr="00E92AA7">
        <w:t xml:space="preserve"> </w:t>
      </w:r>
      <w:r w:rsidR="00E92AA7">
        <w:t>en el campo,</w:t>
      </w:r>
      <w:r>
        <w:t xml:space="preserve"> queremos mostrar el tango, el mate, la carne, el vino, </w:t>
      </w:r>
      <w:r w:rsidR="00AA0AB4">
        <w:t xml:space="preserve">y </w:t>
      </w:r>
      <w:r>
        <w:t xml:space="preserve">nuestros paisajes”, describió Goldstein, </w:t>
      </w:r>
      <w:r w:rsidR="00AA0AB4">
        <w:t>y agregó</w:t>
      </w:r>
      <w:r>
        <w:t xml:space="preserve">: “La hacienda es casi una excusa para que la gente venga de lugares tan lejanos como Australia, Sudáfrica, Estados Unidos, México, República Dominicana, </w:t>
      </w:r>
      <w:r w:rsidRPr="00F65ED4">
        <w:t xml:space="preserve">Costa Rica, </w:t>
      </w:r>
      <w:r w:rsidR="00F64395">
        <w:t xml:space="preserve">Panamá, </w:t>
      </w:r>
      <w:proofErr w:type="spellStart"/>
      <w:r w:rsidR="00F64395">
        <w:t>Belize</w:t>
      </w:r>
      <w:proofErr w:type="spellEnd"/>
      <w:r w:rsidR="00F64395">
        <w:t xml:space="preserve">, </w:t>
      </w:r>
      <w:r>
        <w:t xml:space="preserve">o de más cercanos, como Brasil, Uruguay, Paraguay, Bolivia, Perú, Ecuador, </w:t>
      </w:r>
      <w:r w:rsidR="00F64395">
        <w:t xml:space="preserve">Colombia, </w:t>
      </w:r>
      <w:r w:rsidRPr="00F65ED4">
        <w:t>para vivir</w:t>
      </w:r>
      <w:r>
        <w:t xml:space="preserve"> con nosotros estos 10 días a todo Brangus. Por eso esperamos tan ansiosos estos visitantes</w:t>
      </w:r>
      <w:r w:rsidR="00D71976">
        <w:t>, que vienen a ver nuestro Brangus con muchísimo interés porque realmente hay una calidad y un desarrollo en los últimos años que es excepcional</w:t>
      </w:r>
      <w:r>
        <w:t>”.</w:t>
      </w:r>
    </w:p>
    <w:p w:rsidR="001A6ED8" w:rsidRDefault="00DA1CF2" w:rsidP="0092547B">
      <w:pPr>
        <w:jc w:val="both"/>
      </w:pPr>
      <w:r>
        <w:t>D</w:t>
      </w:r>
      <w:r w:rsidRPr="00ED536E">
        <w:t xml:space="preserve">el 15 al 20 de abril, </w:t>
      </w:r>
      <w:r w:rsidR="00F65ED4">
        <w:t xml:space="preserve">se realizarán </w:t>
      </w:r>
      <w:r w:rsidRPr="00ED536E">
        <w:t>visitas a establecimientos ganaderos con diversos sistemas de producción que destacarán las características diferenciales del Brangus</w:t>
      </w:r>
      <w:r w:rsidR="00F65ED4">
        <w:t xml:space="preserve">, además de asesoramiento técnico. “Tendremos una gira </w:t>
      </w:r>
      <w:r w:rsidR="00F65ED4">
        <w:lastRenderedPageBreak/>
        <w:t xml:space="preserve">extraordinaria por 4 provincias, </w:t>
      </w:r>
      <w:r w:rsidR="00B501E9">
        <w:t xml:space="preserve">visitando distintas Cabañas </w:t>
      </w:r>
      <w:r w:rsidR="00F65ED4">
        <w:t>durante 6 días. Vamos a ir a Corrientes, Chaco, Formosa y Santa Fe</w:t>
      </w:r>
      <w:r w:rsidR="00B501E9">
        <w:t>”</w:t>
      </w:r>
      <w:r w:rsidR="00E92AA7">
        <w:t>, señaló</w:t>
      </w:r>
      <w:r w:rsidR="00B501E9">
        <w:t xml:space="preserve"> Goldstein</w:t>
      </w:r>
      <w:r w:rsidR="00F65ED4">
        <w:t>.</w:t>
      </w:r>
    </w:p>
    <w:p w:rsidR="00DA1CF2" w:rsidRDefault="001A6ED8" w:rsidP="0092547B">
      <w:pPr>
        <w:jc w:val="both"/>
      </w:pPr>
      <w:r w:rsidRPr="00363A3E">
        <w:t>Luego,</w:t>
      </w:r>
      <w:r w:rsidR="00F65ED4">
        <w:t xml:space="preserve"> del 21 al 24 de abril, se hará</w:t>
      </w:r>
      <w:r w:rsidR="00DA1CF2" w:rsidRPr="00ED536E">
        <w:t xml:space="preserve"> una Exposición Internacional</w:t>
      </w:r>
      <w:r w:rsidR="00F65ED4" w:rsidRPr="00F65ED4">
        <w:t xml:space="preserve"> </w:t>
      </w:r>
      <w:r w:rsidRPr="00363A3E">
        <w:t>en el predio ferial</w:t>
      </w:r>
      <w:r>
        <w:t xml:space="preserve"> </w:t>
      </w:r>
      <w:r w:rsidR="00F65ED4" w:rsidRPr="00ED536E">
        <w:t>de la Sociedad Rural de Corrientes</w:t>
      </w:r>
      <w:r>
        <w:t xml:space="preserve"> (SRC)</w:t>
      </w:r>
      <w:r w:rsidR="00E92AA7">
        <w:t>. A</w:t>
      </w:r>
      <w:r w:rsidR="00F65ED4">
        <w:t>quí se estima la participación d</w:t>
      </w:r>
      <w:r w:rsidR="00DA1CF2" w:rsidRPr="00ED536E">
        <w:t>e 500 reproductores, de Argentina, Paraguay, Uruguay y Brasil.</w:t>
      </w:r>
      <w:r w:rsidR="00B501E9">
        <w:t xml:space="preserve"> Se realizará el juzgamiento de terneros y animales ad</w:t>
      </w:r>
      <w:r w:rsidR="00F44C74">
        <w:t xml:space="preserve">ultos, a cargo de Carlos Ojea </w:t>
      </w:r>
      <w:proofErr w:type="spellStart"/>
      <w:r w:rsidR="00F44C74">
        <w:t>Ru</w:t>
      </w:r>
      <w:r w:rsidR="00B501E9">
        <w:t>llán</w:t>
      </w:r>
      <w:proofErr w:type="spellEnd"/>
      <w:r w:rsidR="00B501E9">
        <w:t xml:space="preserve">; ventas de Campeones y de la Exposición.  </w:t>
      </w:r>
    </w:p>
    <w:p w:rsidR="00683D83" w:rsidRDefault="00D71976" w:rsidP="0092547B">
      <w:pPr>
        <w:jc w:val="both"/>
      </w:pPr>
      <w:r>
        <w:t>“</w:t>
      </w:r>
      <w:r w:rsidR="00683D83">
        <w:t>Esperemos que para abril el n</w:t>
      </w:r>
      <w:r w:rsidR="001A6ED8">
        <w:t xml:space="preserve">egocio ganadero este bien, </w:t>
      </w:r>
      <w:r w:rsidR="00683D83">
        <w:t xml:space="preserve">próspero y que no tengamos los tropiezos que hemos tenido en </w:t>
      </w:r>
      <w:r>
        <w:t>otras épocas</w:t>
      </w:r>
      <w:r w:rsidR="00E92AA7">
        <w:t>,</w:t>
      </w:r>
      <w:r>
        <w:t xml:space="preserve"> que nadie quiere. Y que s</w:t>
      </w:r>
      <w:r w:rsidR="00683D83">
        <w:t>igamos trabajando por la ganadería con la misma pasión de siempre</w:t>
      </w:r>
      <w:r>
        <w:t xml:space="preserve">”, finalizó el presidente del Comité Organizador del Congreso Mundial Brangus 2020, </w:t>
      </w:r>
      <w:r w:rsidR="00F013CC">
        <w:t>Martí</w:t>
      </w:r>
      <w:r>
        <w:t>n Goldstein</w:t>
      </w:r>
      <w:r w:rsidR="00683D83">
        <w:t>.</w:t>
      </w:r>
    </w:p>
    <w:p w:rsidR="001E027F" w:rsidRPr="009E4B4E" w:rsidRDefault="001E027F" w:rsidP="001E027F">
      <w:pPr>
        <w:rPr>
          <w:lang w:val="es-ES_tradnl"/>
        </w:rPr>
      </w:pPr>
      <w:r w:rsidRPr="009E4B4E">
        <w:rPr>
          <w:lang w:val="es-ES_tradnl"/>
        </w:rPr>
        <w:t xml:space="preserve">Más información en: </w:t>
      </w:r>
      <w:hyperlink r:id="rId6" w:history="1">
        <w:r w:rsidRPr="009E4B4E">
          <w:rPr>
            <w:rStyle w:val="Hipervnculo"/>
            <w:lang w:val="es-ES_tradnl"/>
          </w:rPr>
          <w:t>www.brangus.com.ar</w:t>
        </w:r>
      </w:hyperlink>
      <w:r w:rsidRPr="009E4B4E">
        <w:rPr>
          <w:lang w:val="es-ES_tradnl"/>
        </w:rPr>
        <w:t xml:space="preserve"> y </w:t>
      </w:r>
      <w:hyperlink r:id="rId7" w:history="1">
        <w:r w:rsidRPr="009E4B4E">
          <w:rPr>
            <w:rStyle w:val="Hipervnculo"/>
            <w:lang w:val="es-ES_tradnl"/>
          </w:rPr>
          <w:t>www.expoagro.com.ar</w:t>
        </w:r>
      </w:hyperlink>
      <w:r w:rsidRPr="009E4B4E">
        <w:rPr>
          <w:lang w:val="es-ES_tradnl"/>
        </w:rPr>
        <w:t xml:space="preserve"> </w:t>
      </w:r>
    </w:p>
    <w:p w:rsidR="001E027F" w:rsidRDefault="001E027F" w:rsidP="0092547B">
      <w:pPr>
        <w:jc w:val="both"/>
      </w:pPr>
      <w:bookmarkStart w:id="0" w:name="_GoBack"/>
      <w:bookmarkEnd w:id="0"/>
    </w:p>
    <w:p w:rsidR="00F44C74" w:rsidRDefault="00F44C74" w:rsidP="0092547B">
      <w:pPr>
        <w:jc w:val="both"/>
      </w:pPr>
    </w:p>
    <w:p w:rsidR="009600C9" w:rsidRDefault="009600C9" w:rsidP="0092547B">
      <w:pPr>
        <w:jc w:val="both"/>
      </w:pPr>
    </w:p>
    <w:p w:rsidR="00F44C74" w:rsidRDefault="00F44C74" w:rsidP="0092547B">
      <w:pPr>
        <w:jc w:val="both"/>
      </w:pPr>
    </w:p>
    <w:sectPr w:rsidR="00F44C74" w:rsidSect="00757B92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61" w:rsidRDefault="00C91561" w:rsidP="00757B92">
      <w:pPr>
        <w:spacing w:after="0" w:line="240" w:lineRule="auto"/>
      </w:pPr>
      <w:r>
        <w:separator/>
      </w:r>
    </w:p>
  </w:endnote>
  <w:endnote w:type="continuationSeparator" w:id="0">
    <w:p w:rsidR="00C91561" w:rsidRDefault="00C91561" w:rsidP="0075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61" w:rsidRDefault="00C91561" w:rsidP="00757B92">
      <w:pPr>
        <w:spacing w:after="0" w:line="240" w:lineRule="auto"/>
      </w:pPr>
      <w:r>
        <w:separator/>
      </w:r>
    </w:p>
  </w:footnote>
  <w:footnote w:type="continuationSeparator" w:id="0">
    <w:p w:rsidR="00C91561" w:rsidRDefault="00C91561" w:rsidP="0075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B92" w:rsidRDefault="00757B9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0CE15A85" wp14:editId="3C5A645A">
          <wp:simplePos x="0" y="0"/>
          <wp:positionH relativeFrom="margin">
            <wp:posOffset>500380</wp:posOffset>
          </wp:positionH>
          <wp:positionV relativeFrom="paragraph">
            <wp:posOffset>-391160</wp:posOffset>
          </wp:positionV>
          <wp:extent cx="5400040" cy="857885"/>
          <wp:effectExtent l="0" t="0" r="0" b="0"/>
          <wp:wrapThrough wrapText="bothSides">
            <wp:wrapPolygon edited="0">
              <wp:start x="0" y="0"/>
              <wp:lineTo x="0" y="21104"/>
              <wp:lineTo x="21488" y="21104"/>
              <wp:lineTo x="21488" y="0"/>
              <wp:lineTo x="0" y="0"/>
            </wp:wrapPolygon>
          </wp:wrapThrough>
          <wp:docPr id="2" name="Imagen 2" descr="encabezad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0B"/>
    <w:rsid w:val="00023A3D"/>
    <w:rsid w:val="000E3D98"/>
    <w:rsid w:val="001366C6"/>
    <w:rsid w:val="00140270"/>
    <w:rsid w:val="00170675"/>
    <w:rsid w:val="001A6ED8"/>
    <w:rsid w:val="001E027F"/>
    <w:rsid w:val="001F5D52"/>
    <w:rsid w:val="002174E2"/>
    <w:rsid w:val="00225346"/>
    <w:rsid w:val="00242B94"/>
    <w:rsid w:val="00363A3E"/>
    <w:rsid w:val="00382EE6"/>
    <w:rsid w:val="003A45E2"/>
    <w:rsid w:val="003B1AA1"/>
    <w:rsid w:val="003C5110"/>
    <w:rsid w:val="00481E0B"/>
    <w:rsid w:val="004E4668"/>
    <w:rsid w:val="00683D83"/>
    <w:rsid w:val="006C1978"/>
    <w:rsid w:val="00741493"/>
    <w:rsid w:val="00757B92"/>
    <w:rsid w:val="00781D9D"/>
    <w:rsid w:val="007D13DF"/>
    <w:rsid w:val="0082038F"/>
    <w:rsid w:val="00823B23"/>
    <w:rsid w:val="008328AA"/>
    <w:rsid w:val="008A27A8"/>
    <w:rsid w:val="0092547B"/>
    <w:rsid w:val="009600C9"/>
    <w:rsid w:val="009B3C11"/>
    <w:rsid w:val="009E7CA4"/>
    <w:rsid w:val="00AA0AB4"/>
    <w:rsid w:val="00AA6D58"/>
    <w:rsid w:val="00AC789C"/>
    <w:rsid w:val="00AE3E97"/>
    <w:rsid w:val="00B4482E"/>
    <w:rsid w:val="00B501E9"/>
    <w:rsid w:val="00BD05E9"/>
    <w:rsid w:val="00BE253D"/>
    <w:rsid w:val="00C91561"/>
    <w:rsid w:val="00CF0225"/>
    <w:rsid w:val="00D71976"/>
    <w:rsid w:val="00D71BC3"/>
    <w:rsid w:val="00DA1CF2"/>
    <w:rsid w:val="00DA6608"/>
    <w:rsid w:val="00DE4865"/>
    <w:rsid w:val="00E92AA7"/>
    <w:rsid w:val="00EB0B92"/>
    <w:rsid w:val="00ED2B96"/>
    <w:rsid w:val="00ED372C"/>
    <w:rsid w:val="00ED536E"/>
    <w:rsid w:val="00EF502B"/>
    <w:rsid w:val="00F013CC"/>
    <w:rsid w:val="00F04291"/>
    <w:rsid w:val="00F44C74"/>
    <w:rsid w:val="00F64395"/>
    <w:rsid w:val="00F65ED4"/>
    <w:rsid w:val="00FA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4787B-7ECB-44E5-A9B7-20D8F028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92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757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92"/>
    <w:rPr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FA32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32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32AC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32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32AC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3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2AC"/>
    <w:rPr>
      <w:rFonts w:ascii="Segoe UI" w:hAnsi="Segoe UI" w:cs="Segoe UI"/>
      <w:sz w:val="18"/>
      <w:szCs w:val="18"/>
      <w:lang w:val="es-AR"/>
    </w:rPr>
  </w:style>
  <w:style w:type="character" w:styleId="Hipervnculo">
    <w:name w:val="Hyperlink"/>
    <w:basedOn w:val="Fuentedeprrafopredeter"/>
    <w:uiPriority w:val="99"/>
    <w:unhideWhenUsed/>
    <w:rsid w:val="001E0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xpoagro.com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ngus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</dc:creator>
  <cp:keywords/>
  <dc:description/>
  <cp:lastModifiedBy>Eliana Esnaola</cp:lastModifiedBy>
  <cp:revision>2</cp:revision>
  <dcterms:created xsi:type="dcterms:W3CDTF">2020-01-22T20:33:00Z</dcterms:created>
  <dcterms:modified xsi:type="dcterms:W3CDTF">2020-01-22T20:33:00Z</dcterms:modified>
</cp:coreProperties>
</file>