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18F0A" w14:textId="309F8E94" w:rsidR="003109CD" w:rsidRPr="00A2096D" w:rsidRDefault="003109CD" w:rsidP="00B17772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2096D">
        <w:rPr>
          <w:rFonts w:asciiTheme="minorHAnsi" w:hAnsiTheme="minorHAnsi" w:cstheme="minorHAnsi"/>
          <w:b/>
          <w:sz w:val="28"/>
          <w:szCs w:val="28"/>
        </w:rPr>
        <w:t xml:space="preserve">Cosechadoras TRION: </w:t>
      </w:r>
      <w:r w:rsidR="00332E10" w:rsidRPr="00A2096D">
        <w:rPr>
          <w:rFonts w:asciiTheme="minorHAnsi" w:hAnsiTheme="minorHAnsi" w:cstheme="minorHAnsi"/>
          <w:b/>
          <w:sz w:val="28"/>
          <w:szCs w:val="28"/>
        </w:rPr>
        <w:t>una de las novedades que</w:t>
      </w:r>
      <w:r w:rsidRPr="00A209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32E10" w:rsidRPr="00A2096D">
        <w:rPr>
          <w:rFonts w:asciiTheme="minorHAnsi" w:hAnsiTheme="minorHAnsi" w:cstheme="minorHAnsi"/>
          <w:b/>
          <w:sz w:val="28"/>
          <w:szCs w:val="28"/>
        </w:rPr>
        <w:t>tendrá</w:t>
      </w:r>
      <w:r w:rsidRPr="00A2096D">
        <w:rPr>
          <w:rFonts w:asciiTheme="minorHAnsi" w:hAnsiTheme="minorHAnsi" w:cstheme="minorHAnsi"/>
          <w:b/>
          <w:sz w:val="28"/>
          <w:szCs w:val="28"/>
        </w:rPr>
        <w:t xml:space="preserve"> la megamuestra </w:t>
      </w:r>
    </w:p>
    <w:p w14:paraId="264BFF98" w14:textId="77777777" w:rsidR="003109CD" w:rsidRPr="00B17772" w:rsidRDefault="003109CD" w:rsidP="00B1777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CF7606E" w14:textId="742D96DC" w:rsidR="009E7C3A" w:rsidRPr="00B17772" w:rsidRDefault="009E7C3A" w:rsidP="00B17772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B17772">
        <w:rPr>
          <w:rFonts w:asciiTheme="minorHAnsi" w:hAnsiTheme="minorHAnsi" w:cstheme="minorHAnsi"/>
          <w:i/>
          <w:iCs/>
        </w:rPr>
        <w:t xml:space="preserve">CLAAS, la marca de la picadora oficial de </w:t>
      </w:r>
      <w:proofErr w:type="spellStart"/>
      <w:r w:rsidRPr="00B17772">
        <w:rPr>
          <w:rFonts w:asciiTheme="minorHAnsi" w:hAnsiTheme="minorHAnsi" w:cstheme="minorHAnsi"/>
          <w:i/>
          <w:iCs/>
        </w:rPr>
        <w:t>Expoagro</w:t>
      </w:r>
      <w:proofErr w:type="spellEnd"/>
      <w:r w:rsidRPr="00B17772">
        <w:rPr>
          <w:rFonts w:asciiTheme="minorHAnsi" w:hAnsiTheme="minorHAnsi" w:cstheme="minorHAnsi"/>
          <w:i/>
          <w:iCs/>
        </w:rPr>
        <w:t xml:space="preserve"> 2023 edición YPF Agro, </w:t>
      </w:r>
      <w:r w:rsidR="00332E10" w:rsidRPr="00B17772">
        <w:rPr>
          <w:rFonts w:asciiTheme="minorHAnsi" w:hAnsiTheme="minorHAnsi" w:cstheme="minorHAnsi"/>
          <w:i/>
          <w:iCs/>
        </w:rPr>
        <w:t xml:space="preserve">llega con toda su gama de productos, nuevos servicios y nueva línea de cosechadoras. </w:t>
      </w:r>
    </w:p>
    <w:p w14:paraId="75045C3C" w14:textId="77777777" w:rsidR="001D2AA1" w:rsidRPr="00B17772" w:rsidRDefault="001D2AA1" w:rsidP="00B17772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307D6B72" w14:textId="77777777" w:rsidR="000E3345" w:rsidRPr="00B17772" w:rsidRDefault="000E3345" w:rsidP="00B17772">
      <w:pPr>
        <w:spacing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</w:p>
    <w:p w14:paraId="64B507F2" w14:textId="4A329131" w:rsidR="00213DE6" w:rsidRPr="00B17772" w:rsidRDefault="00332E10" w:rsidP="00B17772">
      <w:pPr>
        <w:spacing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Del 7 al 10 de marzo, </w:t>
      </w:r>
      <w:r w:rsidR="00213DE6" w:rsidRPr="00A879A5">
        <w:rPr>
          <w:rFonts w:asciiTheme="minorHAnsi" w:hAnsiTheme="minorHAnsi" w:cstheme="minorHAnsi"/>
          <w:b/>
          <w:color w:val="000000"/>
          <w:lang w:val="es-ES" w:eastAsia="zh-CN"/>
        </w:rPr>
        <w:t>CLAAS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 xml:space="preserve">, la marca de la picadora oficial de </w:t>
      </w:r>
      <w:proofErr w:type="spellStart"/>
      <w:r w:rsidR="00213DE6" w:rsidRPr="00A879A5">
        <w:rPr>
          <w:rFonts w:asciiTheme="minorHAnsi" w:hAnsiTheme="minorHAnsi" w:cstheme="minorHAnsi"/>
          <w:b/>
          <w:color w:val="000000"/>
          <w:lang w:val="es-ES" w:eastAsia="zh-CN"/>
        </w:rPr>
        <w:t>Expoagro</w:t>
      </w:r>
      <w:proofErr w:type="spellEnd"/>
      <w:r w:rsidR="00213DE6" w:rsidRPr="00A879A5">
        <w:rPr>
          <w:rFonts w:asciiTheme="minorHAnsi" w:hAnsiTheme="minorHAnsi" w:cstheme="minorHAnsi"/>
          <w:b/>
          <w:color w:val="000000"/>
          <w:lang w:val="es-ES" w:eastAsia="zh-CN"/>
        </w:rPr>
        <w:t xml:space="preserve"> 2023 edición YPF Agro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 xml:space="preserve">, 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hará 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 xml:space="preserve">un gran despliegue de su renovada gama de cosechadoras. Por primera vez, los visitantes podrán ver en el Predio ferial y autódromo de San Nicolás la nueva serie de cosechadoras </w:t>
      </w:r>
      <w:r w:rsidR="00213DE6" w:rsidRPr="00A879A5">
        <w:rPr>
          <w:rFonts w:asciiTheme="minorHAnsi" w:hAnsiTheme="minorHAnsi" w:cstheme="minorHAnsi"/>
          <w:b/>
          <w:color w:val="000000"/>
          <w:lang w:val="es-ES" w:eastAsia="zh-CN"/>
        </w:rPr>
        <w:t>TRION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 xml:space="preserve">, 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un hito del segmento de cosechadoras medianas 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>lanzad</w:t>
      </w:r>
      <w:r w:rsidR="004649D7" w:rsidRPr="00B17772">
        <w:rPr>
          <w:rFonts w:asciiTheme="minorHAnsi" w:hAnsiTheme="minorHAnsi" w:cstheme="minorHAnsi"/>
          <w:color w:val="000000"/>
          <w:lang w:val="es-ES" w:eastAsia="zh-CN"/>
        </w:rPr>
        <w:t>a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 xml:space="preserve"> el año pasado para 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>el mercado a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>rgentino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>. E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>stará acompañad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>a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 xml:space="preserve"> por su hermana mayor, la LEXION, la más potente del mercado, y la emblemática picadora JAGUAR, la preferida por los productores locales. </w:t>
      </w:r>
    </w:p>
    <w:p w14:paraId="4E67789A" w14:textId="77777777" w:rsidR="000E3345" w:rsidRPr="00B17772" w:rsidRDefault="000E3345" w:rsidP="00B17772">
      <w:pPr>
        <w:spacing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</w:p>
    <w:p w14:paraId="62E25A8F" w14:textId="1BA693C7" w:rsidR="00213DE6" w:rsidRPr="00B17772" w:rsidRDefault="000E3345" w:rsidP="00B17772">
      <w:pPr>
        <w:pStyle w:val="Normal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En 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>la Capital Nacional de los Agronegocios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 también será presentado oficialmente el nuevo </w:t>
      </w: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>Centro de Servicios Remotos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, un paso más en el camino de la agricultura digital. Desde 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 xml:space="preserve">este 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nuevo </w:t>
      </w:r>
      <w:r w:rsidR="004649D7" w:rsidRPr="00B17772">
        <w:rPr>
          <w:rFonts w:asciiTheme="minorHAnsi" w:hAnsiTheme="minorHAnsi" w:cstheme="minorHAnsi"/>
          <w:color w:val="000000"/>
          <w:lang w:val="es-ES" w:eastAsia="zh-CN"/>
        </w:rPr>
        <w:t>c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entro, la marca propone un sistema de asistencia y acompañamiento para todos los usuarios conectados a través de TELEMATICS. </w:t>
      </w:r>
    </w:p>
    <w:p w14:paraId="728A89C1" w14:textId="2DEAD21C" w:rsidR="000E3345" w:rsidRPr="00B17772" w:rsidRDefault="000E3345" w:rsidP="00B17772">
      <w:pPr>
        <w:pStyle w:val="Normal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Desde 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>dicho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 espacio, </w:t>
      </w: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>CLAAS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 ofrece asesoramiento en temas relacionados </w:t>
      </w:r>
      <w:r w:rsidR="004649D7" w:rsidRPr="00B17772">
        <w:rPr>
          <w:rFonts w:asciiTheme="minorHAnsi" w:hAnsiTheme="minorHAnsi" w:cstheme="minorHAnsi"/>
          <w:color w:val="000000"/>
          <w:lang w:val="es-ES" w:eastAsia="zh-CN"/>
        </w:rPr>
        <w:t>con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 agricultura de precisión -TELEMATICS, Documentación automática, AGROCOM, pilotos automáticos, funcionamiento y uso del </w:t>
      </w:r>
      <w:proofErr w:type="spellStart"/>
      <w:r w:rsidRPr="00B17772">
        <w:rPr>
          <w:rFonts w:asciiTheme="minorHAnsi" w:hAnsiTheme="minorHAnsi" w:cstheme="minorHAnsi"/>
          <w:color w:val="000000"/>
          <w:lang w:val="es-ES" w:eastAsia="zh-CN"/>
        </w:rPr>
        <w:t>Remote</w:t>
      </w:r>
      <w:proofErr w:type="spellEnd"/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 </w:t>
      </w:r>
      <w:proofErr w:type="spellStart"/>
      <w:r w:rsidRPr="00B17772">
        <w:rPr>
          <w:rFonts w:asciiTheme="minorHAnsi" w:hAnsiTheme="minorHAnsi" w:cstheme="minorHAnsi"/>
          <w:color w:val="000000"/>
          <w:lang w:val="es-ES" w:eastAsia="zh-CN"/>
        </w:rPr>
        <w:t>Service</w:t>
      </w:r>
      <w:proofErr w:type="spellEnd"/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 y </w:t>
      </w:r>
      <w:proofErr w:type="spellStart"/>
      <w:r w:rsidRPr="00B17772">
        <w:rPr>
          <w:rFonts w:asciiTheme="minorHAnsi" w:hAnsiTheme="minorHAnsi" w:cstheme="minorHAnsi"/>
          <w:color w:val="000000"/>
          <w:lang w:val="es-ES" w:eastAsia="zh-CN"/>
        </w:rPr>
        <w:t>WebTIC</w:t>
      </w:r>
      <w:proofErr w:type="spellEnd"/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 para atender alarmas, entre otras herramientas del ecosistema EASY</w:t>
      </w:r>
      <w:r w:rsidR="004649D7" w:rsidRPr="00B17772">
        <w:rPr>
          <w:rFonts w:asciiTheme="minorHAnsi" w:hAnsiTheme="minorHAnsi" w:cstheme="minorHAnsi"/>
          <w:color w:val="000000"/>
          <w:lang w:val="es-ES" w:eastAsia="zh-CN"/>
        </w:rPr>
        <w:t>.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 xml:space="preserve"> </w:t>
      </w:r>
      <w:r w:rsidR="004649D7" w:rsidRPr="00B17772">
        <w:rPr>
          <w:rFonts w:asciiTheme="minorHAnsi" w:hAnsiTheme="minorHAnsi" w:cstheme="minorHAnsi"/>
          <w:color w:val="000000"/>
          <w:lang w:val="es-ES" w:eastAsia="zh-CN"/>
        </w:rPr>
        <w:t>T</w:t>
      </w:r>
      <w:r w:rsidR="00213DE6" w:rsidRPr="00B17772">
        <w:rPr>
          <w:rFonts w:asciiTheme="minorHAnsi" w:hAnsiTheme="minorHAnsi" w:cstheme="minorHAnsi"/>
          <w:color w:val="000000"/>
          <w:lang w:val="es-ES" w:eastAsia="zh-CN"/>
        </w:rPr>
        <w:t>ambién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 asiste en la coordinación de mantenimientos preventivos y colabora proactivamente en la resolución de alertas que arroje cada máquina.</w:t>
      </w:r>
    </w:p>
    <w:p w14:paraId="47D39AD6" w14:textId="1949E61C" w:rsidR="000E3345" w:rsidRPr="00B17772" w:rsidRDefault="000E3345" w:rsidP="00B17772">
      <w:pPr>
        <w:pStyle w:val="Normal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 xml:space="preserve">En el tradicional lote 170 ocupado por CLAAS en </w:t>
      </w:r>
      <w:proofErr w:type="spellStart"/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>Expoagro</w:t>
      </w:r>
      <w:proofErr w:type="spellEnd"/>
      <w:r w:rsidR="004649D7" w:rsidRPr="00A879A5">
        <w:rPr>
          <w:rFonts w:asciiTheme="minorHAnsi" w:hAnsiTheme="minorHAnsi" w:cstheme="minorHAnsi"/>
          <w:b/>
          <w:color w:val="000000"/>
          <w:lang w:val="es-ES" w:eastAsia="zh-CN"/>
        </w:rPr>
        <w:t xml:space="preserve"> 2023 edición YPF Agro,</w:t>
      </w: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 xml:space="preserve"> </w:t>
      </w:r>
      <w:r w:rsidR="004649D7" w:rsidRPr="00A879A5">
        <w:rPr>
          <w:rFonts w:asciiTheme="minorHAnsi" w:hAnsiTheme="minorHAnsi" w:cstheme="minorHAnsi"/>
          <w:b/>
          <w:color w:val="000000"/>
          <w:lang w:val="es-ES" w:eastAsia="zh-CN"/>
        </w:rPr>
        <w:t xml:space="preserve">del 7 al 10 de marzo, </w:t>
      </w: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 xml:space="preserve">se podrán ver las cosechadoras LEXION 8800, LEXION 7600 TT </w:t>
      </w:r>
      <w:r w:rsidR="004649D7" w:rsidRPr="00A879A5">
        <w:rPr>
          <w:rFonts w:asciiTheme="minorHAnsi" w:hAnsiTheme="minorHAnsi" w:cstheme="minorHAnsi"/>
          <w:b/>
          <w:color w:val="000000"/>
          <w:lang w:val="es-ES" w:eastAsia="es-ES"/>
        </w:rPr>
        <w:t>–</w:t>
      </w: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>equipada con orugas</w:t>
      </w:r>
      <w:r w:rsidR="004649D7" w:rsidRPr="00A879A5">
        <w:rPr>
          <w:rFonts w:asciiTheme="minorHAnsi" w:hAnsiTheme="minorHAnsi" w:cstheme="minorHAnsi"/>
          <w:b/>
          <w:color w:val="000000"/>
          <w:lang w:val="es-ES" w:eastAsia="es-ES"/>
        </w:rPr>
        <w:t>–</w:t>
      </w: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 xml:space="preserve">, las TRION 740 y 720, y una picadora JAGUAR 950 con ORBIS 750. </w:t>
      </w:r>
      <w:r w:rsidR="004649D7" w:rsidRPr="00A879A5">
        <w:rPr>
          <w:rFonts w:asciiTheme="minorHAnsi" w:hAnsiTheme="minorHAnsi" w:cstheme="minorHAnsi"/>
          <w:b/>
          <w:color w:val="000000"/>
          <w:lang w:val="es-ES" w:eastAsia="zh-CN"/>
        </w:rPr>
        <w:t>Como</w:t>
      </w: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 xml:space="preserve"> picadora oficial, la JAGUAR estará en acción en los espacios destinados al </w:t>
      </w:r>
      <w:proofErr w:type="spellStart"/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>Tecnódromo</w:t>
      </w:r>
      <w:proofErr w:type="spellEnd"/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. </w:t>
      </w:r>
    </w:p>
    <w:p w14:paraId="1BE7E8F9" w14:textId="392165B6" w:rsidR="000E3345" w:rsidRPr="00B17772" w:rsidRDefault="000E3345" w:rsidP="00B17772">
      <w:pPr>
        <w:pStyle w:val="Normal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Durante los cuatro días, los visitantes </w:t>
      </w:r>
      <w:r w:rsidR="004649D7" w:rsidRPr="00B17772">
        <w:rPr>
          <w:rFonts w:asciiTheme="minorHAnsi" w:hAnsiTheme="minorHAnsi" w:cstheme="minorHAnsi"/>
          <w:color w:val="000000"/>
          <w:lang w:val="es-ES" w:eastAsia="zh-CN"/>
        </w:rPr>
        <w:t>de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 la muestra podrán tomar contacto con directivos de la empresa, representantes comerciales y agentes de venta de </w:t>
      </w: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>CLAAS</w:t>
      </w:r>
      <w:r w:rsidR="004649D7" w:rsidRPr="00A879A5">
        <w:rPr>
          <w:rFonts w:asciiTheme="minorHAnsi" w:hAnsiTheme="minorHAnsi" w:cstheme="minorHAnsi"/>
          <w:b/>
          <w:color w:val="000000"/>
          <w:lang w:val="es-ES" w:eastAsia="zh-CN"/>
        </w:rPr>
        <w:t>,</w:t>
      </w:r>
      <w:r w:rsidR="004649D7" w:rsidRPr="00B17772">
        <w:rPr>
          <w:rFonts w:asciiTheme="minorHAnsi" w:hAnsiTheme="minorHAnsi" w:cstheme="minorHAnsi"/>
          <w:color w:val="000000"/>
          <w:lang w:val="es-ES" w:eastAsia="zh-CN"/>
        </w:rPr>
        <w:t xml:space="preserve"> como t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>ambién acercarse al shop de la marca, uno de los grandes atractivos para los más fanáticos.</w:t>
      </w:r>
    </w:p>
    <w:p w14:paraId="7D34CC61" w14:textId="77777777" w:rsidR="0030317F" w:rsidRPr="00B17772" w:rsidRDefault="0030317F" w:rsidP="00B177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lang w:val="es-ES" w:eastAsia="zh-CN"/>
        </w:rPr>
      </w:pPr>
      <w:r w:rsidRPr="00B17772">
        <w:rPr>
          <w:rFonts w:asciiTheme="minorHAnsi" w:hAnsiTheme="minorHAnsi" w:cstheme="minorHAnsi"/>
          <w:b/>
          <w:color w:val="000000"/>
          <w:lang w:val="es-ES" w:eastAsia="zh-CN"/>
        </w:rPr>
        <w:t>La más alta tecnología a escala global</w:t>
      </w:r>
    </w:p>
    <w:p w14:paraId="051AAD88" w14:textId="77777777" w:rsidR="0030317F" w:rsidRPr="00B17772" w:rsidRDefault="0030317F" w:rsidP="00B177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</w:p>
    <w:p w14:paraId="53409C0D" w14:textId="1A7A078F" w:rsidR="00576C25" w:rsidRPr="00B17772" w:rsidRDefault="00B50E8E" w:rsidP="00B177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B17772">
        <w:rPr>
          <w:rFonts w:asciiTheme="minorHAnsi" w:hAnsiTheme="minorHAnsi" w:cstheme="minorHAnsi"/>
          <w:color w:val="000000"/>
          <w:lang w:eastAsia="zh-CN"/>
        </w:rPr>
        <w:t xml:space="preserve">La marca </w:t>
      </w:r>
      <w:r w:rsidR="00A879A5">
        <w:rPr>
          <w:rFonts w:asciiTheme="minorHAnsi" w:hAnsiTheme="minorHAnsi" w:cstheme="minorHAnsi"/>
          <w:color w:val="000000"/>
          <w:lang w:eastAsia="zh-CN"/>
        </w:rPr>
        <w:t>llega a la expo</w:t>
      </w:r>
      <w:r w:rsidR="00576C25" w:rsidRPr="00B17772">
        <w:rPr>
          <w:rFonts w:asciiTheme="minorHAnsi" w:hAnsiTheme="minorHAnsi" w:cstheme="minorHAnsi"/>
          <w:color w:val="000000"/>
          <w:lang w:eastAsia="zh-CN"/>
        </w:rPr>
        <w:t xml:space="preserve"> luego de un proceso de adaptación de la paleta de productos a las nuevas demandas con la más alta tecnología. Así lo explicó </w:t>
      </w:r>
      <w:bookmarkStart w:id="0" w:name="_GoBack"/>
      <w:r w:rsidR="00576C25" w:rsidRPr="00A879A5">
        <w:rPr>
          <w:rFonts w:asciiTheme="minorHAnsi" w:hAnsiTheme="minorHAnsi" w:cstheme="minorHAnsi"/>
          <w:b/>
          <w:color w:val="000000"/>
          <w:lang w:val="es-ES" w:eastAsia="zh-CN"/>
        </w:rPr>
        <w:t xml:space="preserve">Eduardo Gross, </w:t>
      </w:r>
      <w:r w:rsidR="00576C25" w:rsidRPr="00A879A5">
        <w:rPr>
          <w:rFonts w:asciiTheme="minorHAnsi" w:hAnsiTheme="minorHAnsi" w:cstheme="minorHAnsi"/>
          <w:b/>
          <w:color w:val="000000"/>
          <w:lang w:val="es-ES" w:eastAsia="zh-CN"/>
        </w:rPr>
        <w:lastRenderedPageBreak/>
        <w:t>vicepresidente de Ventas, Servicio Técnico y Marketing de CLAAS Argentina</w:t>
      </w:r>
      <w:r w:rsidR="00576C25" w:rsidRPr="00B17772">
        <w:rPr>
          <w:rFonts w:asciiTheme="minorHAnsi" w:hAnsiTheme="minorHAnsi" w:cstheme="minorHAnsi"/>
          <w:color w:val="000000"/>
          <w:lang w:val="es-ES" w:eastAsia="zh-CN"/>
        </w:rPr>
        <w:t>:</w:t>
      </w:r>
      <w:bookmarkEnd w:id="0"/>
      <w:r w:rsidR="00576C25" w:rsidRPr="00B17772">
        <w:rPr>
          <w:rFonts w:asciiTheme="minorHAnsi" w:hAnsiTheme="minorHAnsi" w:cstheme="minorHAnsi"/>
          <w:color w:val="000000"/>
          <w:lang w:val="es-ES" w:eastAsia="zh-CN"/>
        </w:rPr>
        <w:t xml:space="preserve"> </w:t>
      </w:r>
      <w:r w:rsidRPr="00B17772">
        <w:rPr>
          <w:rFonts w:asciiTheme="minorHAnsi" w:hAnsiTheme="minorHAnsi" w:cstheme="minorHAnsi"/>
          <w:color w:val="000000"/>
          <w:lang w:eastAsia="zh-CN"/>
        </w:rPr>
        <w:t>“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>En los últimos dos años hemos renovado toda la gama de cosechadoras</w:t>
      </w:r>
      <w:r w:rsidR="00576C25" w:rsidRPr="00B17772">
        <w:rPr>
          <w:rFonts w:asciiTheme="minorHAnsi" w:hAnsiTheme="minorHAnsi" w:cstheme="minorHAnsi"/>
          <w:color w:val="000000"/>
          <w:lang w:val="es-ES" w:eastAsia="zh-CN"/>
        </w:rPr>
        <w:t>”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>.</w:t>
      </w:r>
      <w:r w:rsidRPr="00B17772">
        <w:rPr>
          <w:rFonts w:asciiTheme="minorHAnsi" w:hAnsiTheme="minorHAnsi" w:cstheme="minorHAnsi"/>
          <w:color w:val="000000"/>
          <w:lang w:eastAsia="zh-CN"/>
        </w:rPr>
        <w:t xml:space="preserve"> </w:t>
      </w:r>
    </w:p>
    <w:p w14:paraId="17017A5E" w14:textId="77777777" w:rsidR="00576C25" w:rsidRPr="00B17772" w:rsidRDefault="00576C25" w:rsidP="00B177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36388FDE" w14:textId="77777777" w:rsidR="00576C25" w:rsidRPr="00B17772" w:rsidRDefault="00576C25" w:rsidP="00B177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Bajo el lema </w:t>
      </w: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>"se adapta a tu campo"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, la línea de </w:t>
      </w: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>cosechadoras TRION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 ofrece características como ninguna otra. Con un porte menor y la inteligencia de su hermana mayor, la LEXION 7000-8000, la nueva TRION es sinónimo de adaptación a las condiciones de cada explotación como de cada cultivo en particular. Permite pasar en forma rápida y fácil de un cultivo a otro, puede ser usada con una gran cantidad de cabezales con anchos de hasta 12,8 metros y es única en tecnología de manejo y confort. </w:t>
      </w:r>
    </w:p>
    <w:p w14:paraId="32F40F77" w14:textId="77777777" w:rsidR="00576C25" w:rsidRPr="00B17772" w:rsidRDefault="00576C25" w:rsidP="00B177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</w:p>
    <w:p w14:paraId="351883E8" w14:textId="50E1AB31" w:rsidR="001B42A0" w:rsidRPr="00B17772" w:rsidRDefault="001B42A0" w:rsidP="00B177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  <w:r w:rsidRPr="00B17772">
        <w:rPr>
          <w:rFonts w:asciiTheme="minorHAnsi" w:hAnsiTheme="minorHAnsi" w:cstheme="minorHAnsi"/>
          <w:color w:val="000000"/>
          <w:lang w:val="es-ES" w:eastAsia="zh-CN"/>
        </w:rPr>
        <w:t>“</w:t>
      </w: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>Tenemos la suerte de contar con la más alta tecnología a nivel global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”, explicó. También aseguró que el grupo "invirtió en el último año 279 millones de euros en investigación y desarrollo, un 6,4 % más que en el año anterior” y agregó que “la cifra fue destinada al desarrollo y renovación de cosechadoras y tractores, inversiones en arquitectura electrónica para control y conectividad, así como a digitalización de procesos agrícolas”. </w:t>
      </w:r>
    </w:p>
    <w:p w14:paraId="08893E0A" w14:textId="77777777" w:rsidR="001B42A0" w:rsidRPr="00B17772" w:rsidRDefault="001B42A0" w:rsidP="00B177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</w:p>
    <w:p w14:paraId="141DC88C" w14:textId="5AED0C8D" w:rsidR="001B42A0" w:rsidRPr="00B17772" w:rsidRDefault="001B42A0" w:rsidP="00B177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Así, </w:t>
      </w:r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 xml:space="preserve">Gross señaló que “la planta de producción de </w:t>
      </w:r>
      <w:proofErr w:type="spellStart"/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>Harsewinkel</w:t>
      </w:r>
      <w:proofErr w:type="spellEnd"/>
      <w:r w:rsidRPr="00A879A5">
        <w:rPr>
          <w:rFonts w:asciiTheme="minorHAnsi" w:hAnsiTheme="minorHAnsi" w:cstheme="minorHAnsi"/>
          <w:b/>
          <w:color w:val="000000"/>
          <w:lang w:val="es-ES" w:eastAsia="zh-CN"/>
        </w:rPr>
        <w:t>, en Alemania, ha sido completamente modernizada para la fabricación de la nueva generación de cosechadoras”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. En ese sentido, expresó: “En CLAAS estamos en continua evolución, dando lo mejor de cada miembro de esta gran familia para que nuestros clientes puedan ser los mejores en lo suyo”.  </w:t>
      </w:r>
    </w:p>
    <w:p w14:paraId="55A35E34" w14:textId="77777777" w:rsidR="001B42A0" w:rsidRPr="00B17772" w:rsidRDefault="001B42A0" w:rsidP="00B177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79FF3330" w14:textId="13423D76" w:rsidR="00B50E8E" w:rsidRPr="00B17772" w:rsidRDefault="00476B75" w:rsidP="00B177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B17772">
        <w:rPr>
          <w:rFonts w:asciiTheme="minorHAnsi" w:hAnsiTheme="minorHAnsi" w:cstheme="minorHAnsi"/>
          <w:color w:val="000000"/>
          <w:lang w:eastAsia="zh-CN"/>
        </w:rPr>
        <w:t xml:space="preserve">Para terminar, el </w:t>
      </w:r>
      <w:r w:rsidRPr="00B17772">
        <w:rPr>
          <w:rFonts w:asciiTheme="minorHAnsi" w:hAnsiTheme="minorHAnsi" w:cstheme="minorHAnsi"/>
          <w:color w:val="000000"/>
          <w:lang w:val="es-ES" w:eastAsia="zh-CN"/>
        </w:rPr>
        <w:t xml:space="preserve">vicepresidente de Ventas, Servicio Técnico y Marketing de CLAAS Argentina, </w:t>
      </w:r>
      <w:r w:rsidRPr="00B17772">
        <w:rPr>
          <w:rFonts w:asciiTheme="minorHAnsi" w:hAnsiTheme="minorHAnsi" w:cstheme="minorHAnsi"/>
          <w:color w:val="000000"/>
          <w:lang w:eastAsia="zh-CN"/>
        </w:rPr>
        <w:t>consideró: “</w:t>
      </w:r>
      <w:r w:rsidR="00B50E8E" w:rsidRPr="00B17772">
        <w:rPr>
          <w:rFonts w:asciiTheme="minorHAnsi" w:hAnsiTheme="minorHAnsi" w:cstheme="minorHAnsi"/>
          <w:color w:val="000000"/>
          <w:lang w:eastAsia="zh-CN"/>
        </w:rPr>
        <w:t>El lanzamiento de las TRION nos permite atender con un producto inigualable la demanda del 70% del mercado de cosecha”</w:t>
      </w:r>
      <w:r w:rsidR="00576C25" w:rsidRPr="00B17772">
        <w:rPr>
          <w:rFonts w:asciiTheme="minorHAnsi" w:hAnsiTheme="minorHAnsi" w:cstheme="minorHAnsi"/>
          <w:color w:val="000000"/>
          <w:lang w:eastAsia="zh-CN"/>
        </w:rPr>
        <w:t>.</w:t>
      </w:r>
      <w:r w:rsidRPr="00B17772">
        <w:rPr>
          <w:rFonts w:asciiTheme="minorHAnsi" w:hAnsiTheme="minorHAnsi" w:cstheme="minorHAnsi"/>
          <w:color w:val="000000"/>
          <w:lang w:eastAsia="zh-CN"/>
        </w:rPr>
        <w:t xml:space="preserve"> Consideró, entonces</w:t>
      </w:r>
      <w:r w:rsidR="001B42A0" w:rsidRPr="00B17772">
        <w:rPr>
          <w:rFonts w:asciiTheme="minorHAnsi" w:hAnsiTheme="minorHAnsi" w:cstheme="minorHAnsi"/>
          <w:color w:val="000000"/>
          <w:lang w:eastAsia="zh-CN"/>
        </w:rPr>
        <w:t>:</w:t>
      </w:r>
      <w:r w:rsidR="00576C25" w:rsidRPr="00B17772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="00B50E8E" w:rsidRPr="00A879A5">
        <w:rPr>
          <w:rFonts w:asciiTheme="minorHAnsi" w:hAnsiTheme="minorHAnsi" w:cstheme="minorHAnsi"/>
          <w:b/>
          <w:color w:val="000000"/>
          <w:lang w:eastAsia="zh-CN"/>
        </w:rPr>
        <w:t>“</w:t>
      </w:r>
      <w:r w:rsidR="00576C25" w:rsidRPr="00A879A5">
        <w:rPr>
          <w:rFonts w:asciiTheme="minorHAnsi" w:hAnsiTheme="minorHAnsi" w:cstheme="minorHAnsi"/>
          <w:b/>
          <w:color w:val="000000"/>
          <w:lang w:eastAsia="zh-CN"/>
        </w:rPr>
        <w:t>E</w:t>
      </w:r>
      <w:r w:rsidR="00B50E8E" w:rsidRPr="00A879A5">
        <w:rPr>
          <w:rFonts w:asciiTheme="minorHAnsi" w:hAnsiTheme="minorHAnsi" w:cstheme="minorHAnsi"/>
          <w:b/>
          <w:color w:val="000000"/>
          <w:lang w:eastAsia="zh-CN"/>
        </w:rPr>
        <w:t xml:space="preserve">stamos convencidos que toda esta evolución de la marca será uno de los grandes atractivos de la próxima edición de </w:t>
      </w:r>
      <w:proofErr w:type="spellStart"/>
      <w:r w:rsidR="00B50E8E" w:rsidRPr="00A879A5">
        <w:rPr>
          <w:rFonts w:asciiTheme="minorHAnsi" w:hAnsiTheme="minorHAnsi" w:cstheme="minorHAnsi"/>
          <w:b/>
          <w:color w:val="000000"/>
          <w:lang w:eastAsia="zh-CN"/>
        </w:rPr>
        <w:t>Expoagro</w:t>
      </w:r>
      <w:proofErr w:type="spellEnd"/>
      <w:r w:rsidR="00B50E8E" w:rsidRPr="00A879A5">
        <w:rPr>
          <w:rFonts w:asciiTheme="minorHAnsi" w:hAnsiTheme="minorHAnsi" w:cstheme="minorHAnsi"/>
          <w:b/>
          <w:color w:val="000000"/>
          <w:lang w:eastAsia="zh-CN"/>
        </w:rPr>
        <w:t>”.</w:t>
      </w:r>
      <w:r w:rsidR="00B50E8E" w:rsidRPr="00B17772">
        <w:rPr>
          <w:rFonts w:asciiTheme="minorHAnsi" w:hAnsiTheme="minorHAnsi" w:cstheme="minorHAnsi"/>
          <w:color w:val="000000"/>
          <w:lang w:eastAsia="zh-CN"/>
        </w:rPr>
        <w:t xml:space="preserve"> </w:t>
      </w:r>
    </w:p>
    <w:p w14:paraId="2272673F" w14:textId="77777777" w:rsidR="000E3345" w:rsidRPr="00B17772" w:rsidRDefault="000E3345" w:rsidP="00B1777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es-ES" w:eastAsia="zh-CN"/>
        </w:rPr>
      </w:pPr>
    </w:p>
    <w:p w14:paraId="238B1E7B" w14:textId="77777777" w:rsidR="00304E8C" w:rsidRPr="00B17772" w:rsidRDefault="00304E8C" w:rsidP="00B17772">
      <w:pPr>
        <w:spacing w:line="276" w:lineRule="auto"/>
        <w:jc w:val="both"/>
        <w:rPr>
          <w:rFonts w:asciiTheme="minorHAnsi" w:hAnsiTheme="minorHAnsi" w:cstheme="minorHAnsi"/>
        </w:rPr>
      </w:pPr>
    </w:p>
    <w:sectPr w:rsidR="00304E8C" w:rsidRPr="00B17772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C4DE4" w14:textId="77777777" w:rsidR="00D07EF8" w:rsidRDefault="00D07EF8" w:rsidP="00E728E0">
      <w:r>
        <w:separator/>
      </w:r>
    </w:p>
  </w:endnote>
  <w:endnote w:type="continuationSeparator" w:id="0">
    <w:p w14:paraId="7CDBAAA0" w14:textId="77777777" w:rsidR="00D07EF8" w:rsidRDefault="00D07EF8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83AA7" w14:textId="77777777" w:rsidR="00D07EF8" w:rsidRDefault="00D07EF8" w:rsidP="00E728E0">
      <w:r>
        <w:separator/>
      </w:r>
    </w:p>
  </w:footnote>
  <w:footnote w:type="continuationSeparator" w:id="0">
    <w:p w14:paraId="748AB346" w14:textId="77777777" w:rsidR="00D07EF8" w:rsidRDefault="00D07EF8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7" name="Imagen 7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67862"/>
    <w:rsid w:val="000829CF"/>
    <w:rsid w:val="000E3345"/>
    <w:rsid w:val="00117812"/>
    <w:rsid w:val="001B42A0"/>
    <w:rsid w:val="001D2AA1"/>
    <w:rsid w:val="00213DE6"/>
    <w:rsid w:val="00296450"/>
    <w:rsid w:val="002A285C"/>
    <w:rsid w:val="002C66C2"/>
    <w:rsid w:val="0030317F"/>
    <w:rsid w:val="00304E8C"/>
    <w:rsid w:val="003066A3"/>
    <w:rsid w:val="003109CD"/>
    <w:rsid w:val="00332E10"/>
    <w:rsid w:val="003469FF"/>
    <w:rsid w:val="00437F88"/>
    <w:rsid w:val="004649D7"/>
    <w:rsid w:val="00476B75"/>
    <w:rsid w:val="004C738E"/>
    <w:rsid w:val="00576C25"/>
    <w:rsid w:val="00641EC9"/>
    <w:rsid w:val="00686CE0"/>
    <w:rsid w:val="00697E80"/>
    <w:rsid w:val="006B2CCA"/>
    <w:rsid w:val="00794D9F"/>
    <w:rsid w:val="007F5EAC"/>
    <w:rsid w:val="008168AC"/>
    <w:rsid w:val="0085148C"/>
    <w:rsid w:val="00853D28"/>
    <w:rsid w:val="008A1772"/>
    <w:rsid w:val="008D7D65"/>
    <w:rsid w:val="00963E1E"/>
    <w:rsid w:val="009E7C3A"/>
    <w:rsid w:val="00A2096D"/>
    <w:rsid w:val="00A65E2E"/>
    <w:rsid w:val="00A841A1"/>
    <w:rsid w:val="00A879A5"/>
    <w:rsid w:val="00B17772"/>
    <w:rsid w:val="00B50E8E"/>
    <w:rsid w:val="00C05956"/>
    <w:rsid w:val="00CF2BB0"/>
    <w:rsid w:val="00D07EF8"/>
    <w:rsid w:val="00D87334"/>
    <w:rsid w:val="00E42127"/>
    <w:rsid w:val="00E4375F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3345"/>
    <w:pPr>
      <w:spacing w:before="100" w:beforeAutospacing="1" w:after="100" w:afterAutospacing="1"/>
    </w:pPr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5</cp:revision>
  <dcterms:created xsi:type="dcterms:W3CDTF">2023-01-06T17:45:00Z</dcterms:created>
  <dcterms:modified xsi:type="dcterms:W3CDTF">2023-01-06T20:23:00Z</dcterms:modified>
</cp:coreProperties>
</file>