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6BC2E" w14:textId="77777777" w:rsidR="00445D7E" w:rsidRDefault="00445D7E" w:rsidP="00445D7E">
      <w:pPr>
        <w:jc w:val="center"/>
        <w:rPr>
          <w:rFonts w:cstheme="minorHAnsi"/>
          <w:b/>
          <w:bCs/>
          <w:sz w:val="28"/>
          <w:szCs w:val="28"/>
        </w:rPr>
      </w:pPr>
    </w:p>
    <w:p w14:paraId="5AD068ED" w14:textId="248F925D" w:rsidR="00445D7E" w:rsidRPr="008C4F82" w:rsidRDefault="00445D7E" w:rsidP="00445D7E">
      <w:pPr>
        <w:jc w:val="center"/>
        <w:rPr>
          <w:rFonts w:cstheme="minorHAnsi"/>
          <w:b/>
          <w:bCs/>
          <w:sz w:val="28"/>
          <w:szCs w:val="28"/>
        </w:rPr>
      </w:pPr>
      <w:r w:rsidRPr="008C4F82">
        <w:rPr>
          <w:rFonts w:cstheme="minorHAnsi"/>
          <w:b/>
          <w:bCs/>
          <w:sz w:val="28"/>
          <w:szCs w:val="28"/>
        </w:rPr>
        <w:t xml:space="preserve">Cosechando información </w:t>
      </w:r>
      <w:r w:rsidR="009135AA">
        <w:rPr>
          <w:rFonts w:cstheme="minorHAnsi"/>
          <w:b/>
          <w:bCs/>
          <w:sz w:val="28"/>
          <w:szCs w:val="28"/>
        </w:rPr>
        <w:t>en la</w:t>
      </w:r>
      <w:r w:rsidRPr="008C4F82">
        <w:rPr>
          <w:rFonts w:cstheme="minorHAnsi"/>
          <w:b/>
          <w:bCs/>
          <w:sz w:val="28"/>
          <w:szCs w:val="28"/>
        </w:rPr>
        <w:t xml:space="preserve"> campaña de trigo</w:t>
      </w:r>
    </w:p>
    <w:p w14:paraId="085635AD" w14:textId="77777777" w:rsidR="00445D7E" w:rsidRPr="007F4AC6" w:rsidRDefault="00445D7E" w:rsidP="00445D7E">
      <w:pPr>
        <w:jc w:val="center"/>
        <w:rPr>
          <w:rFonts w:cstheme="minorHAnsi"/>
          <w:i/>
          <w:sz w:val="24"/>
          <w:szCs w:val="24"/>
        </w:rPr>
      </w:pPr>
      <w:r w:rsidRPr="007F4AC6">
        <w:rPr>
          <w:rFonts w:cstheme="minorHAnsi"/>
          <w:i/>
          <w:spacing w:val="5"/>
          <w:sz w:val="24"/>
          <w:szCs w:val="24"/>
          <w:shd w:val="clear" w:color="auto" w:fill="FFFFFF"/>
        </w:rPr>
        <w:t xml:space="preserve">Este será el eje de la cuarta capacitación que </w:t>
      </w:r>
      <w:r>
        <w:rPr>
          <w:rFonts w:cstheme="minorHAnsi"/>
          <w:i/>
          <w:spacing w:val="5"/>
          <w:sz w:val="24"/>
          <w:szCs w:val="24"/>
          <w:shd w:val="clear" w:color="auto" w:fill="FFFFFF"/>
        </w:rPr>
        <w:t>l</w:t>
      </w:r>
      <w:r w:rsidRPr="007F4AC6">
        <w:rPr>
          <w:rFonts w:cstheme="minorHAnsi"/>
          <w:i/>
          <w:spacing w:val="5"/>
          <w:sz w:val="24"/>
          <w:szCs w:val="24"/>
          <w:shd w:val="clear" w:color="auto" w:fill="FFFFFF"/>
        </w:rPr>
        <w:t>levar</w:t>
      </w:r>
      <w:r>
        <w:rPr>
          <w:rFonts w:cstheme="minorHAnsi"/>
          <w:i/>
          <w:spacing w:val="5"/>
          <w:sz w:val="24"/>
          <w:szCs w:val="24"/>
          <w:shd w:val="clear" w:color="auto" w:fill="FFFFFF"/>
        </w:rPr>
        <w:t xml:space="preserve">á a cabo el Centro de Expertos- Expoagro a través de digital.expoagro.com.ar. Será </w:t>
      </w:r>
      <w:r w:rsidRPr="007F4AC6">
        <w:rPr>
          <w:rFonts w:cstheme="minorHAnsi"/>
          <w:i/>
          <w:spacing w:val="5"/>
          <w:sz w:val="24"/>
          <w:szCs w:val="24"/>
          <w:shd w:val="clear" w:color="auto" w:fill="FFFFFF"/>
        </w:rPr>
        <w:t xml:space="preserve">el próximo </w:t>
      </w:r>
      <w:r>
        <w:rPr>
          <w:rFonts w:cstheme="minorHAnsi"/>
          <w:i/>
          <w:spacing w:val="5"/>
          <w:sz w:val="24"/>
          <w:szCs w:val="24"/>
          <w:shd w:val="clear" w:color="auto" w:fill="FFFFFF"/>
        </w:rPr>
        <w:t xml:space="preserve">viernes </w:t>
      </w:r>
      <w:r w:rsidRPr="007F4AC6">
        <w:rPr>
          <w:rFonts w:cstheme="minorHAnsi"/>
          <w:i/>
          <w:spacing w:val="5"/>
          <w:sz w:val="24"/>
          <w:szCs w:val="24"/>
          <w:shd w:val="clear" w:color="auto" w:fill="FFFFFF"/>
        </w:rPr>
        <w:t xml:space="preserve">3 de </w:t>
      </w:r>
      <w:bookmarkStart w:id="0" w:name="_GoBack"/>
      <w:bookmarkEnd w:id="0"/>
      <w:r w:rsidRPr="007F4AC6">
        <w:rPr>
          <w:rFonts w:cstheme="minorHAnsi"/>
          <w:i/>
          <w:spacing w:val="5"/>
          <w:sz w:val="24"/>
          <w:szCs w:val="24"/>
          <w:shd w:val="clear" w:color="auto" w:fill="FFFFFF"/>
        </w:rPr>
        <w:t>diciembre a las 9h.</w:t>
      </w:r>
      <w:r>
        <w:rPr>
          <w:rFonts w:cstheme="minorHAnsi"/>
          <w:i/>
          <w:spacing w:val="5"/>
          <w:sz w:val="24"/>
          <w:szCs w:val="24"/>
          <w:shd w:val="clear" w:color="auto" w:fill="FFFFFF"/>
        </w:rPr>
        <w:t xml:space="preserve"> Los disertantes a cargo </w:t>
      </w:r>
      <w:r w:rsidRPr="007F4AC6">
        <w:rPr>
          <w:rFonts w:cstheme="minorHAnsi"/>
          <w:i/>
          <w:spacing w:val="5"/>
          <w:sz w:val="24"/>
          <w:szCs w:val="24"/>
          <w:shd w:val="clear" w:color="auto" w:fill="FFFFFF"/>
        </w:rPr>
        <w:t xml:space="preserve">serán </w:t>
      </w:r>
      <w:r>
        <w:rPr>
          <w:rFonts w:cstheme="minorHAnsi"/>
          <w:i/>
          <w:spacing w:val="5"/>
          <w:sz w:val="24"/>
          <w:szCs w:val="24"/>
          <w:shd w:val="clear" w:color="auto" w:fill="FFFFFF"/>
        </w:rPr>
        <w:t xml:space="preserve">los ingenieros agrónomos </w:t>
      </w:r>
      <w:r w:rsidRPr="007F4AC6">
        <w:rPr>
          <w:rFonts w:cstheme="minorHAnsi"/>
          <w:i/>
          <w:spacing w:val="5"/>
          <w:sz w:val="24"/>
          <w:szCs w:val="24"/>
          <w:shd w:val="clear" w:color="auto" w:fill="FFFFFF"/>
        </w:rPr>
        <w:t xml:space="preserve">Fernando </w:t>
      </w:r>
      <w:proofErr w:type="spellStart"/>
      <w:r w:rsidRPr="007F4AC6">
        <w:rPr>
          <w:rFonts w:cstheme="minorHAnsi"/>
          <w:i/>
          <w:spacing w:val="5"/>
          <w:sz w:val="24"/>
          <w:szCs w:val="24"/>
          <w:shd w:val="clear" w:color="auto" w:fill="FFFFFF"/>
        </w:rPr>
        <w:t>Scaramuzza</w:t>
      </w:r>
      <w:proofErr w:type="spellEnd"/>
      <w:r>
        <w:rPr>
          <w:rFonts w:cstheme="minorHAnsi"/>
          <w:i/>
          <w:spacing w:val="5"/>
          <w:sz w:val="24"/>
          <w:szCs w:val="24"/>
          <w:shd w:val="clear" w:color="auto" w:fill="FFFFFF"/>
        </w:rPr>
        <w:t xml:space="preserve"> y Hernán Ferrari. </w:t>
      </w:r>
    </w:p>
    <w:p w14:paraId="6E55DEB3" w14:textId="77777777" w:rsidR="00445D7E" w:rsidRDefault="00445D7E" w:rsidP="00445D7E">
      <w:pPr>
        <w:rPr>
          <w:sz w:val="24"/>
          <w:szCs w:val="24"/>
        </w:rPr>
      </w:pPr>
    </w:p>
    <w:p w14:paraId="6F4D6359" w14:textId="28AB0FEB" w:rsidR="00445D7E" w:rsidRDefault="00445D7E" w:rsidP="00445D7E">
      <w:pPr>
        <w:spacing w:line="276" w:lineRule="auto"/>
        <w:jc w:val="both"/>
        <w:rPr>
          <w:rFonts w:cstheme="minorHAnsi"/>
          <w:b/>
          <w:sz w:val="24"/>
          <w:szCs w:val="24"/>
        </w:rPr>
      </w:pPr>
      <w:r w:rsidRPr="00116BAF">
        <w:rPr>
          <w:rFonts w:cstheme="minorHAnsi"/>
          <w:sz w:val="24"/>
          <w:szCs w:val="24"/>
        </w:rPr>
        <w:t xml:space="preserve">Llega una nueva capacitación </w:t>
      </w:r>
      <w:r>
        <w:rPr>
          <w:rFonts w:cstheme="minorHAnsi"/>
          <w:sz w:val="24"/>
          <w:szCs w:val="24"/>
        </w:rPr>
        <w:t xml:space="preserve">gratuita </w:t>
      </w:r>
      <w:r w:rsidRPr="00116BAF">
        <w:rPr>
          <w:rFonts w:cstheme="minorHAnsi"/>
          <w:sz w:val="24"/>
          <w:szCs w:val="24"/>
        </w:rPr>
        <w:t>para productores, técnicos y contratistas del agro de la mano del Centro de Expertos</w:t>
      </w:r>
      <w:r>
        <w:rPr>
          <w:rFonts w:cstheme="minorHAnsi"/>
          <w:sz w:val="24"/>
          <w:szCs w:val="24"/>
        </w:rPr>
        <w:t xml:space="preserve">- </w:t>
      </w:r>
      <w:r w:rsidRPr="00116BAF">
        <w:rPr>
          <w:rFonts w:cstheme="minorHAnsi"/>
          <w:sz w:val="24"/>
          <w:szCs w:val="24"/>
        </w:rPr>
        <w:t xml:space="preserve">Expoagro. En esta oportunidad, el </w:t>
      </w:r>
      <w:r w:rsidRPr="00116BAF">
        <w:rPr>
          <w:rFonts w:cstheme="minorHAnsi"/>
          <w:spacing w:val="5"/>
          <w:sz w:val="24"/>
          <w:szCs w:val="24"/>
          <w:shd w:val="clear" w:color="auto" w:fill="FFFFFF"/>
        </w:rPr>
        <w:t xml:space="preserve">Ingeniero Agrónomo </w:t>
      </w:r>
      <w:r w:rsidRPr="00116BAF">
        <w:rPr>
          <w:rFonts w:cstheme="minorHAnsi"/>
          <w:b/>
          <w:spacing w:val="5"/>
          <w:sz w:val="24"/>
          <w:szCs w:val="24"/>
          <w:shd w:val="clear" w:color="auto" w:fill="FFFFFF"/>
        </w:rPr>
        <w:t xml:space="preserve">Fernando </w:t>
      </w:r>
      <w:proofErr w:type="spellStart"/>
      <w:r w:rsidRPr="00116BAF">
        <w:rPr>
          <w:rFonts w:cstheme="minorHAnsi"/>
          <w:b/>
          <w:spacing w:val="5"/>
          <w:sz w:val="24"/>
          <w:szCs w:val="24"/>
          <w:shd w:val="clear" w:color="auto" w:fill="FFFFFF"/>
        </w:rPr>
        <w:t>Scaramuzza</w:t>
      </w:r>
      <w:proofErr w:type="spellEnd"/>
      <w:r w:rsidRPr="00116BAF">
        <w:rPr>
          <w:rFonts w:cstheme="minorHAnsi"/>
          <w:spacing w:val="5"/>
          <w:sz w:val="24"/>
          <w:szCs w:val="24"/>
          <w:shd w:val="clear" w:color="auto" w:fill="FFFFFF"/>
        </w:rPr>
        <w:t xml:space="preserve">, </w:t>
      </w:r>
      <w:r w:rsidRPr="00D517EE">
        <w:rPr>
          <w:rFonts w:cstheme="minorHAnsi"/>
          <w:b/>
          <w:spacing w:val="5"/>
          <w:sz w:val="24"/>
          <w:szCs w:val="24"/>
          <w:shd w:val="clear" w:color="auto" w:fill="FFFFFF"/>
        </w:rPr>
        <w:t xml:space="preserve">de INTA </w:t>
      </w:r>
      <w:proofErr w:type="spellStart"/>
      <w:r w:rsidRPr="00D517EE">
        <w:rPr>
          <w:rFonts w:cstheme="minorHAnsi"/>
          <w:b/>
          <w:spacing w:val="5"/>
          <w:sz w:val="24"/>
          <w:szCs w:val="24"/>
          <w:shd w:val="clear" w:color="auto" w:fill="FFFFFF"/>
        </w:rPr>
        <w:t>Manfredi</w:t>
      </w:r>
      <w:proofErr w:type="spellEnd"/>
      <w:r w:rsidRPr="00D517EE">
        <w:rPr>
          <w:rFonts w:cstheme="minorHAnsi"/>
          <w:b/>
          <w:spacing w:val="5"/>
          <w:sz w:val="24"/>
          <w:szCs w:val="24"/>
          <w:shd w:val="clear" w:color="auto" w:fill="FFFFFF"/>
        </w:rPr>
        <w:t xml:space="preserve"> y el Ingeniero Agrónomo Hernan</w:t>
      </w:r>
      <w:r w:rsidRPr="00116BAF">
        <w:rPr>
          <w:rFonts w:cstheme="minorHAnsi"/>
          <w:b/>
          <w:spacing w:val="5"/>
          <w:sz w:val="24"/>
          <w:szCs w:val="24"/>
          <w:shd w:val="clear" w:color="auto" w:fill="FFFFFF"/>
        </w:rPr>
        <w:t xml:space="preserve"> Ferrari</w:t>
      </w:r>
      <w:r w:rsidRPr="00116BAF">
        <w:rPr>
          <w:rFonts w:cstheme="minorHAnsi"/>
          <w:spacing w:val="5"/>
          <w:sz w:val="24"/>
          <w:szCs w:val="24"/>
          <w:shd w:val="clear" w:color="auto" w:fill="FFFFFF"/>
        </w:rPr>
        <w:t xml:space="preserve">, </w:t>
      </w:r>
      <w:r w:rsidRPr="00D517EE">
        <w:rPr>
          <w:rFonts w:cstheme="minorHAnsi"/>
          <w:b/>
          <w:spacing w:val="5"/>
          <w:sz w:val="24"/>
          <w:szCs w:val="24"/>
          <w:shd w:val="clear" w:color="auto" w:fill="FFFFFF"/>
        </w:rPr>
        <w:t>de INTA Concepción del Uruguay</w:t>
      </w:r>
      <w:r w:rsidRPr="00116BAF">
        <w:rPr>
          <w:rFonts w:cstheme="minorHAnsi"/>
          <w:spacing w:val="5"/>
          <w:sz w:val="24"/>
          <w:szCs w:val="24"/>
          <w:shd w:val="clear" w:color="auto" w:fill="FFFFFF"/>
        </w:rPr>
        <w:t xml:space="preserve">, explicarán cuales son las claves para regular la cosechadora en la próxima campaña de trigo. </w:t>
      </w:r>
      <w:r w:rsidRPr="00116BAF">
        <w:rPr>
          <w:rFonts w:cstheme="minorHAnsi"/>
          <w:sz w:val="24"/>
          <w:szCs w:val="24"/>
        </w:rPr>
        <w:t xml:space="preserve">La cita es el </w:t>
      </w:r>
      <w:r w:rsidRPr="00116BAF">
        <w:rPr>
          <w:rFonts w:cstheme="minorHAnsi"/>
          <w:b/>
          <w:sz w:val="24"/>
          <w:szCs w:val="24"/>
        </w:rPr>
        <w:t>próximo viernes 3 de diciembre a las 9hs</w:t>
      </w:r>
      <w:r>
        <w:rPr>
          <w:rFonts w:cstheme="minorHAnsi"/>
          <w:b/>
          <w:sz w:val="24"/>
          <w:szCs w:val="24"/>
        </w:rPr>
        <w:t xml:space="preserve">. </w:t>
      </w:r>
      <w:r w:rsidRPr="00445D7E">
        <w:rPr>
          <w:rFonts w:cstheme="minorHAnsi"/>
          <w:bCs/>
          <w:sz w:val="24"/>
          <w:szCs w:val="24"/>
        </w:rPr>
        <w:t>Todos los interesados se pueden inscribir</w:t>
      </w:r>
      <w:r w:rsidRPr="00445D7E">
        <w:rPr>
          <w:rFonts w:cstheme="minorHAnsi"/>
          <w:b/>
          <w:sz w:val="24"/>
          <w:szCs w:val="24"/>
        </w:rPr>
        <w:t xml:space="preserve"> </w:t>
      </w:r>
      <w:hyperlink r:id="rId6" w:history="1">
        <w:r w:rsidRPr="00445D7E">
          <w:rPr>
            <w:rStyle w:val="Hipervnculo"/>
            <w:rFonts w:cstheme="minorHAnsi"/>
            <w:b/>
            <w:sz w:val="24"/>
            <w:szCs w:val="24"/>
          </w:rPr>
          <w:t>AQUÍ</w:t>
        </w:r>
      </w:hyperlink>
      <w:r>
        <w:rPr>
          <w:rFonts w:cstheme="minorHAnsi"/>
          <w:b/>
          <w:sz w:val="24"/>
          <w:szCs w:val="24"/>
        </w:rPr>
        <w:t>.</w:t>
      </w:r>
    </w:p>
    <w:p w14:paraId="7470718B" w14:textId="356958F3" w:rsidR="00445D7E" w:rsidRPr="00445D7E" w:rsidRDefault="00445D7E" w:rsidP="00445D7E">
      <w:pPr>
        <w:spacing w:line="276" w:lineRule="auto"/>
        <w:jc w:val="both"/>
        <w:rPr>
          <w:rFonts w:cstheme="minorHAnsi"/>
          <w:b/>
          <w:sz w:val="24"/>
          <w:szCs w:val="24"/>
        </w:rPr>
      </w:pPr>
      <w:r w:rsidRPr="00445D7E">
        <w:rPr>
          <w:rFonts w:cstheme="minorHAnsi"/>
          <w:b/>
          <w:sz w:val="24"/>
          <w:szCs w:val="24"/>
        </w:rPr>
        <w:t>Técnicas de calibración para una cosecha eficiente de trigo</w:t>
      </w:r>
    </w:p>
    <w:p w14:paraId="06E943F3" w14:textId="7B251246" w:rsidR="00445D7E" w:rsidRDefault="00445D7E" w:rsidP="00445D7E">
      <w:pPr>
        <w:spacing w:line="276" w:lineRule="auto"/>
        <w:jc w:val="both"/>
        <w:rPr>
          <w:rFonts w:cstheme="minorHAnsi"/>
          <w:sz w:val="24"/>
          <w:szCs w:val="24"/>
        </w:rPr>
      </w:pPr>
      <w:r w:rsidRPr="00116BAF">
        <w:rPr>
          <w:rFonts w:cstheme="minorHAnsi"/>
          <w:sz w:val="24"/>
          <w:szCs w:val="24"/>
        </w:rPr>
        <w:t xml:space="preserve">Al respecto, </w:t>
      </w:r>
      <w:r w:rsidRPr="00116BAF">
        <w:rPr>
          <w:rFonts w:cstheme="minorHAnsi"/>
          <w:b/>
          <w:sz w:val="24"/>
          <w:szCs w:val="24"/>
        </w:rPr>
        <w:t>Ferrari</w:t>
      </w:r>
      <w:r w:rsidRPr="00116BAF">
        <w:rPr>
          <w:rFonts w:cstheme="minorHAnsi"/>
          <w:sz w:val="24"/>
          <w:szCs w:val="24"/>
        </w:rPr>
        <w:t>,</w:t>
      </w:r>
      <w:r w:rsidRPr="00445D7E">
        <w:t xml:space="preserve"> </w:t>
      </w:r>
      <w:r w:rsidRPr="00445D7E">
        <w:rPr>
          <w:rFonts w:cstheme="minorHAnsi"/>
          <w:sz w:val="24"/>
          <w:szCs w:val="24"/>
        </w:rPr>
        <w:t>especialista en Mecanización Agrícola</w:t>
      </w:r>
      <w:r>
        <w:rPr>
          <w:rFonts w:cstheme="minorHAnsi"/>
          <w:sz w:val="24"/>
          <w:szCs w:val="24"/>
        </w:rPr>
        <w:t>,</w:t>
      </w:r>
      <w:r w:rsidRPr="00116BAF">
        <w:rPr>
          <w:rFonts w:cstheme="minorHAnsi"/>
          <w:sz w:val="24"/>
          <w:szCs w:val="24"/>
        </w:rPr>
        <w:t xml:space="preserve"> hizo referencia a los temas que serán claves en la charla informativa: “La cosecha de trigo es una de las operaciones con mayor experiencia en el mundo debido a que </w:t>
      </w:r>
      <w:r w:rsidR="00E27E8A">
        <w:rPr>
          <w:rFonts w:cstheme="minorHAnsi"/>
          <w:sz w:val="24"/>
          <w:szCs w:val="24"/>
        </w:rPr>
        <w:t>desde que la</w:t>
      </w:r>
      <w:r w:rsidRPr="00116BAF">
        <w:rPr>
          <w:rFonts w:cstheme="minorHAnsi"/>
          <w:sz w:val="24"/>
          <w:szCs w:val="24"/>
        </w:rPr>
        <w:t xml:space="preserve"> cosechadora es autopropulsada</w:t>
      </w:r>
      <w:r w:rsidR="00E27E8A">
        <w:rPr>
          <w:rFonts w:cstheme="minorHAnsi"/>
          <w:sz w:val="24"/>
          <w:szCs w:val="24"/>
        </w:rPr>
        <w:t xml:space="preserve"> el operador viene realizando ajustes y sumando experiencias en este cultivo</w:t>
      </w:r>
      <w:r>
        <w:rPr>
          <w:rFonts w:cstheme="minorHAnsi"/>
          <w:sz w:val="24"/>
          <w:szCs w:val="24"/>
        </w:rPr>
        <w:t xml:space="preserve">. </w:t>
      </w:r>
      <w:r w:rsidR="00E27E8A">
        <w:rPr>
          <w:rFonts w:cstheme="minorHAnsi"/>
          <w:sz w:val="24"/>
          <w:szCs w:val="24"/>
        </w:rPr>
        <w:t>S</w:t>
      </w:r>
      <w:r w:rsidRPr="00116BAF">
        <w:rPr>
          <w:rFonts w:cstheme="minorHAnsi"/>
          <w:sz w:val="24"/>
          <w:szCs w:val="24"/>
        </w:rPr>
        <w:t xml:space="preserve">in embargo, </w:t>
      </w:r>
      <w:r w:rsidRPr="00CC5DFB">
        <w:rPr>
          <w:rFonts w:cstheme="minorHAnsi"/>
          <w:b/>
          <w:sz w:val="24"/>
          <w:szCs w:val="24"/>
        </w:rPr>
        <w:t>hay que controlar y revisar una serie de cuestiones para reducir las pérdidas ocasionadas por el equipo, entre ellos, reducir el consumo de combustible y aumentar la longevidad de los componentes de la máquina</w:t>
      </w:r>
      <w:r w:rsidRPr="00116BAF">
        <w:rPr>
          <w:rFonts w:cstheme="minorHAnsi"/>
          <w:sz w:val="24"/>
          <w:szCs w:val="24"/>
        </w:rPr>
        <w:t xml:space="preserve">, por eso en la jornada del 3 de diciembre a las 9hs de la mañana vamos a estar viendo cómo reducir los niveles de perdida y como eficientizar </w:t>
      </w:r>
      <w:r w:rsidR="00E27E8A">
        <w:rPr>
          <w:rFonts w:cstheme="minorHAnsi"/>
          <w:sz w:val="24"/>
          <w:szCs w:val="24"/>
        </w:rPr>
        <w:t>cada una de las acciones de la</w:t>
      </w:r>
      <w:r w:rsidRPr="00116BAF">
        <w:rPr>
          <w:rFonts w:cstheme="minorHAnsi"/>
          <w:sz w:val="24"/>
          <w:szCs w:val="24"/>
        </w:rPr>
        <w:t xml:space="preserve"> m</w:t>
      </w:r>
      <w:r w:rsidR="00E27E8A">
        <w:rPr>
          <w:rFonts w:cstheme="minorHAnsi"/>
          <w:sz w:val="24"/>
          <w:szCs w:val="24"/>
        </w:rPr>
        <w:t>á</w:t>
      </w:r>
      <w:r w:rsidRPr="00116BAF">
        <w:rPr>
          <w:rFonts w:cstheme="minorHAnsi"/>
          <w:sz w:val="24"/>
          <w:szCs w:val="24"/>
        </w:rPr>
        <w:t>quina”.</w:t>
      </w:r>
    </w:p>
    <w:p w14:paraId="45C097F1" w14:textId="31B89D96" w:rsidR="00445D7E" w:rsidRPr="005525C1" w:rsidRDefault="00445D7E" w:rsidP="00445D7E">
      <w:pPr>
        <w:spacing w:line="276" w:lineRule="auto"/>
        <w:jc w:val="both"/>
        <w:rPr>
          <w:rFonts w:cstheme="minorHAnsi"/>
          <w:b/>
          <w:color w:val="000000" w:themeColor="text1"/>
          <w:sz w:val="24"/>
          <w:szCs w:val="24"/>
        </w:rPr>
      </w:pPr>
      <w:r>
        <w:rPr>
          <w:rFonts w:cstheme="minorHAnsi"/>
          <w:sz w:val="24"/>
          <w:szCs w:val="24"/>
        </w:rPr>
        <w:t xml:space="preserve">De cara a la </w:t>
      </w:r>
      <w:r w:rsidRPr="0005437F">
        <w:rPr>
          <w:rFonts w:cstheme="minorHAnsi"/>
          <w:sz w:val="24"/>
          <w:szCs w:val="24"/>
        </w:rPr>
        <w:t xml:space="preserve">cosecha de trigo, que se llevará </w:t>
      </w:r>
      <w:r w:rsidR="00E27E8A">
        <w:rPr>
          <w:rFonts w:cstheme="minorHAnsi"/>
          <w:sz w:val="24"/>
          <w:szCs w:val="24"/>
        </w:rPr>
        <w:t xml:space="preserve">a </w:t>
      </w:r>
      <w:r w:rsidRPr="0005437F">
        <w:rPr>
          <w:rFonts w:cstheme="minorHAnsi"/>
          <w:sz w:val="24"/>
          <w:szCs w:val="24"/>
        </w:rPr>
        <w:t xml:space="preserve">cabo entre noviembre y diciembre de 2021, </w:t>
      </w:r>
      <w:r w:rsidRPr="00345B23">
        <w:rPr>
          <w:rFonts w:cstheme="minorHAnsi"/>
          <w:b/>
          <w:sz w:val="24"/>
          <w:szCs w:val="24"/>
        </w:rPr>
        <w:t>Ferrari de INTA Concepción del Uruguay</w:t>
      </w:r>
      <w:r w:rsidRPr="0005437F">
        <w:rPr>
          <w:rFonts w:cstheme="minorHAnsi"/>
          <w:sz w:val="24"/>
          <w:szCs w:val="24"/>
        </w:rPr>
        <w:t xml:space="preserve">, destacó: “Estamos pasando por una campaña en donde el rendimiento del trigo </w:t>
      </w:r>
      <w:r>
        <w:rPr>
          <w:rFonts w:cstheme="minorHAnsi"/>
          <w:sz w:val="24"/>
          <w:szCs w:val="24"/>
        </w:rPr>
        <w:t>será</w:t>
      </w:r>
      <w:r w:rsidRPr="0005437F">
        <w:rPr>
          <w:rFonts w:cstheme="minorHAnsi"/>
          <w:sz w:val="24"/>
          <w:szCs w:val="24"/>
        </w:rPr>
        <w:t xml:space="preserve"> bueno, pero ha sufrido en gran parte del país un estrés hídrico al finalizar su madurez que va a generar que </w:t>
      </w:r>
      <w:r w:rsidR="00E27E8A">
        <w:rPr>
          <w:rFonts w:cstheme="minorHAnsi"/>
          <w:sz w:val="24"/>
          <w:szCs w:val="24"/>
        </w:rPr>
        <w:t xml:space="preserve">los granos de </w:t>
      </w:r>
      <w:r w:rsidRPr="0005437F">
        <w:rPr>
          <w:rFonts w:cstheme="minorHAnsi"/>
          <w:sz w:val="24"/>
          <w:szCs w:val="24"/>
        </w:rPr>
        <w:t>la espiga se pu</w:t>
      </w:r>
      <w:r>
        <w:rPr>
          <w:rFonts w:cstheme="minorHAnsi"/>
          <w:sz w:val="24"/>
          <w:szCs w:val="24"/>
        </w:rPr>
        <w:t>eda</w:t>
      </w:r>
      <w:r w:rsidR="00E27E8A">
        <w:rPr>
          <w:rFonts w:cstheme="minorHAnsi"/>
          <w:sz w:val="24"/>
          <w:szCs w:val="24"/>
        </w:rPr>
        <w:t>n</w:t>
      </w:r>
      <w:r>
        <w:rPr>
          <w:rFonts w:cstheme="minorHAnsi"/>
          <w:sz w:val="24"/>
          <w:szCs w:val="24"/>
        </w:rPr>
        <w:t xml:space="preserve"> desprender fácilmente. Po</w:t>
      </w:r>
      <w:r w:rsidRPr="0005437F">
        <w:rPr>
          <w:rFonts w:cstheme="minorHAnsi"/>
          <w:sz w:val="24"/>
          <w:szCs w:val="24"/>
        </w:rPr>
        <w:t>r lo tanto</w:t>
      </w:r>
      <w:r>
        <w:rPr>
          <w:rFonts w:cstheme="minorHAnsi"/>
          <w:sz w:val="24"/>
          <w:szCs w:val="24"/>
        </w:rPr>
        <w:t>,</w:t>
      </w:r>
      <w:r w:rsidRPr="0005437F">
        <w:rPr>
          <w:rFonts w:cstheme="minorHAnsi"/>
          <w:sz w:val="24"/>
          <w:szCs w:val="24"/>
        </w:rPr>
        <w:t xml:space="preserve"> </w:t>
      </w:r>
      <w:r>
        <w:rPr>
          <w:rFonts w:cstheme="minorHAnsi"/>
          <w:b/>
          <w:sz w:val="24"/>
          <w:szCs w:val="24"/>
        </w:rPr>
        <w:t>v</w:t>
      </w:r>
      <w:r w:rsidRPr="005525C1">
        <w:rPr>
          <w:rFonts w:cstheme="minorHAnsi"/>
          <w:b/>
          <w:sz w:val="24"/>
          <w:szCs w:val="24"/>
        </w:rPr>
        <w:t xml:space="preserve">amos a </w:t>
      </w:r>
      <w:r w:rsidR="00E27E8A">
        <w:rPr>
          <w:rFonts w:cstheme="minorHAnsi"/>
          <w:b/>
          <w:sz w:val="24"/>
          <w:szCs w:val="24"/>
        </w:rPr>
        <w:t xml:space="preserve">trabajar especialmente en la acción del cabezal además de </w:t>
      </w:r>
      <w:r w:rsidRPr="005525C1">
        <w:rPr>
          <w:rFonts w:cstheme="minorHAnsi"/>
          <w:b/>
          <w:sz w:val="24"/>
          <w:szCs w:val="24"/>
        </w:rPr>
        <w:t xml:space="preserve">ver cómo se comporta cada uno de los sistemas y regularemos físicamente el sistema de limpieza para que el producto final sea limpio </w:t>
      </w:r>
      <w:r w:rsidRPr="0005437F">
        <w:rPr>
          <w:rFonts w:cstheme="minorHAnsi"/>
          <w:sz w:val="24"/>
          <w:szCs w:val="24"/>
        </w:rPr>
        <w:t xml:space="preserve">sin </w:t>
      </w:r>
      <w:r>
        <w:rPr>
          <w:rFonts w:cstheme="minorHAnsi"/>
          <w:sz w:val="24"/>
          <w:szCs w:val="24"/>
        </w:rPr>
        <w:t xml:space="preserve">daños </w:t>
      </w:r>
      <w:r w:rsidR="00E27E8A">
        <w:rPr>
          <w:rFonts w:cstheme="minorHAnsi"/>
          <w:sz w:val="24"/>
          <w:szCs w:val="24"/>
        </w:rPr>
        <w:t>mecánicos</w:t>
      </w:r>
      <w:r w:rsidRPr="0005437F">
        <w:rPr>
          <w:rFonts w:cstheme="minorHAnsi"/>
          <w:sz w:val="24"/>
          <w:szCs w:val="24"/>
        </w:rPr>
        <w:t xml:space="preserve"> y que se reduzca las perdidas por colas</w:t>
      </w:r>
      <w:r w:rsidRPr="005525C1">
        <w:rPr>
          <w:rFonts w:cstheme="minorHAnsi"/>
          <w:b/>
          <w:sz w:val="24"/>
          <w:szCs w:val="24"/>
        </w:rPr>
        <w:t xml:space="preserve">. El objetivo es </w:t>
      </w:r>
      <w:r w:rsidRPr="005525C1">
        <w:rPr>
          <w:rFonts w:cstheme="minorHAnsi"/>
          <w:b/>
          <w:color w:val="000000" w:themeColor="text1"/>
          <w:sz w:val="24"/>
          <w:szCs w:val="24"/>
        </w:rPr>
        <w:t>tratar de resolver estas cuestiones, haciendo más eficiente la cosecha de trigo”.</w:t>
      </w:r>
    </w:p>
    <w:p w14:paraId="458E74B3" w14:textId="7367E95C" w:rsidR="00445D7E" w:rsidRPr="00445D7E" w:rsidRDefault="00445D7E" w:rsidP="00445D7E">
      <w:pPr>
        <w:spacing w:line="276" w:lineRule="auto"/>
        <w:jc w:val="both"/>
        <w:rPr>
          <w:rFonts w:cstheme="minorHAnsi"/>
          <w:b/>
          <w:sz w:val="24"/>
          <w:szCs w:val="24"/>
        </w:rPr>
      </w:pPr>
      <w:r>
        <w:rPr>
          <w:rFonts w:cstheme="minorHAnsi"/>
          <w:b/>
          <w:sz w:val="24"/>
          <w:szCs w:val="24"/>
        </w:rPr>
        <w:t>Cosechando algo más que granos</w:t>
      </w:r>
    </w:p>
    <w:p w14:paraId="3DE06312" w14:textId="5FEF0B72" w:rsidR="00445D7E" w:rsidRPr="0065026F" w:rsidRDefault="00445D7E" w:rsidP="00445D7E">
      <w:pPr>
        <w:spacing w:line="276" w:lineRule="auto"/>
        <w:jc w:val="both"/>
        <w:rPr>
          <w:color w:val="000000" w:themeColor="text1"/>
          <w:sz w:val="24"/>
          <w:szCs w:val="24"/>
        </w:rPr>
      </w:pPr>
      <w:r w:rsidRPr="0065026F">
        <w:rPr>
          <w:sz w:val="24"/>
          <w:szCs w:val="24"/>
        </w:rPr>
        <w:t xml:space="preserve">Por su parte, </w:t>
      </w:r>
      <w:proofErr w:type="spellStart"/>
      <w:r w:rsidRPr="0065026F">
        <w:rPr>
          <w:rFonts w:cstheme="minorHAnsi"/>
          <w:b/>
          <w:spacing w:val="5"/>
          <w:sz w:val="24"/>
          <w:szCs w:val="24"/>
          <w:shd w:val="clear" w:color="auto" w:fill="FFFFFF"/>
        </w:rPr>
        <w:t>Scaramuzza</w:t>
      </w:r>
      <w:proofErr w:type="spellEnd"/>
      <w:r w:rsidRPr="0065026F">
        <w:rPr>
          <w:rFonts w:cstheme="minorHAnsi"/>
          <w:spacing w:val="5"/>
          <w:sz w:val="24"/>
          <w:szCs w:val="24"/>
          <w:shd w:val="clear" w:color="auto" w:fill="FFFFFF"/>
        </w:rPr>
        <w:t>, explicó cuál es la importancia de obtener información en el proceso de cosecha. “</w:t>
      </w:r>
      <w:r w:rsidRPr="0065026F">
        <w:rPr>
          <w:color w:val="000000" w:themeColor="text1"/>
          <w:sz w:val="24"/>
          <w:szCs w:val="24"/>
        </w:rPr>
        <w:t>Más allá de hacer una cosecha eficiente midiendo perdidas y cosecha</w:t>
      </w:r>
      <w:r>
        <w:rPr>
          <w:color w:val="000000" w:themeColor="text1"/>
          <w:sz w:val="24"/>
          <w:szCs w:val="24"/>
        </w:rPr>
        <w:t xml:space="preserve"> de</w:t>
      </w:r>
      <w:r w:rsidRPr="0065026F">
        <w:rPr>
          <w:color w:val="000000" w:themeColor="text1"/>
          <w:sz w:val="24"/>
          <w:szCs w:val="24"/>
        </w:rPr>
        <w:t xml:space="preserve"> granos, </w:t>
      </w:r>
      <w:r w:rsidRPr="0065026F">
        <w:rPr>
          <w:b/>
          <w:color w:val="000000" w:themeColor="text1"/>
          <w:sz w:val="24"/>
          <w:szCs w:val="24"/>
        </w:rPr>
        <w:t xml:space="preserve">estamos cosechando información y preparando la cama de siembra </w:t>
      </w:r>
      <w:r w:rsidRPr="0065026F">
        <w:rPr>
          <w:b/>
          <w:color w:val="000000" w:themeColor="text1"/>
          <w:sz w:val="24"/>
          <w:szCs w:val="24"/>
        </w:rPr>
        <w:lastRenderedPageBreak/>
        <w:t xml:space="preserve">para la próxima campaña. </w:t>
      </w:r>
      <w:r w:rsidRPr="003D5533">
        <w:rPr>
          <w:color w:val="000000" w:themeColor="text1"/>
          <w:sz w:val="24"/>
          <w:szCs w:val="24"/>
        </w:rPr>
        <w:t>¿</w:t>
      </w:r>
      <w:r w:rsidRPr="0065026F">
        <w:rPr>
          <w:color w:val="000000" w:themeColor="text1"/>
          <w:sz w:val="24"/>
          <w:szCs w:val="24"/>
        </w:rPr>
        <w:t xml:space="preserve">Qué es la cosecha de información? Hoy en día todas las cosechadoras tienen la posibilidad de realizar monitoreo de rendimiento. Desde 1995 que se realizó el primer mapa de rendimiento en Argentina, fuimos avanzando y creciendo, </w:t>
      </w:r>
      <w:r>
        <w:rPr>
          <w:color w:val="000000" w:themeColor="text1"/>
          <w:sz w:val="24"/>
          <w:szCs w:val="24"/>
        </w:rPr>
        <w:t xml:space="preserve">y </w:t>
      </w:r>
      <w:r w:rsidRPr="0065026F">
        <w:rPr>
          <w:color w:val="000000" w:themeColor="text1"/>
          <w:sz w:val="24"/>
          <w:szCs w:val="24"/>
        </w:rPr>
        <w:t>el INTA se encargó de medir esa evolución de la tecnología”</w:t>
      </w:r>
      <w:r>
        <w:rPr>
          <w:color w:val="000000" w:themeColor="text1"/>
          <w:sz w:val="24"/>
          <w:szCs w:val="24"/>
        </w:rPr>
        <w:t xml:space="preserve">, aseguró. </w:t>
      </w:r>
    </w:p>
    <w:p w14:paraId="6445804E" w14:textId="7096FBF6" w:rsidR="00445D7E" w:rsidRPr="0065026F" w:rsidRDefault="00445D7E" w:rsidP="00445D7E">
      <w:pPr>
        <w:spacing w:line="276" w:lineRule="auto"/>
        <w:jc w:val="both"/>
        <w:rPr>
          <w:color w:val="000000" w:themeColor="text1"/>
          <w:sz w:val="24"/>
          <w:szCs w:val="24"/>
        </w:rPr>
      </w:pPr>
      <w:r>
        <w:rPr>
          <w:color w:val="000000" w:themeColor="text1"/>
          <w:sz w:val="24"/>
          <w:szCs w:val="24"/>
        </w:rPr>
        <w:t xml:space="preserve">Según comentó, </w:t>
      </w:r>
      <w:r>
        <w:rPr>
          <w:b/>
          <w:color w:val="000000" w:themeColor="text1"/>
          <w:sz w:val="24"/>
          <w:szCs w:val="24"/>
        </w:rPr>
        <w:t xml:space="preserve">actualmente hay </w:t>
      </w:r>
      <w:r w:rsidRPr="005525C1">
        <w:rPr>
          <w:b/>
          <w:color w:val="000000" w:themeColor="text1"/>
          <w:sz w:val="24"/>
          <w:szCs w:val="24"/>
        </w:rPr>
        <w:t>alrededor de 17 mil monitores en cosechadoras, en el 2019 el INDEC co</w:t>
      </w:r>
      <w:r>
        <w:rPr>
          <w:b/>
          <w:color w:val="000000" w:themeColor="text1"/>
          <w:sz w:val="24"/>
          <w:szCs w:val="24"/>
        </w:rPr>
        <w:t>municó</w:t>
      </w:r>
      <w:r w:rsidRPr="005525C1">
        <w:rPr>
          <w:b/>
          <w:color w:val="000000" w:themeColor="text1"/>
          <w:sz w:val="24"/>
          <w:szCs w:val="24"/>
        </w:rPr>
        <w:t xml:space="preserve"> que había un poco más de 24 mil cosechadoras de 11 años de antigüedad y que de esas cosechadoras</w:t>
      </w:r>
      <w:r>
        <w:rPr>
          <w:b/>
          <w:color w:val="000000" w:themeColor="text1"/>
          <w:sz w:val="24"/>
          <w:szCs w:val="24"/>
        </w:rPr>
        <w:t>,</w:t>
      </w:r>
      <w:r w:rsidRPr="005525C1">
        <w:rPr>
          <w:b/>
          <w:color w:val="000000" w:themeColor="text1"/>
          <w:sz w:val="24"/>
          <w:szCs w:val="24"/>
        </w:rPr>
        <w:t xml:space="preserve"> el 95% cuenta con monitores de rendimiento, es decir, que tienen la posibilidad de levantar información</w:t>
      </w:r>
      <w:r>
        <w:rPr>
          <w:color w:val="000000" w:themeColor="text1"/>
          <w:sz w:val="24"/>
          <w:szCs w:val="24"/>
        </w:rPr>
        <w:t>. “H</w:t>
      </w:r>
      <w:r w:rsidRPr="0065026F">
        <w:rPr>
          <w:color w:val="000000" w:themeColor="text1"/>
          <w:sz w:val="24"/>
          <w:szCs w:val="24"/>
        </w:rPr>
        <w:t>oy en día el automatismo ha avanzado</w:t>
      </w:r>
      <w:r>
        <w:rPr>
          <w:color w:val="000000" w:themeColor="text1"/>
          <w:sz w:val="24"/>
          <w:szCs w:val="24"/>
        </w:rPr>
        <w:t xml:space="preserve"> mucho y la inteligencia artificial también. S</w:t>
      </w:r>
      <w:r w:rsidRPr="0065026F">
        <w:rPr>
          <w:color w:val="000000" w:themeColor="text1"/>
          <w:sz w:val="24"/>
          <w:szCs w:val="24"/>
        </w:rPr>
        <w:t>iempre fu</w:t>
      </w:r>
      <w:r>
        <w:rPr>
          <w:color w:val="000000" w:themeColor="text1"/>
          <w:sz w:val="24"/>
          <w:szCs w:val="24"/>
        </w:rPr>
        <w:t>e</w:t>
      </w:r>
      <w:r w:rsidRPr="0065026F">
        <w:rPr>
          <w:color w:val="000000" w:themeColor="text1"/>
          <w:sz w:val="24"/>
          <w:szCs w:val="24"/>
        </w:rPr>
        <w:t xml:space="preserve"> complejo concientizar </w:t>
      </w:r>
      <w:r>
        <w:rPr>
          <w:color w:val="000000" w:themeColor="text1"/>
          <w:sz w:val="24"/>
          <w:szCs w:val="24"/>
        </w:rPr>
        <w:t xml:space="preserve">a </w:t>
      </w:r>
      <w:r w:rsidRPr="0065026F">
        <w:rPr>
          <w:color w:val="000000" w:themeColor="text1"/>
          <w:sz w:val="24"/>
          <w:szCs w:val="24"/>
        </w:rPr>
        <w:t>los productores, a los operario</w:t>
      </w:r>
      <w:r>
        <w:rPr>
          <w:color w:val="000000" w:themeColor="text1"/>
          <w:sz w:val="24"/>
          <w:szCs w:val="24"/>
        </w:rPr>
        <w:t>s y</w:t>
      </w:r>
      <w:r w:rsidRPr="0065026F">
        <w:rPr>
          <w:color w:val="000000" w:themeColor="text1"/>
          <w:sz w:val="24"/>
          <w:szCs w:val="24"/>
        </w:rPr>
        <w:t xml:space="preserve"> a los contratistas para que realicen una calibración de esos monitores de rendimiento y la información sea confiable</w:t>
      </w:r>
      <w:r w:rsidR="004423EC">
        <w:rPr>
          <w:color w:val="000000" w:themeColor="text1"/>
          <w:sz w:val="24"/>
          <w:szCs w:val="24"/>
        </w:rPr>
        <w:t>, pero hoy ya tenemos algunos indicios de automatismos para lograrlo con bajo proceso</w:t>
      </w:r>
      <w:r w:rsidRPr="0065026F">
        <w:rPr>
          <w:color w:val="000000" w:themeColor="text1"/>
          <w:sz w:val="24"/>
          <w:szCs w:val="24"/>
        </w:rPr>
        <w:t>”</w:t>
      </w:r>
      <w:r>
        <w:rPr>
          <w:color w:val="000000" w:themeColor="text1"/>
          <w:sz w:val="24"/>
          <w:szCs w:val="24"/>
        </w:rPr>
        <w:t>,</w:t>
      </w:r>
      <w:r w:rsidR="004423EC">
        <w:rPr>
          <w:color w:val="000000" w:themeColor="text1"/>
          <w:sz w:val="24"/>
          <w:szCs w:val="24"/>
        </w:rPr>
        <w:t xml:space="preserve"> </w:t>
      </w:r>
      <w:r>
        <w:rPr>
          <w:color w:val="000000" w:themeColor="text1"/>
          <w:sz w:val="24"/>
          <w:szCs w:val="24"/>
        </w:rPr>
        <w:t xml:space="preserve"> argumentó el ingeniero. </w:t>
      </w:r>
    </w:p>
    <w:p w14:paraId="237F5B85" w14:textId="17622AB3" w:rsidR="00445D7E" w:rsidRPr="005525C1" w:rsidRDefault="00445D7E" w:rsidP="00445D7E">
      <w:pPr>
        <w:spacing w:line="276" w:lineRule="auto"/>
        <w:jc w:val="both"/>
        <w:rPr>
          <w:b/>
          <w:color w:val="000000" w:themeColor="text1"/>
          <w:sz w:val="24"/>
          <w:szCs w:val="24"/>
        </w:rPr>
      </w:pPr>
      <w:r w:rsidRPr="00D01BAC">
        <w:rPr>
          <w:color w:val="000000" w:themeColor="text1"/>
          <w:sz w:val="24"/>
          <w:szCs w:val="24"/>
        </w:rPr>
        <w:t xml:space="preserve">Por último, </w:t>
      </w:r>
      <w:r w:rsidRPr="00D01BAC">
        <w:rPr>
          <w:b/>
          <w:color w:val="000000" w:themeColor="text1"/>
          <w:sz w:val="24"/>
          <w:szCs w:val="24"/>
        </w:rPr>
        <w:t xml:space="preserve">el Ing. </w:t>
      </w:r>
      <w:proofErr w:type="spellStart"/>
      <w:r w:rsidRPr="00D01BAC">
        <w:rPr>
          <w:b/>
          <w:color w:val="000000" w:themeColor="text1"/>
          <w:sz w:val="24"/>
          <w:szCs w:val="24"/>
        </w:rPr>
        <w:t>Scaramuzza</w:t>
      </w:r>
      <w:proofErr w:type="spellEnd"/>
      <w:r w:rsidRPr="00D01BAC">
        <w:rPr>
          <w:color w:val="000000" w:themeColor="text1"/>
          <w:sz w:val="24"/>
          <w:szCs w:val="24"/>
        </w:rPr>
        <w:t xml:space="preserve"> explicó de que se trata </w:t>
      </w:r>
      <w:r w:rsidRPr="00D01BAC">
        <w:rPr>
          <w:b/>
          <w:color w:val="000000" w:themeColor="text1"/>
          <w:sz w:val="24"/>
          <w:szCs w:val="24"/>
        </w:rPr>
        <w:t xml:space="preserve">el nuevo paradigma </w:t>
      </w:r>
      <w:r>
        <w:rPr>
          <w:b/>
          <w:color w:val="000000" w:themeColor="text1"/>
          <w:sz w:val="24"/>
          <w:szCs w:val="24"/>
        </w:rPr>
        <w:t xml:space="preserve">de </w:t>
      </w:r>
      <w:r w:rsidRPr="00D01BAC">
        <w:rPr>
          <w:b/>
          <w:color w:val="000000" w:themeColor="text1"/>
          <w:sz w:val="24"/>
          <w:szCs w:val="24"/>
        </w:rPr>
        <w:t>agricultura digitalizada</w:t>
      </w:r>
      <w:r w:rsidRPr="00D01BAC">
        <w:rPr>
          <w:color w:val="000000" w:themeColor="text1"/>
          <w:sz w:val="24"/>
          <w:szCs w:val="24"/>
        </w:rPr>
        <w:t xml:space="preserve"> y señaló: “Hoy </w:t>
      </w:r>
      <w:r>
        <w:rPr>
          <w:color w:val="000000" w:themeColor="text1"/>
          <w:sz w:val="24"/>
          <w:szCs w:val="24"/>
        </w:rPr>
        <w:t xml:space="preserve">todo </w:t>
      </w:r>
      <w:r w:rsidRPr="00D01BAC">
        <w:rPr>
          <w:color w:val="000000" w:themeColor="text1"/>
          <w:sz w:val="24"/>
          <w:szCs w:val="24"/>
        </w:rPr>
        <w:t xml:space="preserve">se sube a la nube y estamos muy cerquita de que las plataformas se encarguen de analizar todos estos datos y podamos contar </w:t>
      </w:r>
      <w:r>
        <w:rPr>
          <w:color w:val="000000" w:themeColor="text1"/>
          <w:sz w:val="24"/>
          <w:szCs w:val="24"/>
        </w:rPr>
        <w:t xml:space="preserve">con </w:t>
      </w:r>
      <w:r w:rsidRPr="00D01BAC">
        <w:rPr>
          <w:color w:val="000000" w:themeColor="text1"/>
          <w:sz w:val="24"/>
          <w:szCs w:val="24"/>
        </w:rPr>
        <w:t>información cada vez más</w:t>
      </w:r>
      <w:r>
        <w:rPr>
          <w:color w:val="000000" w:themeColor="text1"/>
          <w:sz w:val="24"/>
          <w:szCs w:val="24"/>
        </w:rPr>
        <w:t xml:space="preserve"> precisa. </w:t>
      </w:r>
      <w:r w:rsidRPr="00681AFB">
        <w:rPr>
          <w:b/>
          <w:color w:val="000000" w:themeColor="text1"/>
          <w:sz w:val="24"/>
          <w:szCs w:val="24"/>
        </w:rPr>
        <w:t>Lo que te brinda el monitor de rendimiento a diferencia de una imagen satelital es la magnitud</w:t>
      </w:r>
      <w:r w:rsidR="004423EC">
        <w:rPr>
          <w:b/>
          <w:color w:val="000000" w:themeColor="text1"/>
          <w:sz w:val="24"/>
          <w:szCs w:val="24"/>
        </w:rPr>
        <w:t xml:space="preserve"> de la expresión de los cultivos en forma de granos</w:t>
      </w:r>
      <w:r w:rsidRPr="00D01BAC">
        <w:rPr>
          <w:color w:val="000000" w:themeColor="text1"/>
          <w:sz w:val="24"/>
          <w:szCs w:val="24"/>
        </w:rPr>
        <w:t>, es decir</w:t>
      </w:r>
      <w:r>
        <w:rPr>
          <w:color w:val="000000" w:themeColor="text1"/>
          <w:sz w:val="24"/>
          <w:szCs w:val="24"/>
        </w:rPr>
        <w:t>,</w:t>
      </w:r>
      <w:r w:rsidRPr="00D01BAC">
        <w:rPr>
          <w:color w:val="000000" w:themeColor="text1"/>
          <w:sz w:val="24"/>
          <w:szCs w:val="24"/>
        </w:rPr>
        <w:t xml:space="preserve"> cuánto</w:t>
      </w:r>
      <w:r>
        <w:rPr>
          <w:color w:val="000000" w:themeColor="text1"/>
          <w:sz w:val="24"/>
          <w:szCs w:val="24"/>
        </w:rPr>
        <w:t xml:space="preserve"> rinde </w:t>
      </w:r>
      <w:r w:rsidR="004423EC">
        <w:rPr>
          <w:color w:val="000000" w:themeColor="text1"/>
          <w:sz w:val="24"/>
          <w:szCs w:val="24"/>
        </w:rPr>
        <w:t xml:space="preserve">el cultivo identificando si existen o no </w:t>
      </w:r>
      <w:r>
        <w:rPr>
          <w:color w:val="000000" w:themeColor="text1"/>
          <w:sz w:val="24"/>
          <w:szCs w:val="24"/>
        </w:rPr>
        <w:t xml:space="preserve">ambientes dentro del lote, </w:t>
      </w:r>
      <w:r w:rsidRPr="005525C1">
        <w:rPr>
          <w:b/>
          <w:color w:val="000000" w:themeColor="text1"/>
          <w:sz w:val="24"/>
          <w:szCs w:val="24"/>
        </w:rPr>
        <w:t>esa es una información crucial para las nuevas</w:t>
      </w:r>
      <w:r w:rsidR="004423EC">
        <w:rPr>
          <w:b/>
          <w:color w:val="000000" w:themeColor="text1"/>
          <w:sz w:val="24"/>
          <w:szCs w:val="24"/>
        </w:rPr>
        <w:t xml:space="preserve"> plataformas digitales que buscan automatizar o facilitar las</w:t>
      </w:r>
      <w:r w:rsidRPr="005525C1">
        <w:rPr>
          <w:b/>
          <w:color w:val="000000" w:themeColor="text1"/>
          <w:sz w:val="24"/>
          <w:szCs w:val="24"/>
        </w:rPr>
        <w:t xml:space="preserve"> tomas de decisiones que tengamos que hacer ace</w:t>
      </w:r>
      <w:r>
        <w:rPr>
          <w:b/>
          <w:color w:val="000000" w:themeColor="text1"/>
          <w:sz w:val="24"/>
          <w:szCs w:val="24"/>
        </w:rPr>
        <w:t>rca de qué</w:t>
      </w:r>
      <w:r w:rsidRPr="005525C1">
        <w:rPr>
          <w:b/>
          <w:color w:val="000000" w:themeColor="text1"/>
          <w:sz w:val="24"/>
          <w:szCs w:val="24"/>
        </w:rPr>
        <w:t xml:space="preserve"> densidad, qué fertilización, como vamos a manejar cada uno de esos ambientes </w:t>
      </w:r>
      <w:r w:rsidR="00700E25">
        <w:rPr>
          <w:b/>
          <w:color w:val="000000" w:themeColor="text1"/>
          <w:sz w:val="24"/>
          <w:szCs w:val="24"/>
        </w:rPr>
        <w:t xml:space="preserve">y así </w:t>
      </w:r>
      <w:r w:rsidR="00700E25" w:rsidRPr="00700E25">
        <w:rPr>
          <w:b/>
          <w:color w:val="000000" w:themeColor="text1"/>
          <w:sz w:val="24"/>
          <w:szCs w:val="24"/>
        </w:rPr>
        <w:t>mejorar la eficiencia en el uso de recursos, la productividad, la calidad, la rentabilidad y la sostenibi</w:t>
      </w:r>
      <w:r w:rsidR="00700E25">
        <w:rPr>
          <w:b/>
          <w:color w:val="000000" w:themeColor="text1"/>
          <w:sz w:val="24"/>
          <w:szCs w:val="24"/>
        </w:rPr>
        <w:t>lidad de la producción agrícola”</w:t>
      </w:r>
      <w:r w:rsidRPr="005525C1">
        <w:rPr>
          <w:b/>
          <w:color w:val="000000" w:themeColor="text1"/>
          <w:sz w:val="24"/>
          <w:szCs w:val="24"/>
        </w:rPr>
        <w:t xml:space="preserve">. </w:t>
      </w:r>
    </w:p>
    <w:p w14:paraId="238B1E7B" w14:textId="77777777" w:rsidR="00304E8C" w:rsidRDefault="00304E8C"/>
    <w:sectPr w:rsidR="00304E8C" w:rsidSect="00E728E0">
      <w:headerReference w:type="even" r:id="rId7"/>
      <w:headerReference w:type="default" r:id="rId8"/>
      <w:footerReference w:type="even" r:id="rId9"/>
      <w:footerReference w:type="default" r:id="rId10"/>
      <w:headerReference w:type="first" r:id="rId11"/>
      <w:footerReference w:type="first" r:id="rId12"/>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9DD36" w14:textId="77777777" w:rsidR="00553385" w:rsidRDefault="00553385" w:rsidP="00E728E0">
      <w:pPr>
        <w:spacing w:after="0" w:line="240" w:lineRule="auto"/>
      </w:pPr>
      <w:r>
        <w:separator/>
      </w:r>
    </w:p>
  </w:endnote>
  <w:endnote w:type="continuationSeparator" w:id="0">
    <w:p w14:paraId="7E13C361" w14:textId="77777777" w:rsidR="00553385" w:rsidRDefault="00553385"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7AEC5" w14:textId="77777777" w:rsidR="003D4448" w:rsidRDefault="003D444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88873" w14:textId="77777777" w:rsidR="003D4448" w:rsidRDefault="003D444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D102D" w14:textId="77777777" w:rsidR="003D4448" w:rsidRDefault="003D44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D75B4" w14:textId="77777777" w:rsidR="00553385" w:rsidRDefault="00553385" w:rsidP="00E728E0">
      <w:pPr>
        <w:spacing w:after="0" w:line="240" w:lineRule="auto"/>
      </w:pPr>
      <w:r>
        <w:separator/>
      </w:r>
    </w:p>
  </w:footnote>
  <w:footnote w:type="continuationSeparator" w:id="0">
    <w:p w14:paraId="0A806A44" w14:textId="77777777" w:rsidR="00553385" w:rsidRDefault="00553385" w:rsidP="00E72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2C7D4" w14:textId="77777777" w:rsidR="003D4448" w:rsidRDefault="003D44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9872B" w14:textId="171C1B59" w:rsidR="00E728E0" w:rsidRPr="003D4448" w:rsidRDefault="00794D9F" w:rsidP="00E728E0">
    <w:pPr>
      <w:pStyle w:val="Encabezado"/>
      <w:ind w:left="-1701"/>
      <w:rPr>
        <w:u w:val="single"/>
      </w:rPr>
    </w:pPr>
    <w:r w:rsidRPr="00DC292D">
      <w:rPr>
        <w:noProof/>
        <w:lang w:eastAsia="es-AR"/>
      </w:rPr>
      <w:drawing>
        <wp:inline distT="0" distB="0" distL="0" distR="0" wp14:anchorId="6F3F5373" wp14:editId="55318AE7">
          <wp:extent cx="7834290" cy="1159348"/>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34290" cy="1159348"/>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966B5" w14:textId="77777777" w:rsidR="003D4448" w:rsidRDefault="003D444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117812"/>
    <w:rsid w:val="0020104D"/>
    <w:rsid w:val="00290C67"/>
    <w:rsid w:val="00294304"/>
    <w:rsid w:val="00304E8C"/>
    <w:rsid w:val="003066A3"/>
    <w:rsid w:val="003469FF"/>
    <w:rsid w:val="003D4448"/>
    <w:rsid w:val="004423EC"/>
    <w:rsid w:val="00445D7E"/>
    <w:rsid w:val="004D2381"/>
    <w:rsid w:val="00553385"/>
    <w:rsid w:val="00641EC9"/>
    <w:rsid w:val="00697E80"/>
    <w:rsid w:val="006B2CCA"/>
    <w:rsid w:val="00700E25"/>
    <w:rsid w:val="00794D9F"/>
    <w:rsid w:val="007F5EAC"/>
    <w:rsid w:val="0085148C"/>
    <w:rsid w:val="00875EA6"/>
    <w:rsid w:val="008F6C4F"/>
    <w:rsid w:val="009135AA"/>
    <w:rsid w:val="00965B5D"/>
    <w:rsid w:val="009932BA"/>
    <w:rsid w:val="009D7304"/>
    <w:rsid w:val="00A65E2E"/>
    <w:rsid w:val="00B729BA"/>
    <w:rsid w:val="00DC292D"/>
    <w:rsid w:val="00E27E8A"/>
    <w:rsid w:val="00E40C6D"/>
    <w:rsid w:val="00E728E0"/>
    <w:rsid w:val="00E7315D"/>
    <w:rsid w:val="00ED36B6"/>
    <w:rsid w:val="00EE74EB"/>
    <w:rsid w:val="00FA4255"/>
    <w:rsid w:val="00FB18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CD8D9F4D-0D16-4196-98C8-1CA3BB59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D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DC29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292D"/>
    <w:rPr>
      <w:rFonts w:ascii="Tahoma" w:hAnsi="Tahoma" w:cs="Tahoma"/>
      <w:sz w:val="16"/>
      <w:szCs w:val="16"/>
    </w:rPr>
  </w:style>
  <w:style w:type="character" w:styleId="Hipervnculo">
    <w:name w:val="Hyperlink"/>
    <w:basedOn w:val="Fuentedeprrafopredeter"/>
    <w:uiPriority w:val="99"/>
    <w:unhideWhenUsed/>
    <w:rsid w:val="00445D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1lG7ZxFUlkQRH3Gl9_Ao2yo2rCr8nBY_2hEfqDdNaj6c/viewform?edit_requested=tru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3977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Brenda Quattrini</cp:lastModifiedBy>
  <cp:revision>2</cp:revision>
  <dcterms:created xsi:type="dcterms:W3CDTF">2021-11-29T15:56:00Z</dcterms:created>
  <dcterms:modified xsi:type="dcterms:W3CDTF">2021-11-29T15:56:00Z</dcterms:modified>
</cp:coreProperties>
</file>