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7E9BC" w14:textId="77777777" w:rsidR="00A120E6" w:rsidRDefault="00A120E6">
      <w:pPr>
        <w:spacing w:line="276" w:lineRule="auto"/>
        <w:jc w:val="both"/>
      </w:pPr>
    </w:p>
    <w:p w14:paraId="22DEA512" w14:textId="77777777" w:rsidR="00A120E6" w:rsidRDefault="00FF04C8">
      <w:pPr>
        <w:spacing w:line="276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Definiciones políticas desde el interior productivo: Financiamiento, retenciones y búsqueda de desarrollo, los temas clave</w:t>
      </w:r>
    </w:p>
    <w:p w14:paraId="526F59DC" w14:textId="6F2BB6BE" w:rsidR="00A120E6" w:rsidRDefault="00841255">
      <w:pPr>
        <w:spacing w:line="276" w:lineRule="auto"/>
        <w:jc w:val="center"/>
        <w:rPr>
          <w:i/>
          <w:iCs/>
        </w:rPr>
      </w:pPr>
      <w:r>
        <w:rPr>
          <w:i/>
          <w:iCs/>
        </w:rPr>
        <w:t xml:space="preserve">Representantes </w:t>
      </w:r>
      <w:r w:rsidR="00FF04C8">
        <w:rPr>
          <w:i/>
          <w:iCs/>
        </w:rPr>
        <w:t>de las provincias de Santa Fe, Salta, Córdoba, Entre Ríos y Corrientes analizaron el presente del productivo del país y dieron precisiones sobre el rumbo en el que, consideran, debe encauzarse el secto</w:t>
      </w:r>
      <w:r w:rsidR="00FF04C8">
        <w:rPr>
          <w:i/>
          <w:iCs/>
        </w:rPr>
        <w:t xml:space="preserve">r. </w:t>
      </w:r>
    </w:p>
    <w:p w14:paraId="14D74137" w14:textId="77777777" w:rsidR="00A120E6" w:rsidRDefault="00FF04C8">
      <w:pPr>
        <w:spacing w:line="276" w:lineRule="auto"/>
        <w:jc w:val="both"/>
      </w:pPr>
      <w:r>
        <w:t xml:space="preserve">En el inicio de la megamuestra que festeja sus 20 años de antigüedad, y que se extenderá hasta el próximo viernes, funcionarios provinciales recorrieron el predio y, evocando la fuerza del interior productivo, lanzaron definiciones sobre el presente y </w:t>
      </w:r>
      <w:r>
        <w:t xml:space="preserve">futuro del sector agroindustrial. </w:t>
      </w:r>
    </w:p>
    <w:p w14:paraId="20ED8ADD" w14:textId="77777777" w:rsidR="00A120E6" w:rsidRDefault="00FF04C8">
      <w:pPr>
        <w:spacing w:line="276" w:lineRule="auto"/>
        <w:jc w:val="both"/>
      </w:pPr>
      <w:r>
        <w:t xml:space="preserve">Uno de los asistentes destacados fue el </w:t>
      </w:r>
      <w:r>
        <w:rPr>
          <w:b/>
          <w:bCs/>
        </w:rPr>
        <w:t>gobernador de Santa Fe, Maximiliano Pullaro</w:t>
      </w:r>
      <w:r>
        <w:t>, quien puso en valor la heterogeneidad de su provincia: “</w:t>
      </w:r>
      <w:r>
        <w:rPr>
          <w:i/>
          <w:iCs/>
        </w:rPr>
        <w:t>Santa Fe es el campo, es la industria, pero también los puertos y aeropuertos qu</w:t>
      </w:r>
      <w:r>
        <w:rPr>
          <w:i/>
          <w:iCs/>
        </w:rPr>
        <w:t>e nos abren los brazos al mundo. Tenemos que cuidar mucho la producción a nivel nacional, tenemos que proteger al campo y cuidar a nuestra industria. Aquí hay valor agregado</w:t>
      </w:r>
      <w:r>
        <w:t xml:space="preserve">”. </w:t>
      </w:r>
    </w:p>
    <w:p w14:paraId="779CECFB" w14:textId="65C7F0CD" w:rsidR="00A120E6" w:rsidRDefault="00FF04C8">
      <w:pPr>
        <w:spacing w:line="276" w:lineRule="auto"/>
        <w:jc w:val="both"/>
      </w:pPr>
      <w:r>
        <w:t>A continuación, y en línea con los ya tradicionales reclamos del sector, se ref</w:t>
      </w:r>
      <w:r>
        <w:t>irió a la baja de retenciones y aseguró que, de reducirlas a la mitad, se estaría “</w:t>
      </w:r>
      <w:r>
        <w:rPr>
          <w:i/>
          <w:iCs/>
        </w:rPr>
        <w:t>inyectando alrededor de 2.500 millones de dólares a la microeconomía a nivel nacional”</w:t>
      </w:r>
      <w:r w:rsidR="00841255">
        <w:t xml:space="preserve"> y</w:t>
      </w:r>
      <w:r>
        <w:t xml:space="preserve"> </w:t>
      </w:r>
      <w:r w:rsidR="00841255">
        <w:t>afirmó el gobernador</w:t>
      </w:r>
      <w:r w:rsidR="00841255">
        <w:t xml:space="preserve">: </w:t>
      </w:r>
      <w:r>
        <w:t>“</w:t>
      </w:r>
      <w:r>
        <w:rPr>
          <w:i/>
          <w:iCs/>
        </w:rPr>
        <w:t>Provocaría un shock en el bolsillo de los argentinos, que es lo que hoy tenemos que</w:t>
      </w:r>
      <w:r>
        <w:rPr>
          <w:i/>
          <w:iCs/>
        </w:rPr>
        <w:t xml:space="preserve"> empezar a buscar</w:t>
      </w:r>
      <w:r>
        <w:t>”</w:t>
      </w:r>
      <w:r w:rsidR="00841255">
        <w:t xml:space="preserve">. </w:t>
      </w:r>
    </w:p>
    <w:p w14:paraId="5A3C6227" w14:textId="77777777" w:rsidR="00A120E6" w:rsidRDefault="00FF04C8">
      <w:pPr>
        <w:spacing w:line="276" w:lineRule="auto"/>
        <w:jc w:val="both"/>
      </w:pPr>
      <w:r>
        <w:t xml:space="preserve">En esto coincidió el </w:t>
      </w:r>
      <w:r>
        <w:rPr>
          <w:b/>
          <w:bCs/>
        </w:rPr>
        <w:t xml:space="preserve">ministro de Bioagroindustria de Córdoba, Sergio </w:t>
      </w:r>
      <w:proofErr w:type="spellStart"/>
      <w:r>
        <w:rPr>
          <w:b/>
          <w:bCs/>
        </w:rPr>
        <w:t>Busso</w:t>
      </w:r>
      <w:proofErr w:type="spellEnd"/>
      <w:r>
        <w:t>, para quien “</w:t>
      </w:r>
      <w:r>
        <w:rPr>
          <w:i/>
          <w:iCs/>
        </w:rPr>
        <w:t>ya no hay más excusas</w:t>
      </w:r>
      <w:r>
        <w:t xml:space="preserve">”. </w:t>
      </w:r>
    </w:p>
    <w:p w14:paraId="598E4D81" w14:textId="77777777" w:rsidR="00A120E6" w:rsidRDefault="00FF04C8">
      <w:pPr>
        <w:spacing w:line="276" w:lineRule="auto"/>
        <w:jc w:val="both"/>
      </w:pPr>
      <w:r>
        <w:t>“</w:t>
      </w:r>
      <w:r>
        <w:rPr>
          <w:i/>
          <w:iCs/>
        </w:rPr>
        <w:t>Es mentira que no se pueden bajar retenciones, porque hoy hay otros motores de la economía que vien</w:t>
      </w:r>
      <w:r>
        <w:rPr>
          <w:i/>
          <w:iCs/>
        </w:rPr>
        <w:t>en creciendo, como la minería, el petróleo, la energía. Y a esos sectores, en lugar de ponerles retenciones, se los incentiva y estimula.  Los países de la región con los que competimos no tienen retenciones</w:t>
      </w:r>
      <w:r>
        <w:t>”, sostuvo el funcionario que responde al goberna</w:t>
      </w:r>
      <w:r>
        <w:t xml:space="preserve">dor Martín </w:t>
      </w:r>
      <w:proofErr w:type="spellStart"/>
      <w:r>
        <w:t>Llaryora</w:t>
      </w:r>
      <w:proofErr w:type="spellEnd"/>
      <w:r>
        <w:t xml:space="preserve">. </w:t>
      </w:r>
    </w:p>
    <w:p w14:paraId="434037D0" w14:textId="02C21286" w:rsidR="00A120E6" w:rsidRDefault="00FF04C8">
      <w:pPr>
        <w:spacing w:line="276" w:lineRule="auto"/>
        <w:jc w:val="both"/>
        <w:rPr>
          <w:highlight w:val="yellow"/>
        </w:rPr>
      </w:pPr>
      <w:r>
        <w:t xml:space="preserve">Asimismo, </w:t>
      </w:r>
      <w:proofErr w:type="spellStart"/>
      <w:r>
        <w:t>Busso</w:t>
      </w:r>
      <w:proofErr w:type="spellEnd"/>
      <w:r>
        <w:t xml:space="preserve"> también mencionó uno de los temas centrales de la agenda actual, que no escapa a esta nueva edición de Expoagro: </w:t>
      </w:r>
      <w:r>
        <w:rPr>
          <w:b/>
          <w:bCs/>
        </w:rPr>
        <w:t>el financiamiento</w:t>
      </w:r>
      <w:r>
        <w:t xml:space="preserve">. En el caso de Córdoba, consideró </w:t>
      </w:r>
      <w:r w:rsidR="00841255">
        <w:t>que,</w:t>
      </w:r>
      <w:r>
        <w:t xml:space="preserve"> sin intervención del Estado, el acceso al crédito</w:t>
      </w:r>
      <w:r>
        <w:t xml:space="preserve"> sería “</w:t>
      </w:r>
      <w:r>
        <w:rPr>
          <w:i/>
          <w:iCs/>
        </w:rPr>
        <w:t>una mochila de plomo para el sector”</w:t>
      </w:r>
      <w:r>
        <w:t xml:space="preserve">, </w:t>
      </w:r>
      <w:r>
        <w:t>fruto de la falta de tasas competitivas.</w:t>
      </w:r>
      <w:r>
        <w:rPr>
          <w:highlight w:val="yellow"/>
        </w:rPr>
        <w:t xml:space="preserve"> </w:t>
      </w:r>
    </w:p>
    <w:p w14:paraId="11A9FA43" w14:textId="77777777" w:rsidR="00A120E6" w:rsidRDefault="00FF04C8">
      <w:pPr>
        <w:spacing w:line="276" w:lineRule="auto"/>
        <w:jc w:val="both"/>
      </w:pPr>
      <w:r>
        <w:t>“</w:t>
      </w:r>
      <w:r>
        <w:rPr>
          <w:i/>
          <w:iCs/>
        </w:rPr>
        <w:t>Las necesitamos. No hay que dejar de acompañar al sector en un momento de muchas dificultades. Los estados provinciales estamos haciendo un esfuerzo enorme para hacer</w:t>
      </w:r>
      <w:r>
        <w:rPr>
          <w:i/>
          <w:iCs/>
        </w:rPr>
        <w:t xml:space="preserve"> buenos negocios”</w:t>
      </w:r>
      <w:r>
        <w:t xml:space="preserve">, afirmó. </w:t>
      </w:r>
    </w:p>
    <w:p w14:paraId="40F28BB2" w14:textId="77777777" w:rsidR="00A120E6" w:rsidRDefault="00FF04C8">
      <w:pPr>
        <w:spacing w:line="276" w:lineRule="auto"/>
        <w:jc w:val="both"/>
      </w:pPr>
      <w:r>
        <w:lastRenderedPageBreak/>
        <w:t xml:space="preserve">Asimismo, desde </w:t>
      </w:r>
      <w:r>
        <w:rPr>
          <w:b/>
          <w:bCs/>
        </w:rPr>
        <w:t>Entre Ríos</w:t>
      </w:r>
      <w:r>
        <w:t xml:space="preserve">, </w:t>
      </w:r>
      <w:r>
        <w:rPr>
          <w:b/>
          <w:bCs/>
        </w:rPr>
        <w:t xml:space="preserve">Guillermo “Willy” Bernaudo, ministro de Desarrollo Económico, </w:t>
      </w:r>
      <w:r>
        <w:t>sostuvo que el financiamiento será uno de los grandes temas de Expoagro, porque “</w:t>
      </w:r>
      <w:r>
        <w:rPr>
          <w:i/>
          <w:iCs/>
        </w:rPr>
        <w:t>el sector está un poco atrancado en los temas financieros</w:t>
      </w:r>
      <w:r>
        <w:t xml:space="preserve">”. </w:t>
      </w:r>
    </w:p>
    <w:p w14:paraId="33E5FDB6" w14:textId="77777777" w:rsidR="00A120E6" w:rsidRDefault="00FF04C8">
      <w:pPr>
        <w:spacing w:line="276" w:lineRule="auto"/>
        <w:jc w:val="both"/>
      </w:pPr>
      <w:r>
        <w:t>“</w:t>
      </w:r>
      <w:r>
        <w:rPr>
          <w:i/>
          <w:iCs/>
        </w:rPr>
        <w:t>Me parece que hay líneas interesantes como la del Banco Nación, el Banco Provincia, y el BICE. Creo que lo central irá por ahí: financiamiento y nuevas tecnologías</w:t>
      </w:r>
      <w:r>
        <w:t>”, resumió el ministro, que adelantó una agenda cargada de actividades en el marco de la</w:t>
      </w:r>
      <w:r>
        <w:t xml:space="preserve"> pronta visita del gobernador Rogelio Frigerio. </w:t>
      </w:r>
    </w:p>
    <w:p w14:paraId="194304FD" w14:textId="77777777" w:rsidR="00A120E6" w:rsidRDefault="00FF04C8">
      <w:pPr>
        <w:spacing w:line="276" w:lineRule="auto"/>
        <w:jc w:val="both"/>
        <w:rPr>
          <w:b/>
          <w:bCs/>
        </w:rPr>
      </w:pPr>
      <w:r>
        <w:rPr>
          <w:b/>
          <w:bCs/>
        </w:rPr>
        <w:t>La agenda de las economías regionales</w:t>
      </w:r>
    </w:p>
    <w:p w14:paraId="3B231788" w14:textId="77777777" w:rsidR="00A120E6" w:rsidRDefault="00FF04C8">
      <w:pPr>
        <w:spacing w:line="276" w:lineRule="auto"/>
        <w:jc w:val="both"/>
        <w:rPr>
          <w:highlight w:val="yellow"/>
        </w:rPr>
      </w:pPr>
      <w:r>
        <w:t>Desde el norte del país, y visitando la muestra por primera vez, el</w:t>
      </w:r>
      <w:r>
        <w:rPr>
          <w:b/>
          <w:bCs/>
        </w:rPr>
        <w:t xml:space="preserve"> vicegobernador de Salta, Antonio Morocco</w:t>
      </w:r>
      <w:r>
        <w:t>, destacó las posibilidades productivas que ofrece su provinc</w:t>
      </w:r>
      <w:r>
        <w:t xml:space="preserve">ia, a la que catalogó como </w:t>
      </w:r>
      <w:r>
        <w:rPr>
          <w:i/>
          <w:iCs/>
        </w:rPr>
        <w:t>“un lugar productivo muy interesante para la inversión”.</w:t>
      </w:r>
      <w:r>
        <w:rPr>
          <w:highlight w:val="yellow"/>
        </w:rPr>
        <w:t xml:space="preserve"> </w:t>
      </w:r>
    </w:p>
    <w:p w14:paraId="4C4A8A08" w14:textId="306A3BD5" w:rsidR="00A120E6" w:rsidRDefault="00FF04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i/>
          <w:iCs/>
        </w:rPr>
        <w:t>“Salta es una provincia chica. Tenemos una relación muy directa entre el quehacer diario de lo público y lo privado y hay que trabajar para evitar las dicotomías. Nosotros</w:t>
      </w:r>
      <w:r>
        <w:rPr>
          <w:i/>
          <w:iCs/>
        </w:rPr>
        <w:t xml:space="preserve"> entendemos que el </w:t>
      </w:r>
      <w:r w:rsidR="00841255">
        <w:rPr>
          <w:i/>
          <w:iCs/>
        </w:rPr>
        <w:t>E</w:t>
      </w:r>
      <w:r>
        <w:rPr>
          <w:i/>
          <w:iCs/>
        </w:rPr>
        <w:t>stado articula, que el sector privado invierte, y que eso lo tenemos que cuidar</w:t>
      </w:r>
      <w:r>
        <w:t xml:space="preserve">”, definió el funcionario. </w:t>
      </w:r>
    </w:p>
    <w:p w14:paraId="629E35A3" w14:textId="30A7AF3D" w:rsidR="00A120E6" w:rsidRDefault="00FF04C8">
      <w:pPr>
        <w:spacing w:line="276" w:lineRule="auto"/>
        <w:jc w:val="both"/>
      </w:pPr>
      <w:r>
        <w:t xml:space="preserve">A continuación, se refirió a la situación laboral de dos producciones de gran relevancia en el norte productivo: la tabacalera y </w:t>
      </w:r>
      <w:r>
        <w:t>la vitivinícola. “</w:t>
      </w:r>
      <w:r>
        <w:rPr>
          <w:i/>
          <w:iCs/>
        </w:rPr>
        <w:t>La rama del tabaco está</w:t>
      </w:r>
      <w:r>
        <w:rPr>
          <w:i/>
          <w:iCs/>
        </w:rPr>
        <w:t xml:space="preserve"> </w:t>
      </w:r>
      <w:r>
        <w:rPr>
          <w:i/>
          <w:iCs/>
        </w:rPr>
        <w:t>muy compenetrada en la sociedad. Son 100 mil puestos de trabajo que tenemos que defender año a año con el Fondo del Tabaco. Lo mismo con nuestros viñedos de altura</w:t>
      </w:r>
      <w:r>
        <w:t xml:space="preserve">”, indicó. </w:t>
      </w:r>
    </w:p>
    <w:p w14:paraId="6A7C9B29" w14:textId="77777777" w:rsidR="00A120E6" w:rsidRDefault="00FF04C8">
      <w:pPr>
        <w:spacing w:line="276" w:lineRule="auto"/>
        <w:jc w:val="both"/>
      </w:pPr>
      <w:r>
        <w:t xml:space="preserve">Por su parte </w:t>
      </w:r>
      <w:r>
        <w:rPr>
          <w:b/>
          <w:bCs/>
        </w:rPr>
        <w:t xml:space="preserve">Mariel </w:t>
      </w:r>
      <w:proofErr w:type="spellStart"/>
      <w:r>
        <w:rPr>
          <w:b/>
          <w:bCs/>
        </w:rPr>
        <w:t>Gabur</w:t>
      </w:r>
      <w:proofErr w:type="spellEnd"/>
      <w:r>
        <w:rPr>
          <w:b/>
          <w:bCs/>
        </w:rPr>
        <w:t>, ministra d</w:t>
      </w:r>
      <w:r>
        <w:rPr>
          <w:b/>
          <w:bCs/>
        </w:rPr>
        <w:t>e Industria, Trabajo y Comercio de Corrientes</w:t>
      </w:r>
      <w:r>
        <w:t xml:space="preserve">, trajo a colación las producciones arroceras y forestales, centrales para la actividad de esa provincia. </w:t>
      </w:r>
    </w:p>
    <w:p w14:paraId="495951C8" w14:textId="77777777" w:rsidR="00A120E6" w:rsidRDefault="00FF04C8">
      <w:pPr>
        <w:spacing w:line="276" w:lineRule="auto"/>
        <w:jc w:val="both"/>
        <w:rPr>
          <w:highlight w:val="yellow"/>
        </w:rPr>
      </w:pPr>
      <w:r>
        <w:rPr>
          <w:i/>
          <w:iCs/>
        </w:rPr>
        <w:t>“Tenemos producciones importantes como la de arroz, de muy buena calidad y con muy buena genética. Tambi</w:t>
      </w:r>
      <w:r>
        <w:rPr>
          <w:i/>
          <w:iCs/>
        </w:rPr>
        <w:t>én trabajamos muchísimo en el área foresto-industrial, donde queremos ir modificando la genética de los árboles para producir mejor. Necesitamos darle valor agregado a nuestra provincia, y el objetivo del gobernador Juan Pablo Valdés es de seguir creciendo</w:t>
      </w:r>
      <w:r>
        <w:rPr>
          <w:i/>
          <w:iCs/>
        </w:rPr>
        <w:t>”</w:t>
      </w:r>
      <w:r>
        <w:t>, afirmó</w:t>
      </w:r>
      <w:r>
        <w:rPr>
          <w:highlight w:val="white"/>
        </w:rPr>
        <w:t>.</w:t>
      </w:r>
      <w:r>
        <w:rPr>
          <w:highlight w:val="yellow"/>
        </w:rPr>
        <w:t xml:space="preserve"> </w:t>
      </w:r>
    </w:p>
    <w:p w14:paraId="02A32FFD" w14:textId="77777777" w:rsidR="00A120E6" w:rsidRDefault="00FF04C8">
      <w:pPr>
        <w:spacing w:line="276" w:lineRule="auto"/>
        <w:jc w:val="both"/>
      </w:pPr>
      <w:r>
        <w:t xml:space="preserve">En materia de </w:t>
      </w:r>
      <w:r>
        <w:rPr>
          <w:b/>
          <w:bCs/>
        </w:rPr>
        <w:t>infraestructura</w:t>
      </w:r>
      <w:r>
        <w:t xml:space="preserve">, la funcionaria señaló que el foco de la actual gestión está en la logística. En esta línea, mencionó la necesidad de rutas en condiciones, y destacó los trabajos de la provincia para construir el puerto de Ituzaingó, al que se le sumará otro a futuro en </w:t>
      </w:r>
      <w:r>
        <w:t xml:space="preserve">la localidad de Lavalle. </w:t>
      </w:r>
    </w:p>
    <w:p w14:paraId="4974B794" w14:textId="77777777" w:rsidR="00A120E6" w:rsidRDefault="00FF04C8">
      <w:pPr>
        <w:spacing w:line="276" w:lineRule="auto"/>
        <w:jc w:val="both"/>
      </w:pPr>
      <w:r>
        <w:t>“</w:t>
      </w:r>
      <w:r>
        <w:rPr>
          <w:i/>
          <w:iCs/>
        </w:rPr>
        <w:t xml:space="preserve">Sabemos que nuestra producción necesita </w:t>
      </w:r>
      <w:r>
        <w:rPr>
          <w:b/>
          <w:bCs/>
          <w:i/>
          <w:iCs/>
        </w:rPr>
        <w:t>bajar los costos para llegar al mundo</w:t>
      </w:r>
      <w:r>
        <w:rPr>
          <w:i/>
          <w:iCs/>
        </w:rPr>
        <w:t xml:space="preserve"> y necesitamos utilizar el río. Por lo tanto, estamos esperando políticas claras relacionadas con la navegación para que los barcos puedan llegar a nues</w:t>
      </w:r>
      <w:r>
        <w:rPr>
          <w:i/>
          <w:iCs/>
        </w:rPr>
        <w:t>tros puertos y puedan bajar los costos de nuestros productos en la comercialización</w:t>
      </w:r>
      <w:r>
        <w:t xml:space="preserve">”, agregó. </w:t>
      </w:r>
    </w:p>
    <w:p w14:paraId="1DB38B3A" w14:textId="77777777" w:rsidR="00A120E6" w:rsidRDefault="00FF04C8">
      <w:pPr>
        <w:spacing w:line="276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Una mirada desde el Congreso </w:t>
      </w:r>
    </w:p>
    <w:p w14:paraId="0BF0EE1D" w14:textId="77777777" w:rsidR="00A120E6" w:rsidRDefault="00FF04C8">
      <w:pPr>
        <w:spacing w:line="276" w:lineRule="auto"/>
        <w:jc w:val="both"/>
      </w:pPr>
      <w:r>
        <w:t xml:space="preserve">De la primera jornada de Expoagro también participaron los legisladores nacionales </w:t>
      </w:r>
      <w:r>
        <w:rPr>
          <w:b/>
          <w:bCs/>
        </w:rPr>
        <w:t xml:space="preserve">Fernando de </w:t>
      </w:r>
      <w:proofErr w:type="spellStart"/>
      <w:r>
        <w:rPr>
          <w:b/>
          <w:bCs/>
        </w:rPr>
        <w:t>Andreis</w:t>
      </w:r>
      <w:proofErr w:type="spellEnd"/>
      <w:r>
        <w:rPr>
          <w:b/>
          <w:bCs/>
        </w:rPr>
        <w:t>, miembro del interbloque Fuerza del Cambio en la Cámara Baja</w:t>
      </w:r>
      <w:r>
        <w:t>; y</w:t>
      </w:r>
      <w:r>
        <w:rPr>
          <w:b/>
          <w:bCs/>
        </w:rPr>
        <w:t xml:space="preserve"> Maximiliano Abad, senador por el bloque de la UCR</w:t>
      </w:r>
      <w:r>
        <w:t xml:space="preserve">. </w:t>
      </w:r>
    </w:p>
    <w:p w14:paraId="34EB914C" w14:textId="77777777" w:rsidR="00A120E6" w:rsidRDefault="00FF04C8">
      <w:pPr>
        <w:spacing w:line="276" w:lineRule="auto"/>
        <w:jc w:val="both"/>
      </w:pPr>
      <w:r>
        <w:t>El primero de ellos ponderó el ordena</w:t>
      </w:r>
      <w:r>
        <w:t>miento macroeconómico alcanzado -al que tildó de “</w:t>
      </w:r>
      <w:r>
        <w:rPr>
          <w:i/>
          <w:iCs/>
        </w:rPr>
        <w:t>fundamental</w:t>
      </w:r>
      <w:r>
        <w:t>” para mantener baja la inflación- y coincidió en la “</w:t>
      </w:r>
      <w:r>
        <w:rPr>
          <w:i/>
          <w:iCs/>
        </w:rPr>
        <w:t>necesidad</w:t>
      </w:r>
      <w:r>
        <w:t xml:space="preserve"> </w:t>
      </w:r>
      <w:r>
        <w:rPr>
          <w:i/>
          <w:iCs/>
        </w:rPr>
        <w:t>imperiosa</w:t>
      </w:r>
      <w:r>
        <w:t xml:space="preserve">” de </w:t>
      </w:r>
      <w:r>
        <w:rPr>
          <w:b/>
          <w:bCs/>
        </w:rPr>
        <w:t>bajas retenciones, mejorar la infraestructura y ganar competitividad</w:t>
      </w:r>
      <w:r>
        <w:t xml:space="preserve">. </w:t>
      </w:r>
    </w:p>
    <w:p w14:paraId="4C31E461" w14:textId="77777777" w:rsidR="00A120E6" w:rsidRDefault="00FF04C8">
      <w:pPr>
        <w:spacing w:line="276" w:lineRule="auto"/>
        <w:jc w:val="both"/>
      </w:pPr>
      <w:r>
        <w:t>Abad, por su parte, se refirió a la “</w:t>
      </w:r>
      <w:r>
        <w:rPr>
          <w:i/>
          <w:iCs/>
        </w:rPr>
        <w:t>convulsió</w:t>
      </w:r>
      <w:r>
        <w:rPr>
          <w:i/>
          <w:iCs/>
        </w:rPr>
        <w:t>n</w:t>
      </w:r>
      <w:r>
        <w:t xml:space="preserve">” generada por los conflictos internacionales y llamó a prestar atención al impacto que aquello podría tener en Argentina. El senador ejemplificó con el caso del </w:t>
      </w:r>
      <w:r>
        <w:rPr>
          <w:b/>
          <w:bCs/>
        </w:rPr>
        <w:t>petróleo</w:t>
      </w:r>
      <w:r>
        <w:t>, y consideró que “</w:t>
      </w:r>
      <w:r>
        <w:rPr>
          <w:i/>
          <w:iCs/>
        </w:rPr>
        <w:t>las inversiones no van a países emergentes si no centrales</w:t>
      </w:r>
      <w:r>
        <w:t>”.</w:t>
      </w:r>
    </w:p>
    <w:p w14:paraId="311339ED" w14:textId="30E8C640" w:rsidR="00A120E6" w:rsidRDefault="00FF04C8">
      <w:pPr>
        <w:spacing w:line="276" w:lineRule="auto"/>
        <w:jc w:val="both"/>
      </w:pPr>
      <w:r>
        <w:rPr>
          <w:i/>
          <w:iCs/>
        </w:rPr>
        <w:t xml:space="preserve">“Hay </w:t>
      </w:r>
      <w:r>
        <w:rPr>
          <w:i/>
          <w:iCs/>
        </w:rPr>
        <w:t xml:space="preserve">un desafío como Estado para trabajar de forma conjunta con este sector y generar las condiciones para que este sector se siga fortaleciendo”, </w:t>
      </w:r>
      <w:r>
        <w:t xml:space="preserve">concluyó. </w:t>
      </w:r>
    </w:p>
    <w:p w14:paraId="49A20706" w14:textId="77777777" w:rsidR="00A120E6" w:rsidRDefault="00A120E6">
      <w:pPr>
        <w:spacing w:line="276" w:lineRule="auto"/>
        <w:jc w:val="both"/>
      </w:pPr>
    </w:p>
    <w:p w14:paraId="67F4476C" w14:textId="77777777" w:rsidR="00A120E6" w:rsidRDefault="00A120E6">
      <w:pPr>
        <w:spacing w:line="276" w:lineRule="auto"/>
        <w:jc w:val="both"/>
      </w:pPr>
    </w:p>
    <w:p w14:paraId="2164D6B3" w14:textId="77777777" w:rsidR="00A120E6" w:rsidRDefault="00A120E6">
      <w:pPr>
        <w:spacing w:line="276" w:lineRule="auto"/>
        <w:jc w:val="both"/>
      </w:pPr>
    </w:p>
    <w:p w14:paraId="348D4A0C" w14:textId="77777777" w:rsidR="00A120E6" w:rsidRDefault="00A120E6">
      <w:pPr>
        <w:spacing w:line="276" w:lineRule="auto"/>
        <w:jc w:val="both"/>
      </w:pPr>
    </w:p>
    <w:p w14:paraId="2B5E90F7" w14:textId="77777777" w:rsidR="00A120E6" w:rsidRDefault="00A120E6">
      <w:pPr>
        <w:spacing w:line="276" w:lineRule="auto"/>
        <w:jc w:val="both"/>
      </w:pPr>
    </w:p>
    <w:p w14:paraId="65EC2F11" w14:textId="77777777" w:rsidR="00A120E6" w:rsidRDefault="00A120E6">
      <w:pPr>
        <w:spacing w:line="276" w:lineRule="auto"/>
        <w:jc w:val="both"/>
        <w:rPr>
          <w:b/>
          <w:bCs/>
        </w:rPr>
      </w:pPr>
    </w:p>
    <w:sectPr w:rsidR="00A120E6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2974C" w14:textId="77777777" w:rsidR="00000000" w:rsidRDefault="00FF04C8">
      <w:pPr>
        <w:spacing w:after="0" w:line="240" w:lineRule="auto"/>
      </w:pPr>
      <w:r>
        <w:separator/>
      </w:r>
    </w:p>
  </w:endnote>
  <w:endnote w:type="continuationSeparator" w:id="0">
    <w:p w14:paraId="2252B708" w14:textId="77777777" w:rsidR="00000000" w:rsidRDefault="00FF0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3EA832-7609-4D7C-988F-FF3CFCD85E97}"/>
    <w:embedBold r:id="rId2" w:fontKey="{15B33655-3F22-4DD7-B148-E2628EF61A40}"/>
    <w:embedItalic r:id="rId3" w:fontKey="{5232F3DA-8EAC-4674-B6CE-BA503E51AFCE}"/>
    <w:embedBoldItalic r:id="rId4" w:fontKey="{CBCE0014-31B6-4D09-B260-CC2B3DA376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4B873CA-3E56-48E7-9398-8F3796620D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CA24C6B-4C8D-4BB9-A661-941FECD674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450D62A-BCF5-457D-91AD-7950831F78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B03A0" w14:textId="77777777" w:rsidR="00A120E6" w:rsidRDefault="00FF04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2F6FC231" wp14:editId="6D798FB0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68920" w14:textId="77777777" w:rsidR="00000000" w:rsidRDefault="00FF04C8">
      <w:pPr>
        <w:spacing w:after="0" w:line="240" w:lineRule="auto"/>
      </w:pPr>
      <w:r>
        <w:separator/>
      </w:r>
    </w:p>
  </w:footnote>
  <w:footnote w:type="continuationSeparator" w:id="0">
    <w:p w14:paraId="00B07383" w14:textId="77777777" w:rsidR="00000000" w:rsidRDefault="00FF0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68A8C" w14:textId="77777777" w:rsidR="00A120E6" w:rsidRDefault="00FF04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BF6689A" wp14:editId="071799B1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0E6"/>
    <w:rsid w:val="00841255"/>
    <w:rsid w:val="00A120E6"/>
    <w:rsid w:val="00FF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81B7F"/>
  <w15:docId w15:val="{BEB4D0D7-32CB-4CED-8898-CDC45B473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KJ9r6YX0nIaW8PcSySYcBPsprw==">CgMxLjA4AHIhMXVmd3ktYTF0UlktajdJOGczc1lYaEplajFFMkVYdE9K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ANYI</dc:creator>
  <cp:lastModifiedBy>Eliana Esnaola</cp:lastModifiedBy>
  <cp:revision>2</cp:revision>
  <dcterms:created xsi:type="dcterms:W3CDTF">2026-03-10T20:45:00Z</dcterms:created>
  <dcterms:modified xsi:type="dcterms:W3CDTF">2026-03-10T20:45:00Z</dcterms:modified>
</cp:coreProperties>
</file>