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A7ADE" w14:textId="7D800EB8" w:rsidR="00683DF3" w:rsidRPr="008A078A" w:rsidRDefault="008A078A" w:rsidP="00683DF3">
      <w:pPr>
        <w:jc w:val="center"/>
        <w:rPr>
          <w:b/>
          <w:bCs/>
          <w:sz w:val="28"/>
          <w:szCs w:val="28"/>
        </w:rPr>
      </w:pPr>
      <w:r w:rsidRPr="008A078A">
        <w:rPr>
          <w:b/>
          <w:bCs/>
          <w:sz w:val="28"/>
          <w:szCs w:val="28"/>
        </w:rPr>
        <w:t xml:space="preserve">Doce </w:t>
      </w:r>
      <w:r w:rsidR="00683DF3" w:rsidRPr="008A078A">
        <w:rPr>
          <w:b/>
          <w:bCs/>
          <w:sz w:val="28"/>
          <w:szCs w:val="28"/>
        </w:rPr>
        <w:t>paradas obliga</w:t>
      </w:r>
      <w:r>
        <w:rPr>
          <w:b/>
          <w:bCs/>
          <w:sz w:val="28"/>
          <w:szCs w:val="28"/>
        </w:rPr>
        <w:t>das</w:t>
      </w:r>
      <w:r w:rsidR="00FA531C">
        <w:rPr>
          <w:b/>
          <w:bCs/>
          <w:sz w:val="28"/>
          <w:szCs w:val="28"/>
        </w:rPr>
        <w:t xml:space="preserve"> para innovar en siembra</w:t>
      </w:r>
    </w:p>
    <w:p w14:paraId="57C86758" w14:textId="43C2B103" w:rsidR="00683DF3" w:rsidRPr="00F70918" w:rsidRDefault="00683DF3" w:rsidP="00683DF3">
      <w:pPr>
        <w:jc w:val="center"/>
        <w:rPr>
          <w:i/>
          <w:sz w:val="24"/>
          <w:szCs w:val="24"/>
        </w:rPr>
      </w:pPr>
      <w:r w:rsidRPr="00F70918">
        <w:rPr>
          <w:i/>
          <w:sz w:val="24"/>
          <w:szCs w:val="24"/>
        </w:rPr>
        <w:t>Los plots de las empresas semilleras y de productos para la protección de los cultivos serán la joya de Expoagro 2024 edición YPF Agro. Estos espacios, seleccionados es</w:t>
      </w:r>
      <w:r>
        <w:rPr>
          <w:i/>
          <w:sz w:val="24"/>
          <w:szCs w:val="24"/>
        </w:rPr>
        <w:t>tratégicamente por las</w:t>
      </w:r>
      <w:r w:rsidRPr="00F70918">
        <w:rPr>
          <w:i/>
          <w:sz w:val="24"/>
          <w:szCs w:val="24"/>
        </w:rPr>
        <w:t xml:space="preserve"> marcas líderes en tecnología de semillas, fitosanitarios y fertilizantes, se erigen como el epicentro de la innovación y los lanzamientos de vanguardia.</w:t>
      </w:r>
    </w:p>
    <w:p w14:paraId="3E318CDC" w14:textId="7AB3D5A5" w:rsidR="00683DF3" w:rsidRPr="001C654A" w:rsidRDefault="00683DF3" w:rsidP="00683DF3">
      <w:pPr>
        <w:spacing w:line="276" w:lineRule="auto"/>
        <w:jc w:val="both"/>
        <w:rPr>
          <w:rFonts w:cstheme="minorHAnsi"/>
          <w:sz w:val="24"/>
          <w:szCs w:val="24"/>
        </w:rPr>
      </w:pPr>
      <w:r>
        <w:rPr>
          <w:rFonts w:cstheme="minorHAnsi"/>
          <w:sz w:val="24"/>
          <w:szCs w:val="24"/>
        </w:rPr>
        <w:t>En el corazón de la feria</w:t>
      </w:r>
      <w:r w:rsidRPr="001C654A">
        <w:rPr>
          <w:rFonts w:cstheme="minorHAnsi"/>
          <w:sz w:val="24"/>
          <w:szCs w:val="24"/>
        </w:rPr>
        <w:t xml:space="preserve"> y cercanos al Ingreso A del </w:t>
      </w:r>
      <w:r w:rsidR="008A078A">
        <w:rPr>
          <w:rFonts w:cstheme="minorHAnsi"/>
          <w:sz w:val="24"/>
          <w:szCs w:val="24"/>
        </w:rPr>
        <w:t>P</w:t>
      </w:r>
      <w:r w:rsidRPr="001C654A">
        <w:rPr>
          <w:rFonts w:cstheme="minorHAnsi"/>
          <w:sz w:val="24"/>
          <w:szCs w:val="24"/>
        </w:rPr>
        <w:t xml:space="preserve">redio </w:t>
      </w:r>
      <w:r w:rsidR="008A078A">
        <w:rPr>
          <w:rFonts w:cstheme="minorHAnsi"/>
          <w:sz w:val="24"/>
          <w:szCs w:val="24"/>
        </w:rPr>
        <w:t>F</w:t>
      </w:r>
      <w:r w:rsidRPr="001C654A">
        <w:rPr>
          <w:rFonts w:cstheme="minorHAnsi"/>
          <w:sz w:val="24"/>
          <w:szCs w:val="24"/>
        </w:rPr>
        <w:t xml:space="preserve">erial y </w:t>
      </w:r>
      <w:r w:rsidR="008A078A">
        <w:rPr>
          <w:rFonts w:cstheme="minorHAnsi"/>
          <w:sz w:val="24"/>
          <w:szCs w:val="24"/>
        </w:rPr>
        <w:t>A</w:t>
      </w:r>
      <w:r w:rsidRPr="001C654A">
        <w:rPr>
          <w:rFonts w:cstheme="minorHAnsi"/>
          <w:sz w:val="24"/>
          <w:szCs w:val="24"/>
        </w:rPr>
        <w:t xml:space="preserve">utódromo de San Nicolás, </w:t>
      </w:r>
      <w:r w:rsidRPr="001C654A">
        <w:rPr>
          <w:rFonts w:cstheme="minorHAnsi"/>
          <w:b/>
          <w:sz w:val="24"/>
          <w:szCs w:val="24"/>
        </w:rPr>
        <w:t>los plot</w:t>
      </w:r>
      <w:r w:rsidR="008A078A">
        <w:rPr>
          <w:rFonts w:cstheme="minorHAnsi"/>
          <w:b/>
          <w:sz w:val="24"/>
          <w:szCs w:val="24"/>
        </w:rPr>
        <w:t xml:space="preserve"> </w:t>
      </w:r>
      <w:r w:rsidR="008A078A" w:rsidRPr="008A078A">
        <w:rPr>
          <w:rFonts w:cstheme="minorHAnsi"/>
          <w:bCs/>
          <w:sz w:val="24"/>
          <w:szCs w:val="24"/>
        </w:rPr>
        <w:t>(ensayos de cultivos en pie)</w:t>
      </w:r>
      <w:r w:rsidRPr="001C654A">
        <w:rPr>
          <w:rFonts w:cstheme="minorHAnsi"/>
          <w:b/>
          <w:sz w:val="24"/>
          <w:szCs w:val="24"/>
        </w:rPr>
        <w:t xml:space="preserve"> se alzan como faros atrayentes para productores, técnicos y contratistas</w:t>
      </w:r>
      <w:r>
        <w:rPr>
          <w:rFonts w:cstheme="minorHAnsi"/>
          <w:b/>
          <w:sz w:val="24"/>
          <w:szCs w:val="24"/>
        </w:rPr>
        <w:t>,</w:t>
      </w:r>
      <w:r w:rsidRPr="001C654A">
        <w:rPr>
          <w:rFonts w:cstheme="minorHAnsi"/>
          <w:b/>
          <w:sz w:val="24"/>
          <w:szCs w:val="24"/>
        </w:rPr>
        <w:t xml:space="preserve"> ansiosos por explorar las últimas novedades</w:t>
      </w:r>
      <w:r>
        <w:rPr>
          <w:rFonts w:cstheme="minorHAnsi"/>
          <w:sz w:val="24"/>
          <w:szCs w:val="24"/>
        </w:rPr>
        <w:t xml:space="preserve"> en materia de innovación y genética</w:t>
      </w:r>
      <w:r w:rsidRPr="001C654A">
        <w:rPr>
          <w:rFonts w:cstheme="minorHAnsi"/>
          <w:sz w:val="24"/>
          <w:szCs w:val="24"/>
        </w:rPr>
        <w:t>. En este escenario,</w:t>
      </w:r>
      <w:r w:rsidR="008A078A">
        <w:rPr>
          <w:rFonts w:cstheme="minorHAnsi"/>
          <w:sz w:val="24"/>
          <w:szCs w:val="24"/>
        </w:rPr>
        <w:t xml:space="preserve"> del 5 al 8 de marzo, </w:t>
      </w:r>
      <w:r w:rsidR="008A078A" w:rsidRPr="001C654A">
        <w:rPr>
          <w:rFonts w:cstheme="minorHAnsi"/>
          <w:sz w:val="24"/>
          <w:szCs w:val="24"/>
        </w:rPr>
        <w:t>los</w:t>
      </w:r>
      <w:r w:rsidRPr="001C654A">
        <w:rPr>
          <w:rFonts w:cstheme="minorHAnsi"/>
          <w:sz w:val="24"/>
          <w:szCs w:val="24"/>
        </w:rPr>
        <w:t xml:space="preserve"> visitantes podrán vivir la experiencia de conocer los nuevos materiales, entablar diálogos con expertos y técnicos y descubrir tecnologías que prometen impulsar saltos productivos significativos para el sector.</w:t>
      </w:r>
    </w:p>
    <w:p w14:paraId="75A0EAEB" w14:textId="23D9AEFE" w:rsidR="009510B5" w:rsidRPr="001C654A" w:rsidRDefault="00683DF3" w:rsidP="00683DF3">
      <w:pPr>
        <w:spacing w:line="276" w:lineRule="auto"/>
        <w:jc w:val="both"/>
        <w:rPr>
          <w:rFonts w:cstheme="minorHAnsi"/>
          <w:sz w:val="24"/>
          <w:szCs w:val="24"/>
        </w:rPr>
      </w:pPr>
      <w:r w:rsidRPr="001C654A">
        <w:rPr>
          <w:rFonts w:cstheme="minorHAnsi"/>
          <w:sz w:val="24"/>
          <w:szCs w:val="24"/>
        </w:rPr>
        <w:t xml:space="preserve">La magnitud de </w:t>
      </w:r>
      <w:r>
        <w:rPr>
          <w:rFonts w:cstheme="minorHAnsi"/>
          <w:b/>
          <w:sz w:val="24"/>
          <w:szCs w:val="24"/>
        </w:rPr>
        <w:t>Expoagro</w:t>
      </w:r>
      <w:r w:rsidRPr="001C654A">
        <w:rPr>
          <w:rFonts w:cstheme="minorHAnsi"/>
          <w:sz w:val="24"/>
          <w:szCs w:val="24"/>
        </w:rPr>
        <w:t xml:space="preserve"> se refleja en la inclusión de nuevas empresas en la </w:t>
      </w:r>
      <w:r w:rsidR="008A078A">
        <w:rPr>
          <w:rFonts w:cstheme="minorHAnsi"/>
          <w:sz w:val="24"/>
          <w:szCs w:val="24"/>
        </w:rPr>
        <w:t>muestra</w:t>
      </w:r>
      <w:r w:rsidRPr="001C654A">
        <w:rPr>
          <w:rFonts w:cstheme="minorHAnsi"/>
          <w:sz w:val="24"/>
          <w:szCs w:val="24"/>
        </w:rPr>
        <w:t xml:space="preserve">, así como en la valiente incursión de </w:t>
      </w:r>
      <w:r w:rsidR="009510B5">
        <w:rPr>
          <w:rFonts w:cstheme="minorHAnsi"/>
          <w:sz w:val="24"/>
          <w:szCs w:val="24"/>
        </w:rPr>
        <w:t>cuatro que</w:t>
      </w:r>
      <w:r w:rsidRPr="001C654A">
        <w:rPr>
          <w:rFonts w:cstheme="minorHAnsi"/>
          <w:sz w:val="24"/>
          <w:szCs w:val="24"/>
        </w:rPr>
        <w:t xml:space="preserve"> se aventuran </w:t>
      </w:r>
      <w:r w:rsidR="009510B5">
        <w:rPr>
          <w:rFonts w:cstheme="minorHAnsi"/>
          <w:sz w:val="24"/>
          <w:szCs w:val="24"/>
        </w:rPr>
        <w:t xml:space="preserve">por primera vez </w:t>
      </w:r>
      <w:r w:rsidRPr="001C654A">
        <w:rPr>
          <w:rFonts w:cstheme="minorHAnsi"/>
          <w:sz w:val="24"/>
          <w:szCs w:val="24"/>
        </w:rPr>
        <w:t xml:space="preserve">en el mundo de los </w:t>
      </w:r>
      <w:r w:rsidRPr="000F198B">
        <w:rPr>
          <w:rFonts w:cstheme="minorHAnsi"/>
          <w:b/>
          <w:sz w:val="24"/>
          <w:szCs w:val="24"/>
        </w:rPr>
        <w:t>plots</w:t>
      </w:r>
      <w:r w:rsidR="009510B5">
        <w:rPr>
          <w:rFonts w:cstheme="minorHAnsi"/>
          <w:sz w:val="24"/>
          <w:szCs w:val="24"/>
        </w:rPr>
        <w:t xml:space="preserve">. </w:t>
      </w:r>
    </w:p>
    <w:p w14:paraId="4DB3CCBB" w14:textId="2738C362" w:rsidR="00683DF3" w:rsidRDefault="00683DF3" w:rsidP="00683DF3">
      <w:pPr>
        <w:spacing w:line="276" w:lineRule="auto"/>
        <w:jc w:val="both"/>
        <w:rPr>
          <w:rFonts w:cstheme="minorHAnsi"/>
          <w:b/>
          <w:sz w:val="24"/>
          <w:szCs w:val="24"/>
        </w:rPr>
      </w:pPr>
      <w:r w:rsidRPr="001C654A">
        <w:rPr>
          <w:rFonts w:cstheme="minorHAnsi"/>
          <w:b/>
          <w:sz w:val="24"/>
          <w:szCs w:val="24"/>
        </w:rPr>
        <w:t>Parada</w:t>
      </w:r>
      <w:r w:rsidR="00374150">
        <w:rPr>
          <w:rFonts w:cstheme="minorHAnsi"/>
          <w:b/>
          <w:sz w:val="24"/>
          <w:szCs w:val="24"/>
        </w:rPr>
        <w:t xml:space="preserve"> 1</w:t>
      </w:r>
      <w:r>
        <w:rPr>
          <w:rFonts w:cstheme="minorHAnsi"/>
          <w:b/>
          <w:sz w:val="24"/>
          <w:szCs w:val="24"/>
        </w:rPr>
        <w:t>: Nidera, el semillero oficial</w:t>
      </w:r>
    </w:p>
    <w:p w14:paraId="05C20225" w14:textId="3C63C99A" w:rsidR="00683DF3" w:rsidRDefault="00683DF3" w:rsidP="00683DF3">
      <w:pPr>
        <w:spacing w:after="240" w:line="276" w:lineRule="auto"/>
        <w:jc w:val="both"/>
        <w:rPr>
          <w:sz w:val="24"/>
          <w:szCs w:val="24"/>
        </w:rPr>
      </w:pPr>
      <w:r w:rsidRPr="008A078A">
        <w:rPr>
          <w:bCs/>
          <w:sz w:val="24"/>
          <w:szCs w:val="24"/>
        </w:rPr>
        <w:t xml:space="preserve">En </w:t>
      </w:r>
      <w:r w:rsidR="008A078A" w:rsidRPr="008A078A">
        <w:rPr>
          <w:bCs/>
          <w:sz w:val="24"/>
          <w:szCs w:val="24"/>
        </w:rPr>
        <w:t xml:space="preserve">el </w:t>
      </w:r>
      <w:r w:rsidR="008A078A" w:rsidRPr="008A078A">
        <w:rPr>
          <w:rFonts w:cstheme="minorHAnsi"/>
          <w:bCs/>
          <w:color w:val="000000" w:themeColor="text1"/>
          <w:sz w:val="24"/>
          <w:szCs w:val="24"/>
          <w:shd w:val="clear" w:color="auto" w:fill="FFFFFF"/>
        </w:rPr>
        <w:t>lote N° 250</w:t>
      </w:r>
      <w:r w:rsidR="008A078A" w:rsidRPr="00A62513">
        <w:rPr>
          <w:rFonts w:cstheme="minorHAnsi"/>
          <w:color w:val="000000" w:themeColor="text1"/>
          <w:sz w:val="24"/>
          <w:szCs w:val="24"/>
        </w:rPr>
        <w:t xml:space="preserve"> </w:t>
      </w:r>
      <w:r>
        <w:rPr>
          <w:sz w:val="24"/>
          <w:szCs w:val="24"/>
        </w:rPr>
        <w:t xml:space="preserve">se podrá observar un </w:t>
      </w:r>
      <w:r w:rsidRPr="00A62513">
        <w:rPr>
          <w:rFonts w:cstheme="minorHAnsi"/>
          <w:color w:val="000000" w:themeColor="text1"/>
          <w:sz w:val="24"/>
          <w:szCs w:val="24"/>
        </w:rPr>
        <w:t xml:space="preserve">plot con </w:t>
      </w:r>
      <w:r w:rsidRPr="00A62513">
        <w:rPr>
          <w:rFonts w:cstheme="minorHAnsi"/>
          <w:sz w:val="24"/>
          <w:szCs w:val="24"/>
        </w:rPr>
        <w:t>pasarelas</w:t>
      </w:r>
      <w:r w:rsidRPr="000F198B">
        <w:rPr>
          <w:sz w:val="24"/>
          <w:szCs w:val="24"/>
        </w:rPr>
        <w:t xml:space="preserve"> d</w:t>
      </w:r>
      <w:r>
        <w:rPr>
          <w:sz w:val="24"/>
          <w:szCs w:val="24"/>
        </w:rPr>
        <w:t>e densidad y</w:t>
      </w:r>
      <w:r w:rsidRPr="000F198B">
        <w:rPr>
          <w:sz w:val="24"/>
          <w:szCs w:val="24"/>
        </w:rPr>
        <w:t xml:space="preserve"> </w:t>
      </w:r>
      <w:r>
        <w:rPr>
          <w:sz w:val="24"/>
          <w:szCs w:val="24"/>
        </w:rPr>
        <w:t>distintas fechas de siembra de maíz;</w:t>
      </w:r>
      <w:r w:rsidRPr="000F198B">
        <w:rPr>
          <w:sz w:val="24"/>
          <w:szCs w:val="24"/>
        </w:rPr>
        <w:t xml:space="preserve"> también</w:t>
      </w:r>
      <w:r>
        <w:rPr>
          <w:sz w:val="24"/>
          <w:szCs w:val="24"/>
        </w:rPr>
        <w:t xml:space="preserve"> habrá </w:t>
      </w:r>
      <w:r w:rsidRPr="000F198B">
        <w:rPr>
          <w:sz w:val="24"/>
          <w:szCs w:val="24"/>
        </w:rPr>
        <w:t>nuevos lanzamient</w:t>
      </w:r>
      <w:r>
        <w:rPr>
          <w:sz w:val="24"/>
          <w:szCs w:val="24"/>
        </w:rPr>
        <w:t>os en todos sus cultivos. Además, mostrarán soja y girasol en pie,</w:t>
      </w:r>
      <w:r w:rsidRPr="000F198B">
        <w:rPr>
          <w:sz w:val="24"/>
          <w:szCs w:val="24"/>
        </w:rPr>
        <w:t xml:space="preserve"> para </w:t>
      </w:r>
      <w:r>
        <w:rPr>
          <w:sz w:val="24"/>
          <w:szCs w:val="24"/>
        </w:rPr>
        <w:t>que los visitantes puedan</w:t>
      </w:r>
      <w:r w:rsidRPr="000F198B">
        <w:rPr>
          <w:sz w:val="24"/>
          <w:szCs w:val="24"/>
        </w:rPr>
        <w:t xml:space="preserve"> conocer </w:t>
      </w:r>
      <w:r>
        <w:rPr>
          <w:sz w:val="24"/>
          <w:szCs w:val="24"/>
        </w:rPr>
        <w:t xml:space="preserve">los productos junto a un equipo de </w:t>
      </w:r>
      <w:r w:rsidRPr="00270798">
        <w:rPr>
          <w:b/>
          <w:sz w:val="24"/>
          <w:szCs w:val="24"/>
        </w:rPr>
        <w:t>Nidera</w:t>
      </w:r>
      <w:r>
        <w:rPr>
          <w:sz w:val="24"/>
          <w:szCs w:val="24"/>
        </w:rPr>
        <w:t>,</w:t>
      </w:r>
      <w:r w:rsidRPr="00270798">
        <w:rPr>
          <w:sz w:val="24"/>
          <w:szCs w:val="24"/>
        </w:rPr>
        <w:t xml:space="preserve"> </w:t>
      </w:r>
      <w:r>
        <w:rPr>
          <w:sz w:val="24"/>
          <w:szCs w:val="24"/>
        </w:rPr>
        <w:t>que</w:t>
      </w:r>
      <w:r w:rsidRPr="000F198B">
        <w:rPr>
          <w:sz w:val="24"/>
          <w:szCs w:val="24"/>
        </w:rPr>
        <w:t xml:space="preserve"> estará todos los días a disposición</w:t>
      </w:r>
      <w:r>
        <w:rPr>
          <w:sz w:val="24"/>
          <w:szCs w:val="24"/>
        </w:rPr>
        <w:t xml:space="preserve"> para recorrer</w:t>
      </w:r>
      <w:r w:rsidRPr="000F198B">
        <w:rPr>
          <w:sz w:val="24"/>
          <w:szCs w:val="24"/>
        </w:rPr>
        <w:t xml:space="preserve"> el stand.</w:t>
      </w:r>
    </w:p>
    <w:p w14:paraId="7ED9019B" w14:textId="77777777" w:rsidR="00683DF3" w:rsidRPr="000F198B" w:rsidRDefault="00683DF3" w:rsidP="00683DF3">
      <w:pPr>
        <w:spacing w:after="240" w:line="276" w:lineRule="auto"/>
        <w:jc w:val="both"/>
        <w:rPr>
          <w:sz w:val="24"/>
          <w:szCs w:val="24"/>
        </w:rPr>
      </w:pPr>
      <w:r>
        <w:rPr>
          <w:b/>
          <w:sz w:val="24"/>
          <w:szCs w:val="24"/>
        </w:rPr>
        <w:t xml:space="preserve">El semillero oficial </w:t>
      </w:r>
      <w:r w:rsidRPr="007A3DF2">
        <w:rPr>
          <w:sz w:val="24"/>
          <w:szCs w:val="24"/>
        </w:rPr>
        <w:t>también ofrecerá</w:t>
      </w:r>
      <w:r w:rsidRPr="000F198B">
        <w:rPr>
          <w:sz w:val="24"/>
          <w:szCs w:val="24"/>
        </w:rPr>
        <w:t xml:space="preserve"> un servicio de acompañamiento técnico gratuito que sólo requiere de la compra de una semilla. </w:t>
      </w:r>
      <w:r>
        <w:rPr>
          <w:sz w:val="24"/>
          <w:szCs w:val="24"/>
        </w:rPr>
        <w:t xml:space="preserve">Esta propuesta, según informaron desde la empresa, será difundida </w:t>
      </w:r>
      <w:r w:rsidRPr="00270798">
        <w:rPr>
          <w:b/>
          <w:sz w:val="24"/>
          <w:szCs w:val="24"/>
        </w:rPr>
        <w:t xml:space="preserve">del 5 al 8 de marzo en San Nicolás. </w:t>
      </w:r>
    </w:p>
    <w:p w14:paraId="661F920A" w14:textId="76C2835B" w:rsidR="00683DF3" w:rsidRPr="001C654A" w:rsidRDefault="00683DF3" w:rsidP="00683DF3">
      <w:pPr>
        <w:spacing w:line="276" w:lineRule="auto"/>
        <w:jc w:val="both"/>
        <w:rPr>
          <w:rFonts w:cstheme="minorHAnsi"/>
          <w:b/>
          <w:sz w:val="24"/>
          <w:szCs w:val="24"/>
        </w:rPr>
      </w:pPr>
      <w:r w:rsidRPr="001C654A">
        <w:rPr>
          <w:rFonts w:cstheme="minorHAnsi"/>
          <w:b/>
          <w:sz w:val="24"/>
          <w:szCs w:val="24"/>
        </w:rPr>
        <w:t>Parada</w:t>
      </w:r>
      <w:r w:rsidR="00374150">
        <w:rPr>
          <w:rFonts w:cstheme="minorHAnsi"/>
          <w:b/>
          <w:sz w:val="24"/>
          <w:szCs w:val="24"/>
        </w:rPr>
        <w:t xml:space="preserve"> 2</w:t>
      </w:r>
      <w:r w:rsidRPr="001C654A">
        <w:rPr>
          <w:rFonts w:cstheme="minorHAnsi"/>
          <w:b/>
          <w:sz w:val="24"/>
          <w:szCs w:val="24"/>
        </w:rPr>
        <w:t>: DONMARIO</w:t>
      </w:r>
      <w:r w:rsidR="008A078A" w:rsidRPr="008A078A">
        <w:rPr>
          <w:rFonts w:cstheme="minorHAnsi"/>
          <w:b/>
          <w:sz w:val="24"/>
          <w:szCs w:val="24"/>
        </w:rPr>
        <w:t xml:space="preserve"> </w:t>
      </w:r>
      <w:r w:rsidR="008A078A" w:rsidRPr="001C654A">
        <w:rPr>
          <w:rFonts w:cstheme="minorHAnsi"/>
          <w:b/>
          <w:sz w:val="24"/>
          <w:szCs w:val="24"/>
        </w:rPr>
        <w:t>Semillas</w:t>
      </w:r>
      <w:r>
        <w:rPr>
          <w:rFonts w:cstheme="minorHAnsi"/>
          <w:b/>
          <w:sz w:val="24"/>
          <w:szCs w:val="24"/>
        </w:rPr>
        <w:t>, genética personalizada para p</w:t>
      </w:r>
      <w:r w:rsidRPr="001C654A">
        <w:rPr>
          <w:rFonts w:cstheme="minorHAnsi"/>
          <w:b/>
          <w:sz w:val="24"/>
          <w:szCs w:val="24"/>
        </w:rPr>
        <w:t>roductores</w:t>
      </w:r>
    </w:p>
    <w:p w14:paraId="643277DA" w14:textId="4C014D12" w:rsidR="00683DF3" w:rsidRPr="001C654A" w:rsidRDefault="008A078A" w:rsidP="00683DF3">
      <w:pPr>
        <w:spacing w:line="276" w:lineRule="auto"/>
        <w:jc w:val="both"/>
        <w:rPr>
          <w:rFonts w:cstheme="minorHAnsi"/>
          <w:sz w:val="24"/>
          <w:szCs w:val="24"/>
        </w:rPr>
      </w:pPr>
      <w:r w:rsidRPr="008A078A">
        <w:rPr>
          <w:rFonts w:cstheme="minorHAnsi"/>
          <w:bCs/>
          <w:sz w:val="24"/>
          <w:szCs w:val="24"/>
        </w:rPr>
        <w:t>La empresa</w:t>
      </w:r>
      <w:r w:rsidR="00683DF3" w:rsidRPr="001C654A">
        <w:rPr>
          <w:rFonts w:cstheme="minorHAnsi"/>
          <w:sz w:val="24"/>
          <w:szCs w:val="24"/>
        </w:rPr>
        <w:t xml:space="preserve"> líder en genética de soja, trigo y maíz, anticipa una experiencia </w:t>
      </w:r>
      <w:r w:rsidR="00683DF3" w:rsidRPr="00312EF6">
        <w:rPr>
          <w:rFonts w:cstheme="minorHAnsi"/>
          <w:sz w:val="24"/>
          <w:szCs w:val="24"/>
        </w:rPr>
        <w:t>única en su plot</w:t>
      </w:r>
      <w:r w:rsidR="00683DF3">
        <w:rPr>
          <w:rFonts w:cstheme="minorHAnsi"/>
          <w:sz w:val="24"/>
          <w:szCs w:val="24"/>
        </w:rPr>
        <w:t xml:space="preserve"> </w:t>
      </w:r>
      <w:r>
        <w:rPr>
          <w:rFonts w:cstheme="minorHAnsi"/>
          <w:sz w:val="24"/>
          <w:szCs w:val="24"/>
        </w:rPr>
        <w:t xml:space="preserve">(Lote </w:t>
      </w:r>
      <w:r w:rsidR="00683DF3">
        <w:rPr>
          <w:rFonts w:cstheme="minorHAnsi"/>
          <w:sz w:val="24"/>
          <w:szCs w:val="24"/>
        </w:rPr>
        <w:t>N</w:t>
      </w:r>
      <w:r>
        <w:rPr>
          <w:rFonts w:cstheme="minorHAnsi"/>
          <w:sz w:val="24"/>
          <w:szCs w:val="24"/>
        </w:rPr>
        <w:t>°</w:t>
      </w:r>
      <w:r w:rsidR="00683DF3">
        <w:rPr>
          <w:rFonts w:cstheme="minorHAnsi"/>
          <w:sz w:val="24"/>
          <w:szCs w:val="24"/>
        </w:rPr>
        <w:t xml:space="preserve"> 240</w:t>
      </w:r>
      <w:r>
        <w:rPr>
          <w:rFonts w:cstheme="minorHAnsi"/>
          <w:sz w:val="24"/>
          <w:szCs w:val="24"/>
        </w:rPr>
        <w:t>)</w:t>
      </w:r>
      <w:r w:rsidR="00683DF3" w:rsidRPr="00312EF6">
        <w:rPr>
          <w:rFonts w:cstheme="minorHAnsi"/>
          <w:sz w:val="24"/>
          <w:szCs w:val="24"/>
        </w:rPr>
        <w:t xml:space="preserve">. Allí, </w:t>
      </w:r>
      <w:r>
        <w:rPr>
          <w:rFonts w:cstheme="minorHAnsi"/>
          <w:sz w:val="24"/>
          <w:szCs w:val="24"/>
        </w:rPr>
        <w:t>brinda</w:t>
      </w:r>
      <w:r w:rsidR="00683DF3" w:rsidRPr="00312EF6">
        <w:rPr>
          <w:rFonts w:cstheme="minorHAnsi"/>
          <w:sz w:val="24"/>
          <w:szCs w:val="24"/>
        </w:rPr>
        <w:t>rá un recorrido completo por todas las regiones productivas</w:t>
      </w:r>
      <w:r w:rsidR="00683DF3" w:rsidRPr="001C654A">
        <w:rPr>
          <w:rFonts w:cstheme="minorHAnsi"/>
          <w:sz w:val="24"/>
          <w:szCs w:val="24"/>
        </w:rPr>
        <w:t xml:space="preserve"> de Argentina, destacando la innovación, experiencia e investigación para potenciar el rendimiento en los tres cultivos.</w:t>
      </w:r>
    </w:p>
    <w:p w14:paraId="7F2CC773" w14:textId="77777777" w:rsidR="00683DF3" w:rsidRPr="001C654A" w:rsidRDefault="00683DF3" w:rsidP="00683DF3">
      <w:pPr>
        <w:spacing w:line="276" w:lineRule="auto"/>
        <w:jc w:val="both"/>
        <w:rPr>
          <w:rFonts w:cstheme="minorHAnsi"/>
          <w:sz w:val="24"/>
          <w:szCs w:val="24"/>
          <w:lang w:eastAsia="es-AR"/>
        </w:rPr>
      </w:pPr>
      <w:r w:rsidRPr="001C654A">
        <w:rPr>
          <w:rFonts w:cstheme="minorHAnsi"/>
          <w:sz w:val="24"/>
          <w:szCs w:val="24"/>
          <w:lang w:eastAsia="es-AR"/>
        </w:rPr>
        <w:t xml:space="preserve">Al respecto, </w:t>
      </w:r>
      <w:r w:rsidRPr="001C654A">
        <w:rPr>
          <w:rFonts w:cstheme="minorHAnsi"/>
          <w:b/>
          <w:sz w:val="24"/>
          <w:szCs w:val="24"/>
          <w:lang w:eastAsia="es-AR"/>
        </w:rPr>
        <w:t xml:space="preserve">Patricio Munilla, gerente de la marca, </w:t>
      </w:r>
      <w:r w:rsidRPr="001C654A">
        <w:rPr>
          <w:rFonts w:cstheme="minorHAnsi"/>
          <w:sz w:val="24"/>
          <w:szCs w:val="24"/>
          <w:lang w:eastAsia="es-AR"/>
        </w:rPr>
        <w:t xml:space="preserve">señaló que la propuesta parte de los pilares de </w:t>
      </w:r>
      <w:r w:rsidRPr="001F4FF2">
        <w:rPr>
          <w:rFonts w:cstheme="minorHAnsi"/>
          <w:b/>
          <w:sz w:val="24"/>
          <w:szCs w:val="24"/>
          <w:lang w:eastAsia="es-AR"/>
        </w:rPr>
        <w:t>DONMARIO</w:t>
      </w:r>
      <w:r w:rsidRPr="001C654A">
        <w:rPr>
          <w:rFonts w:cstheme="minorHAnsi"/>
          <w:sz w:val="24"/>
          <w:szCs w:val="24"/>
          <w:lang w:eastAsia="es-AR"/>
        </w:rPr>
        <w:t xml:space="preserve">, que </w:t>
      </w:r>
      <w:r w:rsidRPr="001C654A">
        <w:rPr>
          <w:rFonts w:cstheme="minorHAnsi"/>
          <w:i/>
          <w:sz w:val="24"/>
          <w:szCs w:val="24"/>
          <w:lang w:eastAsia="es-AR"/>
        </w:rPr>
        <w:t>“son la innovación y el mejoramiento genético vegetal con todas las tecnologías disponibles en el mercado para ofrecer productos diferenciales y alternativas que se adapten a cada zona y necesidades del productor”.</w:t>
      </w:r>
      <w:r w:rsidRPr="001C654A">
        <w:rPr>
          <w:rFonts w:cstheme="minorHAnsi"/>
          <w:sz w:val="24"/>
          <w:szCs w:val="24"/>
          <w:lang w:eastAsia="es-AR"/>
        </w:rPr>
        <w:t xml:space="preserve"> </w:t>
      </w:r>
      <w:r w:rsidRPr="00312EF6">
        <w:rPr>
          <w:rFonts w:cstheme="minorHAnsi"/>
          <w:sz w:val="24"/>
          <w:szCs w:val="24"/>
          <w:lang w:eastAsia="es-AR"/>
        </w:rPr>
        <w:t xml:space="preserve">Además, cuenta con un espacio exclusivo para los productores que están adheridos a </w:t>
      </w:r>
      <w:r w:rsidRPr="00312EF6">
        <w:rPr>
          <w:rFonts w:cstheme="minorHAnsi"/>
          <w:b/>
          <w:sz w:val="24"/>
          <w:szCs w:val="24"/>
          <w:lang w:eastAsia="es-AR"/>
        </w:rPr>
        <w:t>Sembrá Evolución</w:t>
      </w:r>
      <w:r w:rsidRPr="00312EF6">
        <w:rPr>
          <w:rFonts w:cstheme="minorHAnsi"/>
          <w:sz w:val="24"/>
          <w:szCs w:val="24"/>
          <w:lang w:eastAsia="es-AR"/>
        </w:rPr>
        <w:t xml:space="preserve"> </w:t>
      </w:r>
      <w:r w:rsidRPr="00312EF6">
        <w:rPr>
          <w:rFonts w:cstheme="minorHAnsi"/>
          <w:sz w:val="24"/>
          <w:szCs w:val="24"/>
          <w:lang w:eastAsia="es-AR"/>
        </w:rPr>
        <w:lastRenderedPageBreak/>
        <w:t>e impulsan el desarrollo de la industria a través del reconocimiento de la propiedad intelectual.</w:t>
      </w:r>
    </w:p>
    <w:p w14:paraId="73EC7E23" w14:textId="1051AF60" w:rsidR="00683DF3" w:rsidRPr="001C654A" w:rsidRDefault="00683DF3" w:rsidP="00683DF3">
      <w:pPr>
        <w:spacing w:line="276" w:lineRule="auto"/>
        <w:jc w:val="both"/>
        <w:rPr>
          <w:rFonts w:cstheme="minorHAnsi"/>
          <w:b/>
          <w:sz w:val="24"/>
          <w:szCs w:val="24"/>
        </w:rPr>
      </w:pPr>
      <w:r w:rsidRPr="001C654A">
        <w:rPr>
          <w:rFonts w:cstheme="minorHAnsi"/>
          <w:b/>
          <w:sz w:val="24"/>
          <w:szCs w:val="24"/>
        </w:rPr>
        <w:t>Parada</w:t>
      </w:r>
      <w:r w:rsidR="00374150">
        <w:rPr>
          <w:rFonts w:cstheme="minorHAnsi"/>
          <w:b/>
          <w:sz w:val="24"/>
          <w:szCs w:val="24"/>
        </w:rPr>
        <w:t xml:space="preserve"> 3</w:t>
      </w:r>
      <w:r>
        <w:rPr>
          <w:rFonts w:cstheme="minorHAnsi"/>
          <w:b/>
          <w:sz w:val="24"/>
          <w:szCs w:val="24"/>
        </w:rPr>
        <w:t>: NK Semillas, h</w:t>
      </w:r>
      <w:r w:rsidRPr="001C654A">
        <w:rPr>
          <w:rFonts w:cstheme="minorHAnsi"/>
          <w:b/>
          <w:sz w:val="24"/>
          <w:szCs w:val="24"/>
        </w:rPr>
        <w:t xml:space="preserve">erramientas de maximización de rendimientos </w:t>
      </w:r>
    </w:p>
    <w:p w14:paraId="52AFEC31" w14:textId="4C32D830" w:rsidR="00683DF3" w:rsidRDefault="008A078A" w:rsidP="00683DF3">
      <w:pPr>
        <w:pStyle w:val="NormalWeb"/>
        <w:spacing w:before="0" w:beforeAutospacing="0" w:after="0" w:afterAutospacing="0" w:line="276" w:lineRule="auto"/>
        <w:jc w:val="both"/>
        <w:rPr>
          <w:rFonts w:asciiTheme="minorHAnsi" w:hAnsiTheme="minorHAnsi" w:cstheme="minorHAnsi"/>
          <w:b/>
          <w:bCs/>
          <w:lang w:val="es-MX"/>
        </w:rPr>
      </w:pPr>
      <w:r w:rsidRPr="008A078A">
        <w:rPr>
          <w:rFonts w:asciiTheme="minorHAnsi" w:hAnsiTheme="minorHAnsi" w:cstheme="minorHAnsi"/>
          <w:lang w:val="es-MX"/>
        </w:rPr>
        <w:t>En el</w:t>
      </w:r>
      <w:r w:rsidR="00683DF3">
        <w:rPr>
          <w:rFonts w:asciiTheme="minorHAnsi" w:hAnsiTheme="minorHAnsi" w:cstheme="minorHAnsi"/>
          <w:lang w:val="es-MX"/>
        </w:rPr>
        <w:t xml:space="preserve"> lote </w:t>
      </w:r>
      <w:r>
        <w:rPr>
          <w:rFonts w:asciiTheme="minorHAnsi" w:hAnsiTheme="minorHAnsi" w:cstheme="minorHAnsi"/>
          <w:lang w:val="es-MX"/>
        </w:rPr>
        <w:t xml:space="preserve">N° </w:t>
      </w:r>
      <w:r w:rsidR="00683DF3">
        <w:rPr>
          <w:rFonts w:asciiTheme="minorHAnsi" w:hAnsiTheme="minorHAnsi" w:cstheme="minorHAnsi"/>
          <w:lang w:val="es-MX"/>
        </w:rPr>
        <w:t xml:space="preserve">230 </w:t>
      </w:r>
      <w:r w:rsidR="00683DF3" w:rsidRPr="001C654A">
        <w:rPr>
          <w:rFonts w:asciiTheme="minorHAnsi" w:hAnsiTheme="minorHAnsi" w:cstheme="minorHAnsi"/>
          <w:lang w:val="es-MX"/>
        </w:rPr>
        <w:t>anticipa</w:t>
      </w:r>
      <w:r w:rsidR="00683DF3">
        <w:rPr>
          <w:rFonts w:asciiTheme="minorHAnsi" w:hAnsiTheme="minorHAnsi" w:cstheme="minorHAnsi"/>
          <w:lang w:val="es-MX"/>
        </w:rPr>
        <w:t>rá</w:t>
      </w:r>
      <w:r w:rsidR="00683DF3" w:rsidRPr="001C654A">
        <w:rPr>
          <w:rFonts w:asciiTheme="minorHAnsi" w:hAnsiTheme="minorHAnsi" w:cstheme="minorHAnsi"/>
          <w:lang w:val="es-MX"/>
        </w:rPr>
        <w:t xml:space="preserve"> lanzamientos en tres cultivos claves: maíz, girasol y soja. Para maíz se recomendarán híbridos adaptables a todos los ambientes como </w:t>
      </w:r>
      <w:r w:rsidR="00683DF3" w:rsidRPr="009C47C5">
        <w:rPr>
          <w:rFonts w:asciiTheme="minorHAnsi" w:hAnsiTheme="minorHAnsi" w:cstheme="minorHAnsi"/>
          <w:lang w:val="es-MX"/>
        </w:rPr>
        <w:t xml:space="preserve">el </w:t>
      </w:r>
      <w:hyperlink r:id="rId9" w:tgtFrame="_blank" w:history="1">
        <w:r w:rsidR="00683DF3" w:rsidRPr="009C47C5">
          <w:rPr>
            <w:rStyle w:val="Hipervnculo"/>
            <w:rFonts w:asciiTheme="minorHAnsi" w:hAnsiTheme="minorHAnsi" w:cstheme="minorHAnsi"/>
            <w:bCs/>
            <w:color w:val="000000"/>
            <w:u w:val="none"/>
            <w:lang w:val="es-MX"/>
          </w:rPr>
          <w:t>NK 842 VIPTERA3</w:t>
        </w:r>
      </w:hyperlink>
      <w:r w:rsidR="00683DF3" w:rsidRPr="009C47C5">
        <w:rPr>
          <w:rFonts w:asciiTheme="minorHAnsi" w:hAnsiTheme="minorHAnsi" w:cstheme="minorHAnsi"/>
          <w:lang w:val="es-MX"/>
        </w:rPr>
        <w:t>, </w:t>
      </w:r>
      <w:hyperlink r:id="rId10" w:tgtFrame="_blank" w:history="1">
        <w:r w:rsidR="00683DF3" w:rsidRPr="009C47C5">
          <w:rPr>
            <w:rStyle w:val="Hipervnculo"/>
            <w:rFonts w:asciiTheme="minorHAnsi" w:hAnsiTheme="minorHAnsi" w:cstheme="minorHAnsi"/>
            <w:bCs/>
            <w:color w:val="000000"/>
            <w:u w:val="none"/>
            <w:lang w:val="es-MX"/>
          </w:rPr>
          <w:t>NK 870 VIPTERA3</w:t>
        </w:r>
      </w:hyperlink>
      <w:r w:rsidR="00683DF3" w:rsidRPr="00FF5D13">
        <w:rPr>
          <w:rFonts w:asciiTheme="minorHAnsi" w:hAnsiTheme="minorHAnsi" w:cstheme="minorHAnsi"/>
          <w:lang w:val="es-MX"/>
        </w:rPr>
        <w:t> y </w:t>
      </w:r>
      <w:r w:rsidR="00683DF3" w:rsidRPr="00FF5D13">
        <w:rPr>
          <w:rFonts w:asciiTheme="minorHAnsi" w:hAnsiTheme="minorHAnsi" w:cstheme="minorHAnsi"/>
          <w:bCs/>
          <w:lang w:val="es-MX"/>
        </w:rPr>
        <w:t>NK 855 VIPTERA3.</w:t>
      </w:r>
      <w:r w:rsidR="00683DF3" w:rsidRPr="00FF5D13">
        <w:rPr>
          <w:rFonts w:asciiTheme="minorHAnsi" w:hAnsiTheme="minorHAnsi" w:cstheme="minorHAnsi"/>
          <w:b/>
          <w:bCs/>
          <w:lang w:val="es-MX"/>
        </w:rPr>
        <w:t xml:space="preserve"> </w:t>
      </w:r>
    </w:p>
    <w:p w14:paraId="4204E7CC" w14:textId="77777777" w:rsidR="00683DF3" w:rsidRDefault="00683DF3" w:rsidP="00683DF3">
      <w:pPr>
        <w:pStyle w:val="NormalWeb"/>
        <w:spacing w:before="0" w:beforeAutospacing="0" w:after="0" w:afterAutospacing="0" w:line="276" w:lineRule="auto"/>
        <w:jc w:val="both"/>
        <w:rPr>
          <w:rFonts w:asciiTheme="minorHAnsi" w:hAnsiTheme="minorHAnsi" w:cstheme="minorHAnsi"/>
          <w:b/>
          <w:bCs/>
          <w:lang w:val="es-MX"/>
        </w:rPr>
      </w:pPr>
    </w:p>
    <w:p w14:paraId="513D4856" w14:textId="77777777" w:rsidR="00683DF3" w:rsidRPr="001C654A" w:rsidRDefault="00683DF3" w:rsidP="00683DF3">
      <w:pPr>
        <w:pStyle w:val="NormalWeb"/>
        <w:spacing w:before="0" w:beforeAutospacing="0" w:after="0" w:afterAutospacing="0" w:line="276" w:lineRule="auto"/>
        <w:jc w:val="both"/>
        <w:rPr>
          <w:rFonts w:asciiTheme="minorHAnsi" w:hAnsiTheme="minorHAnsi" w:cstheme="minorHAnsi"/>
          <w:b/>
          <w:bCs/>
          <w:lang w:val="es-MX"/>
        </w:rPr>
      </w:pPr>
      <w:r w:rsidRPr="001C654A">
        <w:rPr>
          <w:rFonts w:asciiTheme="minorHAnsi" w:hAnsiTheme="minorHAnsi" w:cstheme="minorHAnsi"/>
          <w:i/>
          <w:lang w:val="es-MX"/>
        </w:rPr>
        <w:t>“Expoagro será el escenario para comunicar los lanzamientos de NK como marca de primera línea, aportando más genética al porfolio e innovación en servicios que maximizan el rendimiento esperado por los productores en cada campaña. La oferta para maíz se renueva con la </w:t>
      </w:r>
      <w:r w:rsidRPr="001C654A">
        <w:rPr>
          <w:rFonts w:asciiTheme="minorHAnsi" w:hAnsiTheme="minorHAnsi" w:cstheme="minorHAnsi"/>
          <w:bCs/>
          <w:i/>
          <w:lang w:val="es-MX"/>
        </w:rPr>
        <w:t>presentación del</w:t>
      </w:r>
      <w:r w:rsidRPr="001C654A">
        <w:rPr>
          <w:rFonts w:asciiTheme="minorHAnsi" w:hAnsiTheme="minorHAnsi" w:cstheme="minorHAnsi"/>
          <w:b/>
          <w:bCs/>
          <w:i/>
          <w:lang w:val="es-MX"/>
        </w:rPr>
        <w:t xml:space="preserve"> nuevo</w:t>
      </w:r>
      <w:r w:rsidRPr="001C654A">
        <w:rPr>
          <w:rFonts w:asciiTheme="minorHAnsi" w:hAnsiTheme="minorHAnsi" w:cstheme="minorHAnsi"/>
          <w:i/>
          <w:lang w:val="es-MX"/>
        </w:rPr>
        <w:t> </w:t>
      </w:r>
      <w:r w:rsidRPr="001C654A">
        <w:rPr>
          <w:rFonts w:asciiTheme="minorHAnsi" w:hAnsiTheme="minorHAnsi" w:cstheme="minorHAnsi"/>
          <w:b/>
          <w:bCs/>
          <w:i/>
          <w:lang w:val="es-MX"/>
        </w:rPr>
        <w:t>NK 835 VIPTERA3</w:t>
      </w:r>
      <w:r w:rsidRPr="001C654A">
        <w:rPr>
          <w:rFonts w:asciiTheme="minorHAnsi" w:hAnsiTheme="minorHAnsi" w:cstheme="minorHAnsi"/>
          <w:i/>
          <w:lang w:val="es-MX"/>
        </w:rPr>
        <w:t>, un híbrido de alto potencial que suma al porfolio un rendimiento más competitivo junto a la oferta de materiales en ciclo corto, ideal para ambas fechas de siembra”</w:t>
      </w:r>
      <w:r>
        <w:rPr>
          <w:rFonts w:asciiTheme="minorHAnsi" w:hAnsiTheme="minorHAnsi" w:cstheme="minorHAnsi"/>
          <w:lang w:val="es-MX"/>
        </w:rPr>
        <w:t>, comentó</w:t>
      </w:r>
      <w:r w:rsidRPr="001C654A">
        <w:rPr>
          <w:rFonts w:asciiTheme="minorHAnsi" w:hAnsiTheme="minorHAnsi" w:cstheme="minorHAnsi"/>
          <w:lang w:val="es-MX"/>
        </w:rPr>
        <w:t> </w:t>
      </w:r>
      <w:r w:rsidRPr="001C654A">
        <w:rPr>
          <w:rFonts w:asciiTheme="minorHAnsi" w:hAnsiTheme="minorHAnsi" w:cstheme="minorHAnsi"/>
          <w:b/>
          <w:bCs/>
          <w:lang w:val="es-MX"/>
        </w:rPr>
        <w:t>Francisco Pérez Brea, Gerente de Marketing en NK.</w:t>
      </w:r>
    </w:p>
    <w:p w14:paraId="4A53623E" w14:textId="77777777" w:rsidR="00374150" w:rsidRDefault="00374150" w:rsidP="00374150">
      <w:pPr>
        <w:tabs>
          <w:tab w:val="left" w:pos="7485"/>
        </w:tabs>
        <w:spacing w:line="276" w:lineRule="auto"/>
        <w:jc w:val="both"/>
        <w:rPr>
          <w:rFonts w:cstheme="minorHAnsi"/>
          <w:b/>
          <w:sz w:val="24"/>
          <w:szCs w:val="24"/>
        </w:rPr>
      </w:pPr>
    </w:p>
    <w:p w14:paraId="2A7E9402" w14:textId="429DBAFC" w:rsidR="00374150" w:rsidRDefault="00683DF3" w:rsidP="00374150">
      <w:pPr>
        <w:tabs>
          <w:tab w:val="left" w:pos="7485"/>
        </w:tabs>
        <w:spacing w:line="276" w:lineRule="auto"/>
        <w:jc w:val="both"/>
        <w:rPr>
          <w:rFonts w:cstheme="minorHAnsi"/>
          <w:b/>
          <w:sz w:val="24"/>
          <w:szCs w:val="24"/>
        </w:rPr>
      </w:pPr>
      <w:r w:rsidRPr="001C654A">
        <w:rPr>
          <w:rFonts w:cstheme="minorHAnsi"/>
          <w:b/>
          <w:sz w:val="24"/>
          <w:szCs w:val="24"/>
        </w:rPr>
        <w:t>Parada</w:t>
      </w:r>
      <w:r w:rsidR="00374150">
        <w:rPr>
          <w:rFonts w:cstheme="minorHAnsi"/>
          <w:b/>
          <w:sz w:val="24"/>
          <w:szCs w:val="24"/>
        </w:rPr>
        <w:t xml:space="preserve"> 4</w:t>
      </w:r>
      <w:r>
        <w:rPr>
          <w:rFonts w:cstheme="minorHAnsi"/>
          <w:b/>
          <w:sz w:val="24"/>
          <w:szCs w:val="24"/>
        </w:rPr>
        <w:t xml:space="preserve">: </w:t>
      </w:r>
      <w:r w:rsidR="00374150">
        <w:rPr>
          <w:rFonts w:cstheme="minorHAnsi"/>
          <w:b/>
          <w:sz w:val="24"/>
          <w:szCs w:val="24"/>
        </w:rPr>
        <w:t>Stine, soluciones</w:t>
      </w:r>
      <w:r w:rsidR="00374150" w:rsidRPr="001C654A">
        <w:rPr>
          <w:rFonts w:cstheme="minorHAnsi"/>
          <w:b/>
          <w:sz w:val="24"/>
          <w:szCs w:val="24"/>
        </w:rPr>
        <w:t xml:space="preserve"> para una agricultura abierta</w:t>
      </w:r>
    </w:p>
    <w:p w14:paraId="5500CA0C" w14:textId="77777777" w:rsidR="00374150" w:rsidRDefault="00374150" w:rsidP="00374150">
      <w:pPr>
        <w:spacing w:line="276" w:lineRule="auto"/>
        <w:jc w:val="both"/>
        <w:rPr>
          <w:rFonts w:cstheme="minorHAnsi"/>
          <w:sz w:val="24"/>
          <w:szCs w:val="24"/>
        </w:rPr>
      </w:pPr>
      <w:r w:rsidRPr="001C654A">
        <w:rPr>
          <w:rFonts w:cstheme="minorHAnsi"/>
          <w:b/>
          <w:sz w:val="24"/>
          <w:szCs w:val="24"/>
        </w:rPr>
        <w:t>Stine</w:t>
      </w:r>
      <w:r w:rsidRPr="001C654A">
        <w:rPr>
          <w:rFonts w:cstheme="minorHAnsi"/>
          <w:sz w:val="24"/>
          <w:szCs w:val="24"/>
        </w:rPr>
        <w:t xml:space="preserve">, pionera como la única empresa con germoplasma propio y biotecnología, se embarca en su </w:t>
      </w:r>
      <w:r w:rsidRPr="00A04235">
        <w:rPr>
          <w:rFonts w:cstheme="minorHAnsi"/>
          <w:b/>
          <w:sz w:val="24"/>
          <w:szCs w:val="24"/>
        </w:rPr>
        <w:t>primera participación en Expoagro</w:t>
      </w:r>
      <w:r w:rsidRPr="001C654A">
        <w:rPr>
          <w:rFonts w:cstheme="minorHAnsi"/>
          <w:sz w:val="24"/>
          <w:szCs w:val="24"/>
        </w:rPr>
        <w:t xml:space="preserve"> con la firme intención de sorprender a los </w:t>
      </w:r>
      <w:r>
        <w:rPr>
          <w:rFonts w:cstheme="minorHAnsi"/>
          <w:sz w:val="24"/>
          <w:szCs w:val="24"/>
        </w:rPr>
        <w:t>productores. Durante el evento</w:t>
      </w:r>
      <w:r w:rsidRPr="001C654A">
        <w:rPr>
          <w:rFonts w:cstheme="minorHAnsi"/>
          <w:sz w:val="24"/>
          <w:szCs w:val="24"/>
        </w:rPr>
        <w:t>, los agricultores tendrán la oportunidad de explorar las diversas herramientas ofrecidas a través del am</w:t>
      </w:r>
      <w:r>
        <w:rPr>
          <w:rFonts w:cstheme="minorHAnsi"/>
          <w:sz w:val="24"/>
          <w:szCs w:val="24"/>
        </w:rPr>
        <w:t>plio portafolio de soja de la empresa</w:t>
      </w:r>
      <w:r w:rsidRPr="001C654A">
        <w:rPr>
          <w:rFonts w:cstheme="minorHAnsi"/>
          <w:sz w:val="24"/>
          <w:szCs w:val="24"/>
        </w:rPr>
        <w:t xml:space="preserve">, que abarca variedades desde GM II a GM VI y una gama de híbridos desde precoces hasta ciclo completo, con madurez relativa que va desde MR 110 a MR 122, incorporando la última tecnología del mercado. </w:t>
      </w:r>
    </w:p>
    <w:p w14:paraId="1A54067A" w14:textId="77777777" w:rsidR="00374150" w:rsidRPr="001C654A" w:rsidRDefault="00374150" w:rsidP="00374150">
      <w:pPr>
        <w:spacing w:line="276" w:lineRule="auto"/>
        <w:jc w:val="both"/>
        <w:rPr>
          <w:rFonts w:cstheme="minorHAnsi"/>
          <w:sz w:val="24"/>
          <w:szCs w:val="24"/>
        </w:rPr>
      </w:pPr>
      <w:r w:rsidRPr="001C654A">
        <w:rPr>
          <w:rFonts w:cstheme="minorHAnsi"/>
          <w:sz w:val="24"/>
          <w:szCs w:val="24"/>
        </w:rPr>
        <w:t>La compañía presenta</w:t>
      </w:r>
      <w:r>
        <w:rPr>
          <w:rFonts w:cstheme="minorHAnsi"/>
          <w:sz w:val="24"/>
          <w:szCs w:val="24"/>
        </w:rPr>
        <w:t>, además,</w:t>
      </w:r>
      <w:r w:rsidRPr="001C654A">
        <w:rPr>
          <w:rFonts w:cstheme="minorHAnsi"/>
          <w:sz w:val="24"/>
          <w:szCs w:val="24"/>
        </w:rPr>
        <w:t xml:space="preserve"> una serie de productos innovadores y de alta gama diseñados para proporcionar a los productores las herramientas necesarias para enfrentar los desafíos de la producción </w:t>
      </w:r>
      <w:r w:rsidRPr="00A04235">
        <w:rPr>
          <w:rFonts w:cstheme="minorHAnsi"/>
          <w:b/>
          <w:sz w:val="24"/>
          <w:szCs w:val="24"/>
        </w:rPr>
        <w:t>"a cielo abierto"</w:t>
      </w:r>
      <w:r>
        <w:rPr>
          <w:rFonts w:cstheme="minorHAnsi"/>
          <w:sz w:val="24"/>
          <w:szCs w:val="24"/>
        </w:rPr>
        <w:t xml:space="preserve">. En este sentido, se conocerán </w:t>
      </w:r>
      <w:r w:rsidRPr="001C654A">
        <w:rPr>
          <w:rFonts w:cstheme="minorHAnsi"/>
          <w:sz w:val="24"/>
          <w:szCs w:val="24"/>
        </w:rPr>
        <w:t xml:space="preserve">a los </w:t>
      </w:r>
      <w:r w:rsidRPr="00A04235">
        <w:rPr>
          <w:rFonts w:cstheme="minorHAnsi"/>
          <w:b/>
          <w:sz w:val="24"/>
          <w:szCs w:val="24"/>
        </w:rPr>
        <w:t>STINERS</w:t>
      </w:r>
      <w:r w:rsidRPr="001C654A">
        <w:rPr>
          <w:rFonts w:cstheme="minorHAnsi"/>
          <w:sz w:val="24"/>
          <w:szCs w:val="24"/>
        </w:rPr>
        <w:t xml:space="preserve">, el equipo comercial de </w:t>
      </w:r>
      <w:r w:rsidRPr="00A04235">
        <w:rPr>
          <w:rFonts w:cstheme="minorHAnsi"/>
          <w:b/>
          <w:sz w:val="24"/>
          <w:szCs w:val="24"/>
        </w:rPr>
        <w:t>Stine</w:t>
      </w:r>
      <w:r w:rsidRPr="001C654A">
        <w:rPr>
          <w:rFonts w:cstheme="minorHAnsi"/>
          <w:sz w:val="24"/>
          <w:szCs w:val="24"/>
        </w:rPr>
        <w:t>, quienes desempeña</w:t>
      </w:r>
      <w:r>
        <w:rPr>
          <w:rFonts w:cstheme="minorHAnsi"/>
          <w:sz w:val="24"/>
          <w:szCs w:val="24"/>
        </w:rPr>
        <w:t>rá</w:t>
      </w:r>
      <w:r w:rsidRPr="001C654A">
        <w:rPr>
          <w:rFonts w:cstheme="minorHAnsi"/>
          <w:sz w:val="24"/>
          <w:szCs w:val="24"/>
        </w:rPr>
        <w:t>n un papel fundamental en la conexió</w:t>
      </w:r>
      <w:r>
        <w:rPr>
          <w:rFonts w:cstheme="minorHAnsi"/>
          <w:sz w:val="24"/>
          <w:szCs w:val="24"/>
        </w:rPr>
        <w:t>n con los productores en el lote 350.</w:t>
      </w:r>
    </w:p>
    <w:p w14:paraId="5C5301AC" w14:textId="1BEC6819" w:rsidR="00374150" w:rsidRDefault="00374150" w:rsidP="00374150">
      <w:pPr>
        <w:spacing w:line="276" w:lineRule="auto"/>
        <w:jc w:val="both"/>
        <w:rPr>
          <w:rFonts w:cstheme="minorHAnsi"/>
          <w:b/>
          <w:sz w:val="24"/>
          <w:szCs w:val="24"/>
        </w:rPr>
      </w:pPr>
      <w:r>
        <w:rPr>
          <w:rFonts w:cstheme="minorHAnsi"/>
          <w:b/>
          <w:sz w:val="24"/>
          <w:szCs w:val="24"/>
        </w:rPr>
        <w:t>Parada 5: Spraytec, con una visión 360°</w:t>
      </w:r>
    </w:p>
    <w:p w14:paraId="77740D81" w14:textId="77777777" w:rsidR="00374150" w:rsidRPr="00374150" w:rsidRDefault="00374150" w:rsidP="00374150">
      <w:pPr>
        <w:spacing w:line="276" w:lineRule="auto"/>
        <w:jc w:val="both"/>
        <w:rPr>
          <w:rFonts w:eastAsia="Times New Roman" w:cstheme="minorHAnsi"/>
          <w:sz w:val="24"/>
          <w:szCs w:val="24"/>
          <w:lang w:val="es-419" w:eastAsia="es-AR"/>
        </w:rPr>
      </w:pPr>
      <w:r w:rsidRPr="00374150">
        <w:rPr>
          <w:rFonts w:eastAsia="Times New Roman" w:cstheme="minorHAnsi"/>
          <w:b/>
          <w:sz w:val="24"/>
          <w:szCs w:val="24"/>
          <w:lang w:val="es-419" w:eastAsia="es-AR"/>
        </w:rPr>
        <w:t>Presentará en un amplio portfolio de tecnologías que integran su estrategia “Agricultura 360”</w:t>
      </w:r>
      <w:r w:rsidRPr="00374150">
        <w:rPr>
          <w:rFonts w:eastAsia="Times New Roman" w:cstheme="minorHAnsi"/>
          <w:sz w:val="24"/>
          <w:szCs w:val="24"/>
          <w:lang w:val="es-419" w:eastAsia="es-AR"/>
        </w:rPr>
        <w:t xml:space="preserve">, un plan para acompañar la continua interacción de mecanismos que determinan la evolución y el crecimiento de los cultivos. </w:t>
      </w:r>
    </w:p>
    <w:p w14:paraId="3A370EE4" w14:textId="77777777" w:rsidR="00374150" w:rsidRPr="0003533D" w:rsidRDefault="00374150" w:rsidP="00374150">
      <w:pPr>
        <w:shd w:val="clear" w:color="auto" w:fill="FFFFFF"/>
        <w:spacing w:after="0" w:line="276" w:lineRule="auto"/>
        <w:jc w:val="both"/>
        <w:rPr>
          <w:rFonts w:eastAsia="Times New Roman" w:cstheme="minorHAnsi"/>
          <w:color w:val="000000" w:themeColor="text1"/>
          <w:sz w:val="24"/>
          <w:szCs w:val="24"/>
          <w:lang w:val="es-419" w:eastAsia="es-AR"/>
        </w:rPr>
      </w:pPr>
      <w:r w:rsidRPr="0003533D">
        <w:rPr>
          <w:rFonts w:eastAsia="Times New Roman" w:cstheme="minorHAnsi"/>
          <w:color w:val="000000" w:themeColor="text1"/>
          <w:sz w:val="24"/>
          <w:szCs w:val="24"/>
          <w:lang w:val="es-419" w:eastAsia="es-AR"/>
        </w:rPr>
        <w:t xml:space="preserve">En </w:t>
      </w:r>
      <w:r>
        <w:rPr>
          <w:rFonts w:eastAsia="Times New Roman" w:cstheme="minorHAnsi"/>
          <w:color w:val="000000" w:themeColor="text1"/>
          <w:sz w:val="24"/>
          <w:szCs w:val="24"/>
          <w:lang w:val="es-419" w:eastAsia="es-AR"/>
        </w:rPr>
        <w:t>el lote</w:t>
      </w:r>
      <w:r w:rsidRPr="0003533D">
        <w:rPr>
          <w:rFonts w:eastAsia="Times New Roman" w:cstheme="minorHAnsi"/>
          <w:color w:val="000000" w:themeColor="text1"/>
          <w:sz w:val="24"/>
          <w:szCs w:val="24"/>
          <w:lang w:val="es-419" w:eastAsia="es-AR"/>
        </w:rPr>
        <w:t xml:space="preserve"> </w:t>
      </w:r>
      <w:r>
        <w:rPr>
          <w:rFonts w:eastAsia="Times New Roman" w:cstheme="minorHAnsi"/>
          <w:color w:val="000000" w:themeColor="text1"/>
          <w:sz w:val="24"/>
          <w:szCs w:val="24"/>
          <w:lang w:val="es-419" w:eastAsia="es-AR"/>
        </w:rPr>
        <w:t xml:space="preserve">N° 340, </w:t>
      </w:r>
      <w:r w:rsidRPr="0003533D">
        <w:rPr>
          <w:rFonts w:eastAsia="Times New Roman" w:cstheme="minorHAnsi"/>
          <w:color w:val="000000" w:themeColor="text1"/>
          <w:sz w:val="24"/>
          <w:szCs w:val="24"/>
          <w:lang w:val="es-419" w:eastAsia="es-AR"/>
        </w:rPr>
        <w:t xml:space="preserve">se podrán ver ensayos de soja y maíz, demostraciones de productos para evitar cortes de la mezcla en el tanque de la pulverizadora, tecnología en auxiliares de aplicación para mejorar el uso de fitosanitarios, tratamientos de semillas y un amplio portafolio de productos multifunción que acompañan las interacciones que suceden en </w:t>
      </w:r>
      <w:r w:rsidRPr="0003533D">
        <w:rPr>
          <w:rFonts w:eastAsia="Times New Roman" w:cstheme="minorHAnsi"/>
          <w:color w:val="000000" w:themeColor="text1"/>
          <w:sz w:val="24"/>
          <w:szCs w:val="24"/>
          <w:lang w:val="es-419" w:eastAsia="es-AR"/>
        </w:rPr>
        <w:lastRenderedPageBreak/>
        <w:t xml:space="preserve">el campo en simultáneo y que impactan sobre la biología de las plantas y la microbiología del suelo.  </w:t>
      </w:r>
    </w:p>
    <w:p w14:paraId="2D30FC7A" w14:textId="77777777" w:rsidR="00374150" w:rsidRDefault="00374150" w:rsidP="00374150">
      <w:pPr>
        <w:spacing w:line="276" w:lineRule="auto"/>
        <w:jc w:val="both"/>
        <w:rPr>
          <w:rFonts w:cstheme="minorHAnsi"/>
          <w:b/>
          <w:sz w:val="24"/>
          <w:szCs w:val="24"/>
        </w:rPr>
      </w:pPr>
    </w:p>
    <w:p w14:paraId="02128C81" w14:textId="2053F199" w:rsidR="00374150" w:rsidRPr="001C654A" w:rsidRDefault="00374150" w:rsidP="00374150">
      <w:pPr>
        <w:spacing w:line="276" w:lineRule="auto"/>
        <w:jc w:val="both"/>
        <w:rPr>
          <w:rFonts w:cstheme="minorHAnsi"/>
          <w:b/>
          <w:sz w:val="24"/>
          <w:szCs w:val="24"/>
        </w:rPr>
      </w:pPr>
      <w:r>
        <w:rPr>
          <w:rFonts w:cstheme="minorHAnsi"/>
          <w:b/>
          <w:sz w:val="24"/>
          <w:szCs w:val="24"/>
        </w:rPr>
        <w:t>Parada 6: UPL, m</w:t>
      </w:r>
      <w:r w:rsidRPr="001C654A">
        <w:rPr>
          <w:rFonts w:cstheme="minorHAnsi"/>
          <w:b/>
          <w:iCs/>
          <w:sz w:val="24"/>
          <w:szCs w:val="24"/>
        </w:rPr>
        <w:t>irar más allá</w:t>
      </w:r>
    </w:p>
    <w:p w14:paraId="1CA4E265" w14:textId="77777777" w:rsidR="00374150" w:rsidRPr="001C654A" w:rsidRDefault="00374150" w:rsidP="00374150">
      <w:pPr>
        <w:spacing w:line="276" w:lineRule="auto"/>
        <w:jc w:val="both"/>
        <w:rPr>
          <w:rFonts w:cstheme="minorHAnsi"/>
          <w:iCs/>
          <w:sz w:val="24"/>
          <w:szCs w:val="24"/>
        </w:rPr>
      </w:pPr>
      <w:r w:rsidRPr="001C654A">
        <w:rPr>
          <w:rFonts w:cstheme="minorHAnsi"/>
          <w:b/>
          <w:iCs/>
          <w:sz w:val="24"/>
          <w:szCs w:val="24"/>
        </w:rPr>
        <w:t>UPL</w:t>
      </w:r>
      <w:r w:rsidRPr="001C654A">
        <w:rPr>
          <w:rFonts w:cstheme="minorHAnsi"/>
          <w:iCs/>
          <w:sz w:val="24"/>
          <w:szCs w:val="24"/>
        </w:rPr>
        <w:t xml:space="preserve"> es líder en protección de cultivos y biosoluciones, y volverá a participar de </w:t>
      </w:r>
      <w:r w:rsidRPr="001E075C">
        <w:rPr>
          <w:rFonts w:cstheme="minorHAnsi"/>
          <w:b/>
          <w:iCs/>
          <w:sz w:val="24"/>
          <w:szCs w:val="24"/>
        </w:rPr>
        <w:t xml:space="preserve">Expoagro </w:t>
      </w:r>
      <w:r w:rsidRPr="001C654A">
        <w:rPr>
          <w:rFonts w:cstheme="minorHAnsi"/>
          <w:iCs/>
          <w:sz w:val="24"/>
          <w:szCs w:val="24"/>
        </w:rPr>
        <w:t xml:space="preserve">con lanzamientos de nuevas soluciones y una serie de propuestas que invitan a mirar más allá reinventando la sostenibilidad. </w:t>
      </w:r>
    </w:p>
    <w:p w14:paraId="7C8DF2A4" w14:textId="77777777" w:rsidR="00374150" w:rsidRPr="001C654A" w:rsidRDefault="00374150" w:rsidP="00374150">
      <w:pPr>
        <w:spacing w:line="276" w:lineRule="auto"/>
        <w:jc w:val="both"/>
        <w:rPr>
          <w:rFonts w:cstheme="minorHAnsi"/>
          <w:iCs/>
          <w:sz w:val="24"/>
          <w:szCs w:val="24"/>
        </w:rPr>
      </w:pPr>
      <w:r w:rsidRPr="001C654A">
        <w:rPr>
          <w:rFonts w:cstheme="minorHAnsi"/>
          <w:iCs/>
          <w:sz w:val="24"/>
          <w:szCs w:val="24"/>
        </w:rPr>
        <w:t xml:space="preserve">Con foco en generar soluciones holísticas para el productor y guiados por el compromiso OpenAg®, </w:t>
      </w:r>
      <w:r w:rsidRPr="00C86DA3">
        <w:rPr>
          <w:rFonts w:cstheme="minorHAnsi"/>
          <w:b/>
          <w:iCs/>
          <w:sz w:val="24"/>
          <w:szCs w:val="24"/>
        </w:rPr>
        <w:t>UPL</w:t>
      </w:r>
      <w:r w:rsidRPr="001C654A">
        <w:rPr>
          <w:rFonts w:cstheme="minorHAnsi"/>
          <w:iCs/>
          <w:sz w:val="24"/>
          <w:szCs w:val="24"/>
        </w:rPr>
        <w:t xml:space="preserve"> trabaja en todas las cadenas de valor de los alimentos. Parte de estas acciones y sus actores tendrán una presencia viva en el plot </w:t>
      </w:r>
      <w:r>
        <w:rPr>
          <w:rFonts w:cstheme="minorHAnsi"/>
          <w:iCs/>
          <w:sz w:val="24"/>
          <w:szCs w:val="24"/>
        </w:rPr>
        <w:t>N 450</w:t>
      </w:r>
      <w:r w:rsidRPr="001C654A">
        <w:rPr>
          <w:rFonts w:cstheme="minorHAnsi"/>
          <w:iCs/>
          <w:sz w:val="24"/>
          <w:szCs w:val="24"/>
        </w:rPr>
        <w:t>. A su vez, los visitantes podrán tomar contacto con el equipo técnico y las novedades en fitosanitarios para el manejo de resistencias y en biosoluciones de la división NPP (Natural Plant Protection).</w:t>
      </w:r>
    </w:p>
    <w:p w14:paraId="06D98FFE" w14:textId="21DF758D" w:rsidR="00683DF3" w:rsidRPr="001C654A" w:rsidRDefault="00374150" w:rsidP="00683DF3">
      <w:pPr>
        <w:spacing w:line="276" w:lineRule="auto"/>
        <w:jc w:val="both"/>
        <w:rPr>
          <w:rFonts w:cstheme="minorHAnsi"/>
          <w:b/>
          <w:sz w:val="24"/>
          <w:szCs w:val="24"/>
        </w:rPr>
      </w:pPr>
      <w:r>
        <w:rPr>
          <w:rFonts w:cstheme="minorHAnsi"/>
          <w:b/>
          <w:sz w:val="24"/>
          <w:szCs w:val="24"/>
        </w:rPr>
        <w:t xml:space="preserve">Parada 7: </w:t>
      </w:r>
      <w:r w:rsidR="00683DF3">
        <w:rPr>
          <w:rFonts w:cstheme="minorHAnsi"/>
          <w:b/>
          <w:sz w:val="24"/>
          <w:szCs w:val="24"/>
        </w:rPr>
        <w:t>Advanta,</w:t>
      </w:r>
      <w:r w:rsidR="00683DF3" w:rsidRPr="001C654A">
        <w:rPr>
          <w:rFonts w:cstheme="minorHAnsi"/>
          <w:b/>
          <w:sz w:val="24"/>
          <w:szCs w:val="24"/>
        </w:rPr>
        <w:t xml:space="preserve"> pilares fundamentales para la agricultura del futuro</w:t>
      </w:r>
    </w:p>
    <w:p w14:paraId="6375AECE" w14:textId="35270CDB" w:rsidR="00683DF3" w:rsidRPr="001C654A" w:rsidRDefault="008A078A" w:rsidP="00683DF3">
      <w:pPr>
        <w:spacing w:line="276" w:lineRule="auto"/>
        <w:jc w:val="both"/>
        <w:rPr>
          <w:rFonts w:cstheme="minorHAnsi"/>
          <w:sz w:val="24"/>
          <w:szCs w:val="24"/>
        </w:rPr>
      </w:pPr>
      <w:r w:rsidRPr="008A078A">
        <w:rPr>
          <w:rFonts w:cstheme="minorHAnsi"/>
          <w:bCs/>
          <w:sz w:val="24"/>
          <w:szCs w:val="24"/>
        </w:rPr>
        <w:t>La empresa</w:t>
      </w:r>
      <w:r>
        <w:rPr>
          <w:rFonts w:cstheme="minorHAnsi"/>
          <w:b/>
          <w:sz w:val="24"/>
          <w:szCs w:val="24"/>
        </w:rPr>
        <w:t xml:space="preserve"> </w:t>
      </w:r>
      <w:r w:rsidR="00683DF3" w:rsidRPr="001C654A">
        <w:rPr>
          <w:rFonts w:cstheme="minorHAnsi"/>
          <w:sz w:val="24"/>
          <w:szCs w:val="24"/>
        </w:rPr>
        <w:t xml:space="preserve">llega con la potencia de sus rendimientos y el conocimiento de sus profesionales. Presentarán en la megamuestra, la super era del girasol, el apilamiento de tecnologías </w:t>
      </w:r>
      <w:r>
        <w:rPr>
          <w:rFonts w:cstheme="minorHAnsi"/>
          <w:sz w:val="24"/>
          <w:szCs w:val="24"/>
        </w:rPr>
        <w:t>I</w:t>
      </w:r>
      <w:r w:rsidR="00683DF3" w:rsidRPr="001C654A">
        <w:rPr>
          <w:rFonts w:cstheme="minorHAnsi"/>
          <w:sz w:val="24"/>
          <w:szCs w:val="24"/>
        </w:rPr>
        <w:t>growth y Aphix para sorgo, nuevas tecnologías en maíz y asesoría para productores mixtos</w:t>
      </w:r>
      <w:r w:rsidR="00683DF3">
        <w:rPr>
          <w:rFonts w:cstheme="minorHAnsi"/>
          <w:sz w:val="24"/>
          <w:szCs w:val="24"/>
        </w:rPr>
        <w:t xml:space="preserve"> en su lote N</w:t>
      </w:r>
      <w:r>
        <w:rPr>
          <w:rFonts w:cstheme="minorHAnsi"/>
          <w:sz w:val="24"/>
          <w:szCs w:val="24"/>
        </w:rPr>
        <w:t>°</w:t>
      </w:r>
      <w:r w:rsidR="00683DF3">
        <w:rPr>
          <w:rFonts w:cstheme="minorHAnsi"/>
          <w:sz w:val="24"/>
          <w:szCs w:val="24"/>
        </w:rPr>
        <w:t xml:space="preserve"> 440</w:t>
      </w:r>
      <w:r w:rsidR="00683DF3" w:rsidRPr="001C654A">
        <w:rPr>
          <w:rFonts w:cstheme="minorHAnsi"/>
          <w:sz w:val="24"/>
          <w:szCs w:val="24"/>
        </w:rPr>
        <w:t>.</w:t>
      </w:r>
    </w:p>
    <w:p w14:paraId="34C00322" w14:textId="77777777" w:rsidR="00683DF3" w:rsidRPr="001C654A" w:rsidRDefault="00683DF3" w:rsidP="00683DF3">
      <w:pPr>
        <w:spacing w:line="276" w:lineRule="auto"/>
        <w:jc w:val="both"/>
        <w:rPr>
          <w:rFonts w:cstheme="minorHAnsi"/>
          <w:sz w:val="24"/>
          <w:szCs w:val="24"/>
        </w:rPr>
      </w:pPr>
      <w:r w:rsidRPr="001C654A">
        <w:rPr>
          <w:rFonts w:cstheme="minorHAnsi"/>
          <w:i/>
          <w:iCs/>
          <w:sz w:val="24"/>
          <w:szCs w:val="24"/>
        </w:rPr>
        <w:t>“En sorgo tenemos el primer híbrido que apila a las tecnologías de igrowth y Aphix, el ADV G2550 IGAX, que ya está sembrado”</w:t>
      </w:r>
      <w:r w:rsidRPr="001C654A">
        <w:rPr>
          <w:rFonts w:cstheme="minorHAnsi"/>
          <w:sz w:val="24"/>
          <w:szCs w:val="24"/>
        </w:rPr>
        <w:t xml:space="preserve">, aseguró </w:t>
      </w:r>
      <w:r w:rsidRPr="001C654A">
        <w:rPr>
          <w:rFonts w:cstheme="minorHAnsi"/>
          <w:b/>
          <w:sz w:val="24"/>
          <w:szCs w:val="24"/>
        </w:rPr>
        <w:t xml:space="preserve">Gaspar Sánchez Cores, Responsable de Generación de Demanda. </w:t>
      </w:r>
    </w:p>
    <w:p w14:paraId="4544F137" w14:textId="77777777" w:rsidR="00683DF3" w:rsidRPr="001C654A" w:rsidRDefault="00683DF3" w:rsidP="00683DF3">
      <w:pPr>
        <w:spacing w:line="276" w:lineRule="auto"/>
        <w:jc w:val="both"/>
        <w:rPr>
          <w:rFonts w:cstheme="minorHAnsi"/>
          <w:sz w:val="24"/>
          <w:szCs w:val="24"/>
        </w:rPr>
      </w:pPr>
      <w:r w:rsidRPr="001C654A">
        <w:rPr>
          <w:rFonts w:cstheme="minorHAnsi"/>
          <w:sz w:val="24"/>
          <w:szCs w:val="24"/>
        </w:rPr>
        <w:t xml:space="preserve">En tanto que lo próximo a sembrar en el plot será el maíz, con su nuevo híbrido ADV 8620 VT3PRO.  Se trata de un cultivo en el cual la empresa pondrá especial dedicación en 2024 y promete sorprender con su lanzamiento en </w:t>
      </w:r>
      <w:r w:rsidRPr="00F22130">
        <w:rPr>
          <w:rFonts w:cstheme="minorHAnsi"/>
          <w:b/>
          <w:sz w:val="24"/>
          <w:szCs w:val="24"/>
        </w:rPr>
        <w:t>Expoagro</w:t>
      </w:r>
      <w:r w:rsidRPr="001C654A">
        <w:rPr>
          <w:rFonts w:cstheme="minorHAnsi"/>
          <w:sz w:val="24"/>
          <w:szCs w:val="24"/>
        </w:rPr>
        <w:t xml:space="preserve">. </w:t>
      </w:r>
    </w:p>
    <w:p w14:paraId="75716588" w14:textId="1AFD3C7C" w:rsidR="00374150" w:rsidRPr="001C654A" w:rsidRDefault="00374150" w:rsidP="00374150">
      <w:pPr>
        <w:spacing w:line="276" w:lineRule="auto"/>
        <w:jc w:val="both"/>
        <w:rPr>
          <w:rFonts w:cstheme="minorHAnsi"/>
          <w:b/>
          <w:sz w:val="24"/>
          <w:szCs w:val="24"/>
        </w:rPr>
      </w:pPr>
      <w:r w:rsidRPr="00374150">
        <w:rPr>
          <w:rFonts w:cstheme="minorHAnsi"/>
          <w:b/>
          <w:bCs/>
          <w:sz w:val="24"/>
          <w:szCs w:val="24"/>
        </w:rPr>
        <w:t>Parada</w:t>
      </w:r>
      <w:r>
        <w:rPr>
          <w:rFonts w:cstheme="minorHAnsi"/>
          <w:b/>
          <w:bCs/>
          <w:sz w:val="24"/>
          <w:szCs w:val="24"/>
        </w:rPr>
        <w:t xml:space="preserve"> 8</w:t>
      </w:r>
      <w:r w:rsidRPr="00374150">
        <w:rPr>
          <w:rFonts w:cstheme="minorHAnsi"/>
          <w:b/>
          <w:bCs/>
          <w:sz w:val="24"/>
          <w:szCs w:val="24"/>
        </w:rPr>
        <w:t>:</w:t>
      </w:r>
      <w:r>
        <w:rPr>
          <w:rFonts w:cstheme="minorHAnsi"/>
          <w:sz w:val="24"/>
          <w:szCs w:val="24"/>
        </w:rPr>
        <w:t xml:space="preserve"> </w:t>
      </w:r>
      <w:r w:rsidRPr="001C654A">
        <w:rPr>
          <w:rFonts w:cstheme="minorHAnsi"/>
          <w:b/>
          <w:sz w:val="24"/>
          <w:szCs w:val="24"/>
        </w:rPr>
        <w:t>AFA</w:t>
      </w:r>
      <w:r>
        <w:rPr>
          <w:rFonts w:cstheme="minorHAnsi"/>
          <w:b/>
          <w:sz w:val="24"/>
          <w:szCs w:val="24"/>
        </w:rPr>
        <w:t>, tecnologías de protección para los cultivos</w:t>
      </w:r>
    </w:p>
    <w:p w14:paraId="1A50F850" w14:textId="77777777" w:rsidR="00374150" w:rsidRPr="00A032F3" w:rsidRDefault="00374150" w:rsidP="00374150">
      <w:pPr>
        <w:jc w:val="both"/>
        <w:rPr>
          <w:strike/>
          <w:sz w:val="24"/>
          <w:szCs w:val="24"/>
        </w:rPr>
      </w:pPr>
      <w:r w:rsidRPr="00C4178A">
        <w:rPr>
          <w:b/>
          <w:sz w:val="24"/>
          <w:szCs w:val="24"/>
        </w:rPr>
        <w:t>Agricultores Federados Argentinos (AFA)</w:t>
      </w:r>
      <w:r w:rsidRPr="00E62199">
        <w:rPr>
          <w:sz w:val="24"/>
          <w:szCs w:val="24"/>
        </w:rPr>
        <w:t>,</w:t>
      </w:r>
      <w:r>
        <w:rPr>
          <w:sz w:val="24"/>
          <w:szCs w:val="24"/>
        </w:rPr>
        <w:t xml:space="preserve"> dice presente con las últimas innovaciones y novedades para el sector. Al respecto, </w:t>
      </w:r>
      <w:r w:rsidRPr="00C4178A">
        <w:rPr>
          <w:b/>
          <w:sz w:val="24"/>
          <w:szCs w:val="24"/>
        </w:rPr>
        <w:t>Diego Bu</w:t>
      </w:r>
      <w:r>
        <w:rPr>
          <w:b/>
          <w:sz w:val="24"/>
          <w:szCs w:val="24"/>
        </w:rPr>
        <w:t xml:space="preserve">schittari, </w:t>
      </w:r>
      <w:r w:rsidRPr="0020529E">
        <w:rPr>
          <w:b/>
          <w:sz w:val="24"/>
          <w:szCs w:val="24"/>
        </w:rPr>
        <w:t xml:space="preserve">Responsable del Departamento Técnico de AFA </w:t>
      </w:r>
      <w:r>
        <w:rPr>
          <w:sz w:val="24"/>
          <w:szCs w:val="24"/>
        </w:rPr>
        <w:t xml:space="preserve">expresó: </w:t>
      </w:r>
      <w:r w:rsidRPr="007814D6">
        <w:rPr>
          <w:sz w:val="24"/>
          <w:szCs w:val="24"/>
        </w:rPr>
        <w:t>"</w:t>
      </w:r>
      <w:r w:rsidRPr="00E83398">
        <w:rPr>
          <w:i/>
          <w:sz w:val="24"/>
          <w:szCs w:val="24"/>
        </w:rPr>
        <w:t xml:space="preserve">En nuestro </w:t>
      </w:r>
      <w:r>
        <w:rPr>
          <w:i/>
          <w:sz w:val="24"/>
          <w:szCs w:val="24"/>
        </w:rPr>
        <w:t>p</w:t>
      </w:r>
      <w:r w:rsidRPr="00E83398">
        <w:rPr>
          <w:i/>
          <w:sz w:val="24"/>
          <w:szCs w:val="24"/>
        </w:rPr>
        <w:t>lot de cultivos en pie tendremos</w:t>
      </w:r>
      <w:r>
        <w:rPr>
          <w:sz w:val="24"/>
          <w:szCs w:val="24"/>
        </w:rPr>
        <w:t xml:space="preserve"> </w:t>
      </w:r>
      <w:r w:rsidRPr="007814D6">
        <w:rPr>
          <w:i/>
          <w:sz w:val="24"/>
          <w:szCs w:val="24"/>
        </w:rPr>
        <w:t>4 híbridos de maíz que ya se están comercializando, y dos nuevos lanzamientos para la próxima campaña. Tambi</w:t>
      </w:r>
      <w:r>
        <w:rPr>
          <w:i/>
          <w:sz w:val="24"/>
          <w:szCs w:val="24"/>
        </w:rPr>
        <w:t>én se podrá observar la primera</w:t>
      </w:r>
      <w:r w:rsidRPr="007814D6">
        <w:rPr>
          <w:i/>
          <w:sz w:val="24"/>
          <w:szCs w:val="24"/>
        </w:rPr>
        <w:t xml:space="preserve"> de una serie de lanzamientos de cultivares de soja AFA</w:t>
      </w:r>
      <w:r>
        <w:rPr>
          <w:i/>
          <w:sz w:val="24"/>
          <w:szCs w:val="24"/>
        </w:rPr>
        <w:t>”</w:t>
      </w:r>
      <w:r w:rsidRPr="007814D6">
        <w:rPr>
          <w:i/>
          <w:sz w:val="24"/>
          <w:szCs w:val="24"/>
        </w:rPr>
        <w:t xml:space="preserve">.  </w:t>
      </w:r>
    </w:p>
    <w:p w14:paraId="2F52C9BD" w14:textId="77777777" w:rsidR="00374150" w:rsidRPr="007814D6" w:rsidRDefault="00374150" w:rsidP="00374150">
      <w:pPr>
        <w:jc w:val="both"/>
        <w:rPr>
          <w:i/>
          <w:sz w:val="24"/>
          <w:szCs w:val="24"/>
        </w:rPr>
      </w:pPr>
      <w:r>
        <w:rPr>
          <w:sz w:val="24"/>
          <w:szCs w:val="24"/>
        </w:rPr>
        <w:t xml:space="preserve">Además, ofrecerán al visitante, híbridos de maíz </w:t>
      </w:r>
      <w:r w:rsidRPr="007814D6">
        <w:rPr>
          <w:sz w:val="24"/>
          <w:szCs w:val="24"/>
        </w:rPr>
        <w:t>especialmente diseñados para una ampl</w:t>
      </w:r>
      <w:r>
        <w:rPr>
          <w:sz w:val="24"/>
          <w:szCs w:val="24"/>
        </w:rPr>
        <w:t>ia zona de adaptación brindando</w:t>
      </w:r>
      <w:r w:rsidRPr="007814D6">
        <w:rPr>
          <w:sz w:val="24"/>
          <w:szCs w:val="24"/>
        </w:rPr>
        <w:t xml:space="preserve"> "</w:t>
      </w:r>
      <w:r w:rsidRPr="007814D6">
        <w:rPr>
          <w:i/>
          <w:sz w:val="24"/>
          <w:szCs w:val="24"/>
        </w:rPr>
        <w:t>excelente potencial de rendimiento en siembras de primera y segunda, muy buen perfil sanitario y agronómic</w:t>
      </w:r>
      <w:r>
        <w:rPr>
          <w:i/>
          <w:sz w:val="24"/>
          <w:szCs w:val="24"/>
        </w:rPr>
        <w:t xml:space="preserve">o, estabilidad; y cuentan, </w:t>
      </w:r>
      <w:r w:rsidRPr="007814D6">
        <w:rPr>
          <w:i/>
          <w:sz w:val="24"/>
          <w:szCs w:val="24"/>
        </w:rPr>
        <w:t xml:space="preserve">con las principales tecnologías de protección de insectos Víptera, VTP3 y Trecepta". </w:t>
      </w:r>
    </w:p>
    <w:p w14:paraId="161225BD" w14:textId="67794FA3" w:rsidR="00374150" w:rsidRDefault="00374150" w:rsidP="00374150">
      <w:pPr>
        <w:spacing w:line="276" w:lineRule="auto"/>
        <w:jc w:val="both"/>
        <w:rPr>
          <w:sz w:val="24"/>
          <w:szCs w:val="24"/>
        </w:rPr>
      </w:pPr>
      <w:r w:rsidRPr="006A4838">
        <w:rPr>
          <w:b/>
          <w:sz w:val="24"/>
          <w:szCs w:val="24"/>
        </w:rPr>
        <w:lastRenderedPageBreak/>
        <w:t>AFA</w:t>
      </w:r>
      <w:r w:rsidRPr="00C2580C">
        <w:rPr>
          <w:sz w:val="24"/>
          <w:szCs w:val="24"/>
        </w:rPr>
        <w:t xml:space="preserve"> espera a todos los productores </w:t>
      </w:r>
      <w:r>
        <w:rPr>
          <w:sz w:val="24"/>
          <w:szCs w:val="24"/>
        </w:rPr>
        <w:t xml:space="preserve">en el lote N 430 para </w:t>
      </w:r>
      <w:r w:rsidRPr="007A4951">
        <w:rPr>
          <w:sz w:val="24"/>
          <w:szCs w:val="24"/>
        </w:rPr>
        <w:t xml:space="preserve">reafirmar su compromiso con la innovación y </w:t>
      </w:r>
      <w:r>
        <w:rPr>
          <w:sz w:val="24"/>
          <w:szCs w:val="24"/>
        </w:rPr>
        <w:t>la calidad en el sector agropecuario</w:t>
      </w:r>
      <w:r w:rsidRPr="007A4951">
        <w:rPr>
          <w:sz w:val="24"/>
          <w:szCs w:val="24"/>
        </w:rPr>
        <w:t xml:space="preserve"> argentino</w:t>
      </w:r>
      <w:r>
        <w:rPr>
          <w:sz w:val="24"/>
          <w:szCs w:val="24"/>
        </w:rPr>
        <w:t>.</w:t>
      </w:r>
    </w:p>
    <w:p w14:paraId="418D3B4B" w14:textId="1CC0AD1D" w:rsidR="009A1D9A" w:rsidRPr="001C654A" w:rsidRDefault="009A1D9A" w:rsidP="009A1D9A">
      <w:pPr>
        <w:spacing w:line="276" w:lineRule="auto"/>
        <w:rPr>
          <w:rFonts w:cstheme="minorHAnsi"/>
          <w:b/>
          <w:sz w:val="24"/>
          <w:szCs w:val="24"/>
        </w:rPr>
      </w:pPr>
      <w:r>
        <w:rPr>
          <w:rFonts w:cstheme="minorHAnsi"/>
          <w:b/>
          <w:sz w:val="24"/>
          <w:szCs w:val="24"/>
        </w:rPr>
        <w:t>Parada 9°: Atanor, i</w:t>
      </w:r>
      <w:r w:rsidRPr="001C654A">
        <w:rPr>
          <w:rFonts w:cstheme="minorHAnsi"/>
          <w:b/>
          <w:sz w:val="24"/>
          <w:szCs w:val="24"/>
        </w:rPr>
        <w:t xml:space="preserve">nnovación </w:t>
      </w:r>
      <w:r>
        <w:rPr>
          <w:rFonts w:cstheme="minorHAnsi"/>
          <w:b/>
          <w:sz w:val="24"/>
          <w:szCs w:val="24"/>
        </w:rPr>
        <w:t>y vanguardia</w:t>
      </w:r>
    </w:p>
    <w:p w14:paraId="622888C8" w14:textId="77777777" w:rsidR="009A1D9A" w:rsidRPr="001C654A" w:rsidRDefault="009A1D9A" w:rsidP="009A1D9A">
      <w:pPr>
        <w:spacing w:line="276" w:lineRule="auto"/>
        <w:jc w:val="both"/>
        <w:rPr>
          <w:rFonts w:cstheme="minorHAnsi"/>
          <w:sz w:val="24"/>
          <w:szCs w:val="24"/>
        </w:rPr>
      </w:pPr>
      <w:r w:rsidRPr="00D57573">
        <w:rPr>
          <w:rFonts w:cstheme="minorHAnsi"/>
          <w:sz w:val="24"/>
          <w:szCs w:val="24"/>
        </w:rPr>
        <w:t>En Argentina,</w:t>
      </w:r>
      <w:r w:rsidRPr="0034675D">
        <w:rPr>
          <w:rFonts w:cstheme="minorHAnsi"/>
          <w:b/>
          <w:sz w:val="24"/>
          <w:szCs w:val="24"/>
        </w:rPr>
        <w:t xml:space="preserve"> Albaugh</w:t>
      </w:r>
      <w:r>
        <w:rPr>
          <w:rFonts w:cstheme="minorHAnsi"/>
          <w:b/>
          <w:sz w:val="24"/>
          <w:szCs w:val="24"/>
        </w:rPr>
        <w:t>,</w:t>
      </w:r>
      <w:r w:rsidRPr="00D57573">
        <w:rPr>
          <w:rFonts w:cstheme="minorHAnsi"/>
          <w:sz w:val="24"/>
          <w:szCs w:val="24"/>
        </w:rPr>
        <w:t xml:space="preserve"> lidera la pr</w:t>
      </w:r>
      <w:r>
        <w:rPr>
          <w:rFonts w:cstheme="minorHAnsi"/>
          <w:sz w:val="24"/>
          <w:szCs w:val="24"/>
        </w:rPr>
        <w:t>oducción y venta de productos para la</w:t>
      </w:r>
      <w:r w:rsidRPr="00D57573">
        <w:rPr>
          <w:rFonts w:cstheme="minorHAnsi"/>
          <w:sz w:val="24"/>
          <w:szCs w:val="24"/>
        </w:rPr>
        <w:t xml:space="preserve"> protección de cultivos a través de su marca</w:t>
      </w:r>
      <w:r w:rsidRPr="0034675D">
        <w:rPr>
          <w:rFonts w:cstheme="minorHAnsi"/>
          <w:b/>
          <w:sz w:val="24"/>
          <w:szCs w:val="24"/>
        </w:rPr>
        <w:t xml:space="preserve"> Atanor</w:t>
      </w:r>
      <w:r w:rsidRPr="001C654A">
        <w:rPr>
          <w:rFonts w:cstheme="minorHAnsi"/>
          <w:sz w:val="24"/>
          <w:szCs w:val="24"/>
        </w:rPr>
        <w:t xml:space="preserve">, una destacada empresa en la industria química y agroquímica. Desde que se unió a Albaugh en 1997, </w:t>
      </w:r>
      <w:r w:rsidRPr="001C654A">
        <w:rPr>
          <w:rFonts w:cstheme="minorHAnsi"/>
          <w:b/>
          <w:sz w:val="24"/>
          <w:szCs w:val="24"/>
        </w:rPr>
        <w:t>Atanor</w:t>
      </w:r>
      <w:r>
        <w:rPr>
          <w:rFonts w:cstheme="minorHAnsi"/>
          <w:b/>
          <w:sz w:val="24"/>
          <w:szCs w:val="24"/>
        </w:rPr>
        <w:t>, Sponsor de Expoagro 2024,</w:t>
      </w:r>
      <w:r w:rsidRPr="001C654A">
        <w:rPr>
          <w:rFonts w:cstheme="minorHAnsi"/>
          <w:b/>
          <w:sz w:val="24"/>
          <w:szCs w:val="24"/>
        </w:rPr>
        <w:t xml:space="preserve"> ha consolidado su posición como la única empresa en Sudamérica con tres instalaciones para la producción de Glifosato, 2,4D, formulaciones de 2,4DB y Atrazina</w:t>
      </w:r>
      <w:r w:rsidRPr="001C654A">
        <w:rPr>
          <w:rFonts w:cstheme="minorHAnsi"/>
          <w:sz w:val="24"/>
          <w:szCs w:val="24"/>
        </w:rPr>
        <w:t xml:space="preserve">. </w:t>
      </w:r>
    </w:p>
    <w:p w14:paraId="48144702" w14:textId="77777777" w:rsidR="009A1D9A" w:rsidRPr="001C654A" w:rsidRDefault="009A1D9A" w:rsidP="009A1D9A">
      <w:pPr>
        <w:spacing w:line="276" w:lineRule="auto"/>
        <w:jc w:val="both"/>
        <w:rPr>
          <w:rFonts w:cstheme="minorHAnsi"/>
          <w:sz w:val="24"/>
          <w:szCs w:val="24"/>
        </w:rPr>
      </w:pPr>
      <w:r>
        <w:rPr>
          <w:rFonts w:cstheme="minorHAnsi"/>
          <w:b/>
          <w:sz w:val="24"/>
          <w:szCs w:val="24"/>
        </w:rPr>
        <w:t>En este sentido, e</w:t>
      </w:r>
      <w:r w:rsidRPr="0034675D">
        <w:rPr>
          <w:rFonts w:cstheme="minorHAnsi"/>
          <w:b/>
          <w:sz w:val="24"/>
          <w:szCs w:val="24"/>
        </w:rPr>
        <w:t xml:space="preserve">l espacio de siembra de Atanor </w:t>
      </w:r>
      <w:r>
        <w:rPr>
          <w:rFonts w:cstheme="minorHAnsi"/>
          <w:b/>
          <w:sz w:val="24"/>
          <w:szCs w:val="24"/>
        </w:rPr>
        <w:t>(Lote N° 35),</w:t>
      </w:r>
      <w:r w:rsidRPr="0034675D">
        <w:rPr>
          <w:rFonts w:cstheme="minorHAnsi"/>
          <w:b/>
          <w:sz w:val="24"/>
          <w:szCs w:val="24"/>
        </w:rPr>
        <w:t xml:space="preserve"> brindará a los visitantes una experiencia única al permitirles observar de cerca diversos cultivos en diferentes etapas de desarrollo</w:t>
      </w:r>
      <w:r w:rsidRPr="001C654A">
        <w:rPr>
          <w:rFonts w:cstheme="minorHAnsi"/>
          <w:sz w:val="24"/>
          <w:szCs w:val="24"/>
        </w:rPr>
        <w:t>. Más que un simple escaparate, este espacio ofrece</w:t>
      </w:r>
      <w:r>
        <w:rPr>
          <w:rFonts w:cstheme="minorHAnsi"/>
          <w:sz w:val="24"/>
          <w:szCs w:val="24"/>
        </w:rPr>
        <w:t>rá</w:t>
      </w:r>
      <w:r w:rsidRPr="001C654A">
        <w:rPr>
          <w:rFonts w:cstheme="minorHAnsi"/>
          <w:sz w:val="24"/>
          <w:szCs w:val="24"/>
        </w:rPr>
        <w:t xml:space="preserve"> valiosas recomendaciones de manejo de cultivos, buenas prácticas y aplicaciones efectivas de herbici</w:t>
      </w:r>
      <w:r>
        <w:rPr>
          <w:rFonts w:cstheme="minorHAnsi"/>
          <w:sz w:val="24"/>
          <w:szCs w:val="24"/>
        </w:rPr>
        <w:t>das, insecticidas y fungicidas.</w:t>
      </w:r>
    </w:p>
    <w:p w14:paraId="4CF4F636" w14:textId="77777777" w:rsidR="009A1D9A" w:rsidRPr="005B0F2D" w:rsidRDefault="009A1D9A" w:rsidP="009A1D9A">
      <w:pPr>
        <w:spacing w:line="276" w:lineRule="auto"/>
        <w:jc w:val="both"/>
        <w:rPr>
          <w:rFonts w:cstheme="minorHAnsi"/>
          <w:sz w:val="24"/>
          <w:szCs w:val="24"/>
        </w:rPr>
      </w:pPr>
      <w:r w:rsidRPr="005B0F2D">
        <w:rPr>
          <w:rFonts w:cstheme="minorHAnsi"/>
          <w:sz w:val="24"/>
          <w:szCs w:val="24"/>
          <w:shd w:val="clear" w:color="auto" w:fill="FFFFFF"/>
        </w:rPr>
        <w:t>Todo ello es tan solo un anticipo de lo que se podrá vivir en </w:t>
      </w:r>
      <w:r w:rsidRPr="005B0F2D">
        <w:rPr>
          <w:rStyle w:val="Textoennegrita"/>
          <w:rFonts w:cstheme="minorHAnsi"/>
          <w:sz w:val="24"/>
          <w:szCs w:val="24"/>
          <w:shd w:val="clear" w:color="auto" w:fill="FFFFFF"/>
        </w:rPr>
        <w:t>Expoagro 2024 edición YPF Agro</w:t>
      </w:r>
      <w:r w:rsidRPr="005B0F2D">
        <w:rPr>
          <w:rFonts w:cstheme="minorHAnsi"/>
          <w:sz w:val="24"/>
          <w:szCs w:val="24"/>
          <w:shd w:val="clear" w:color="auto" w:fill="FFFFFF"/>
        </w:rPr>
        <w:t>, la mayor muestra agroindustrial a cielo abierto de la región que se realizará </w:t>
      </w:r>
      <w:r w:rsidRPr="005B0F2D">
        <w:rPr>
          <w:rStyle w:val="Textoennegrita"/>
          <w:rFonts w:cstheme="minorHAnsi"/>
          <w:sz w:val="24"/>
          <w:szCs w:val="24"/>
          <w:shd w:val="clear" w:color="auto" w:fill="FFFFFF"/>
        </w:rPr>
        <w:t xml:space="preserve">del 5 al 8 de marzo </w:t>
      </w:r>
      <w:r w:rsidRPr="009510B5">
        <w:rPr>
          <w:rStyle w:val="Textoennegrita"/>
          <w:rFonts w:cstheme="minorHAnsi"/>
          <w:b w:val="0"/>
          <w:bCs w:val="0"/>
          <w:sz w:val="24"/>
          <w:szCs w:val="24"/>
          <w:shd w:val="clear" w:color="auto" w:fill="FFFFFF"/>
        </w:rPr>
        <w:t>en el Km 225, de la ruta Nacional 9, lugar en el que se encuentra el predio ferial y autódromo de San Nicolás</w:t>
      </w:r>
      <w:r w:rsidRPr="009510B5">
        <w:rPr>
          <w:rFonts w:cstheme="minorHAnsi"/>
          <w:b/>
          <w:bCs/>
          <w:sz w:val="24"/>
          <w:szCs w:val="24"/>
          <w:shd w:val="clear" w:color="auto" w:fill="FFFFFF"/>
        </w:rPr>
        <w:t>.</w:t>
      </w:r>
    </w:p>
    <w:p w14:paraId="35994664" w14:textId="72B085C4" w:rsidR="009A1D9A" w:rsidRDefault="009A1D9A" w:rsidP="009A1D9A">
      <w:pPr>
        <w:spacing w:line="276" w:lineRule="auto"/>
        <w:jc w:val="both"/>
        <w:rPr>
          <w:rFonts w:cstheme="minorHAnsi"/>
          <w:b/>
          <w:sz w:val="24"/>
          <w:szCs w:val="24"/>
        </w:rPr>
      </w:pPr>
      <w:r>
        <w:rPr>
          <w:rFonts w:cstheme="minorHAnsi"/>
          <w:b/>
          <w:sz w:val="24"/>
          <w:szCs w:val="24"/>
        </w:rPr>
        <w:t>Parada 10°: Bayer, genética en rendimiento junto a la tecnología</w:t>
      </w:r>
    </w:p>
    <w:p w14:paraId="542E4BE2" w14:textId="77777777" w:rsidR="009A1D9A" w:rsidRPr="00374150" w:rsidRDefault="009A1D9A" w:rsidP="009A1D9A">
      <w:pPr>
        <w:spacing w:line="276" w:lineRule="auto"/>
        <w:jc w:val="both"/>
        <w:rPr>
          <w:rFonts w:cstheme="minorHAnsi"/>
          <w:sz w:val="24"/>
          <w:szCs w:val="24"/>
        </w:rPr>
      </w:pPr>
      <w:r>
        <w:rPr>
          <w:rFonts w:cstheme="minorHAnsi"/>
          <w:sz w:val="24"/>
          <w:szCs w:val="24"/>
        </w:rPr>
        <w:t xml:space="preserve">Con una propuesta integral, </w:t>
      </w:r>
      <w:r w:rsidRPr="005D7872">
        <w:rPr>
          <w:rFonts w:cstheme="minorHAnsi"/>
          <w:b/>
          <w:sz w:val="24"/>
          <w:szCs w:val="24"/>
        </w:rPr>
        <w:t>Bayer</w:t>
      </w:r>
      <w:r w:rsidRPr="0099794B">
        <w:rPr>
          <w:rFonts w:cstheme="minorHAnsi"/>
          <w:sz w:val="24"/>
          <w:szCs w:val="24"/>
        </w:rPr>
        <w:t xml:space="preserve"> </w:t>
      </w:r>
      <w:r>
        <w:rPr>
          <w:rFonts w:cstheme="minorHAnsi"/>
          <w:sz w:val="24"/>
          <w:szCs w:val="24"/>
        </w:rPr>
        <w:t xml:space="preserve">(Lote N°-45) se presentará en la </w:t>
      </w:r>
      <w:r w:rsidRPr="00F22130">
        <w:rPr>
          <w:rFonts w:cstheme="minorHAnsi"/>
          <w:b/>
          <w:sz w:val="24"/>
          <w:szCs w:val="24"/>
        </w:rPr>
        <w:t xml:space="preserve">Capital Nacional de los Agronegocios </w:t>
      </w:r>
      <w:r w:rsidRPr="0099794B">
        <w:rPr>
          <w:rFonts w:cstheme="minorHAnsi"/>
          <w:sz w:val="24"/>
          <w:szCs w:val="24"/>
        </w:rPr>
        <w:t>para producir más con menos im</w:t>
      </w:r>
      <w:r>
        <w:rPr>
          <w:rFonts w:cstheme="minorHAnsi"/>
          <w:sz w:val="24"/>
          <w:szCs w:val="24"/>
        </w:rPr>
        <w:t>pacto ambiental. Los Plots de la firma contarán con</w:t>
      </w:r>
      <w:r w:rsidRPr="0099794B">
        <w:rPr>
          <w:rFonts w:cstheme="minorHAnsi"/>
          <w:sz w:val="24"/>
          <w:szCs w:val="24"/>
        </w:rPr>
        <w:t xml:space="preserve"> marcas de maíz </w:t>
      </w:r>
      <w:r w:rsidRPr="005D7872">
        <w:rPr>
          <w:rFonts w:cstheme="minorHAnsi"/>
          <w:b/>
          <w:sz w:val="24"/>
          <w:szCs w:val="24"/>
        </w:rPr>
        <w:t>Dekalb y La Tijerta</w:t>
      </w:r>
      <w:r>
        <w:rPr>
          <w:rFonts w:cstheme="minorHAnsi"/>
          <w:sz w:val="24"/>
          <w:szCs w:val="24"/>
        </w:rPr>
        <w:t>. También con la Hectárea I</w:t>
      </w:r>
      <w:r w:rsidRPr="0099794B">
        <w:rPr>
          <w:rFonts w:cstheme="minorHAnsi"/>
          <w:sz w:val="24"/>
          <w:szCs w:val="24"/>
        </w:rPr>
        <w:t xml:space="preserve">ntegrada: </w:t>
      </w:r>
      <w:r>
        <w:rPr>
          <w:rFonts w:cstheme="minorHAnsi"/>
          <w:sz w:val="24"/>
          <w:szCs w:val="24"/>
        </w:rPr>
        <w:t>u</w:t>
      </w:r>
      <w:r w:rsidRPr="0099794B">
        <w:rPr>
          <w:rFonts w:cstheme="minorHAnsi"/>
          <w:sz w:val="24"/>
          <w:szCs w:val="24"/>
        </w:rPr>
        <w:t xml:space="preserve">n plot de maíz dividido en 4 </w:t>
      </w:r>
      <w:r>
        <w:rPr>
          <w:rFonts w:cstheme="minorHAnsi"/>
          <w:sz w:val="24"/>
          <w:szCs w:val="24"/>
        </w:rPr>
        <w:t>estaciones donde mostrarán la propuesta</w:t>
      </w:r>
      <w:r w:rsidRPr="0099794B">
        <w:rPr>
          <w:rFonts w:cstheme="minorHAnsi"/>
          <w:sz w:val="24"/>
          <w:szCs w:val="24"/>
        </w:rPr>
        <w:t xml:space="preserve"> reflejada en el lote de un productor.</w:t>
      </w:r>
    </w:p>
    <w:p w14:paraId="0430D561" w14:textId="1CFBB0AC" w:rsidR="00972F62" w:rsidRDefault="00972F62" w:rsidP="00972F62">
      <w:pPr>
        <w:spacing w:line="276" w:lineRule="auto"/>
        <w:jc w:val="both"/>
        <w:rPr>
          <w:b/>
          <w:bCs/>
          <w:sz w:val="24"/>
          <w:szCs w:val="24"/>
        </w:rPr>
      </w:pPr>
      <w:r>
        <w:rPr>
          <w:b/>
          <w:bCs/>
          <w:sz w:val="24"/>
          <w:szCs w:val="24"/>
        </w:rPr>
        <w:t>Parada 11:  YPF AGRO, un sector con innovación agrícola integral</w:t>
      </w:r>
    </w:p>
    <w:p w14:paraId="7E0072B4" w14:textId="55158052" w:rsidR="00122AA2" w:rsidRDefault="00475B4F" w:rsidP="00122AA2">
      <w:pPr>
        <w:spacing w:line="276" w:lineRule="auto"/>
        <w:jc w:val="both"/>
        <w:rPr>
          <w:sz w:val="24"/>
          <w:szCs w:val="24"/>
        </w:rPr>
      </w:pPr>
      <w:r w:rsidRPr="00122AA2">
        <w:rPr>
          <w:sz w:val="24"/>
          <w:szCs w:val="24"/>
        </w:rPr>
        <w:t xml:space="preserve">YPF AGRO, </w:t>
      </w:r>
      <w:r w:rsidR="00122AA2" w:rsidRPr="00122AA2">
        <w:rPr>
          <w:rFonts w:cstheme="minorHAnsi"/>
          <w:b/>
          <w:sz w:val="24"/>
          <w:szCs w:val="24"/>
        </w:rPr>
        <w:t>naming de Expoagro</w:t>
      </w:r>
      <w:r w:rsidR="00122AA2">
        <w:rPr>
          <w:rFonts w:cstheme="minorHAnsi"/>
          <w:b/>
          <w:sz w:val="24"/>
          <w:szCs w:val="24"/>
        </w:rPr>
        <w:t>,</w:t>
      </w:r>
      <w:r w:rsidR="00122AA2" w:rsidRPr="00122AA2">
        <w:rPr>
          <w:sz w:val="24"/>
          <w:szCs w:val="24"/>
        </w:rPr>
        <w:t xml:space="preserve"> </w:t>
      </w:r>
      <w:r w:rsidRPr="00122AA2">
        <w:rPr>
          <w:sz w:val="24"/>
          <w:szCs w:val="24"/>
        </w:rPr>
        <w:t>se prepara para sorprender e</w:t>
      </w:r>
      <w:r w:rsidR="00122AA2">
        <w:rPr>
          <w:sz w:val="24"/>
          <w:szCs w:val="24"/>
        </w:rPr>
        <w:t>n la próxima edición 2024</w:t>
      </w:r>
      <w:r w:rsidRPr="00122AA2">
        <w:rPr>
          <w:sz w:val="24"/>
          <w:szCs w:val="24"/>
        </w:rPr>
        <w:t xml:space="preserve">, donde compartirá detalladamente </w:t>
      </w:r>
      <w:r w:rsidR="00122AA2">
        <w:rPr>
          <w:sz w:val="24"/>
          <w:szCs w:val="24"/>
        </w:rPr>
        <w:t xml:space="preserve">su </w:t>
      </w:r>
      <w:r w:rsidRPr="00122AA2">
        <w:rPr>
          <w:sz w:val="24"/>
          <w:szCs w:val="24"/>
        </w:rPr>
        <w:t xml:space="preserve">portafolio integral y nuevos servicios como </w:t>
      </w:r>
      <w:r w:rsidRPr="00B2088E">
        <w:rPr>
          <w:b/>
          <w:sz w:val="24"/>
          <w:szCs w:val="24"/>
        </w:rPr>
        <w:t>Sistema Integra</w:t>
      </w:r>
      <w:r w:rsidRPr="00122AA2">
        <w:rPr>
          <w:sz w:val="24"/>
          <w:szCs w:val="24"/>
        </w:rPr>
        <w:t xml:space="preserve"> (fitosanitario a granel)</w:t>
      </w:r>
      <w:r w:rsidR="00122AA2">
        <w:rPr>
          <w:sz w:val="24"/>
          <w:szCs w:val="24"/>
        </w:rPr>
        <w:t xml:space="preserve"> </w:t>
      </w:r>
      <w:r w:rsidRPr="00122AA2">
        <w:rPr>
          <w:sz w:val="24"/>
          <w:szCs w:val="24"/>
        </w:rPr>
        <w:t xml:space="preserve">y </w:t>
      </w:r>
      <w:r w:rsidRPr="00B2088E">
        <w:rPr>
          <w:b/>
          <w:sz w:val="24"/>
          <w:szCs w:val="24"/>
        </w:rPr>
        <w:t>Summa YPF Agro</w:t>
      </w:r>
      <w:r w:rsidRPr="00122AA2">
        <w:rPr>
          <w:sz w:val="24"/>
          <w:szCs w:val="24"/>
        </w:rPr>
        <w:t xml:space="preserve"> (nutrición integral de máxima precisión en cada etapa). En este evento, </w:t>
      </w:r>
      <w:r w:rsidRPr="00B2088E">
        <w:rPr>
          <w:b/>
          <w:sz w:val="24"/>
          <w:szCs w:val="24"/>
        </w:rPr>
        <w:t>YPF AGRO</w:t>
      </w:r>
      <w:r w:rsidRPr="00122AA2">
        <w:rPr>
          <w:sz w:val="24"/>
          <w:szCs w:val="24"/>
        </w:rPr>
        <w:t xml:space="preserve"> </w:t>
      </w:r>
      <w:r w:rsidR="00B2088E">
        <w:rPr>
          <w:sz w:val="24"/>
          <w:szCs w:val="24"/>
        </w:rPr>
        <w:t>desplegará</w:t>
      </w:r>
      <w:r w:rsidRPr="00122AA2">
        <w:rPr>
          <w:sz w:val="24"/>
          <w:szCs w:val="24"/>
        </w:rPr>
        <w:t xml:space="preserve"> cultivo</w:t>
      </w:r>
      <w:r w:rsidR="00B2088E">
        <w:rPr>
          <w:sz w:val="24"/>
          <w:szCs w:val="24"/>
        </w:rPr>
        <w:t>s</w:t>
      </w:r>
      <w:r w:rsidRPr="00122AA2">
        <w:rPr>
          <w:sz w:val="24"/>
          <w:szCs w:val="24"/>
        </w:rPr>
        <w:t xml:space="preserve"> en pie con 6 variedades de soja y 5 híbridos de </w:t>
      </w:r>
      <w:r w:rsidR="00122AA2" w:rsidRPr="00122AA2">
        <w:rPr>
          <w:sz w:val="24"/>
          <w:szCs w:val="24"/>
        </w:rPr>
        <w:t>maíz.</w:t>
      </w:r>
      <w:r w:rsidRPr="00122AA2">
        <w:rPr>
          <w:sz w:val="24"/>
          <w:szCs w:val="24"/>
        </w:rPr>
        <w:t xml:space="preserve"> </w:t>
      </w:r>
    </w:p>
    <w:p w14:paraId="1ACB84BC" w14:textId="28200D6D" w:rsidR="00475B4F" w:rsidRPr="00122AA2" w:rsidRDefault="00475B4F" w:rsidP="00122AA2">
      <w:pPr>
        <w:spacing w:line="276" w:lineRule="auto"/>
        <w:jc w:val="both"/>
      </w:pPr>
      <w:r w:rsidRPr="00122AA2">
        <w:rPr>
          <w:sz w:val="24"/>
          <w:szCs w:val="24"/>
        </w:rPr>
        <w:t xml:space="preserve">Desde </w:t>
      </w:r>
      <w:r w:rsidRPr="00B2088E">
        <w:rPr>
          <w:b/>
          <w:sz w:val="24"/>
          <w:szCs w:val="24"/>
        </w:rPr>
        <w:t>YPF AGRO</w:t>
      </w:r>
      <w:r w:rsidR="00122AA2">
        <w:rPr>
          <w:sz w:val="24"/>
          <w:szCs w:val="24"/>
        </w:rPr>
        <w:t xml:space="preserve"> </w:t>
      </w:r>
      <w:r w:rsidRPr="00122AA2">
        <w:rPr>
          <w:sz w:val="24"/>
          <w:szCs w:val="24"/>
        </w:rPr>
        <w:t xml:space="preserve">señalaron que </w:t>
      </w:r>
      <w:r w:rsidRPr="00122AA2">
        <w:rPr>
          <w:i/>
          <w:sz w:val="24"/>
          <w:szCs w:val="24"/>
        </w:rPr>
        <w:t>“durante la recorrida técnica en el plot de siembra los productores podrán ver variedades de</w:t>
      </w:r>
      <w:r w:rsidR="00122AA2" w:rsidRPr="00122AA2">
        <w:rPr>
          <w:i/>
          <w:sz w:val="24"/>
          <w:szCs w:val="24"/>
        </w:rPr>
        <w:t xml:space="preserve"> </w:t>
      </w:r>
      <w:r w:rsidRPr="00122AA2">
        <w:rPr>
          <w:i/>
          <w:sz w:val="24"/>
          <w:szCs w:val="24"/>
        </w:rPr>
        <w:t>soja Illinois que van desde el grupo 3 hasta el grupo 6 largo,</w:t>
      </w:r>
      <w:r w:rsidR="00122AA2" w:rsidRPr="00122AA2">
        <w:rPr>
          <w:i/>
          <w:sz w:val="24"/>
          <w:szCs w:val="24"/>
        </w:rPr>
        <w:t xml:space="preserve"> con distintas tecnologías. En m</w:t>
      </w:r>
      <w:r w:rsidRPr="00122AA2">
        <w:rPr>
          <w:i/>
          <w:sz w:val="24"/>
          <w:szCs w:val="24"/>
        </w:rPr>
        <w:t>aíz se suma el lanzamiento de un nuevo híbrido de gran estabilidad, caracterizado por una madurez relativa de 122 días, con un potencial de rendimiento sobresaliente, así como un perfil agronómico y sanitario óptimo</w:t>
      </w:r>
      <w:r w:rsidR="00122AA2" w:rsidRPr="00122AA2">
        <w:rPr>
          <w:i/>
          <w:sz w:val="24"/>
          <w:szCs w:val="24"/>
        </w:rPr>
        <w:t>”</w:t>
      </w:r>
      <w:r w:rsidRPr="00122AA2">
        <w:rPr>
          <w:i/>
          <w:sz w:val="24"/>
          <w:szCs w:val="24"/>
        </w:rPr>
        <w:t>.</w:t>
      </w:r>
    </w:p>
    <w:p w14:paraId="0CAFEA41" w14:textId="5D5F9E6C" w:rsidR="00475B4F" w:rsidRPr="00122AA2" w:rsidRDefault="00475B4F" w:rsidP="00475B4F">
      <w:pPr>
        <w:spacing w:line="276" w:lineRule="auto"/>
        <w:jc w:val="both"/>
      </w:pPr>
      <w:r w:rsidRPr="00122AA2">
        <w:rPr>
          <w:sz w:val="24"/>
          <w:szCs w:val="24"/>
        </w:rPr>
        <w:lastRenderedPageBreak/>
        <w:t>En el marco de la megamuestra, los vis</w:t>
      </w:r>
      <w:r w:rsidR="00122AA2">
        <w:rPr>
          <w:sz w:val="24"/>
          <w:szCs w:val="24"/>
        </w:rPr>
        <w:t>itantes tendrán la oportunidad de c</w:t>
      </w:r>
      <w:r w:rsidRPr="00122AA2">
        <w:rPr>
          <w:sz w:val="24"/>
          <w:szCs w:val="24"/>
        </w:rPr>
        <w:t xml:space="preserve">onocer también el lanzamiento de un nuevo lubricante especializado para maquinarias agrícolas: </w:t>
      </w:r>
      <w:r w:rsidRPr="00B2088E">
        <w:rPr>
          <w:b/>
          <w:sz w:val="24"/>
          <w:szCs w:val="24"/>
        </w:rPr>
        <w:t>EXTRAVIDA XVA300.</w:t>
      </w:r>
      <w:r w:rsidRPr="00122AA2">
        <w:rPr>
          <w:sz w:val="24"/>
          <w:szCs w:val="24"/>
        </w:rPr>
        <w:t xml:space="preserve"> </w:t>
      </w:r>
    </w:p>
    <w:p w14:paraId="53BA7DCE" w14:textId="5403419A" w:rsidR="00475B4F" w:rsidRDefault="00475B4F" w:rsidP="00475B4F">
      <w:pPr>
        <w:autoSpaceDE w:val="0"/>
        <w:autoSpaceDN w:val="0"/>
      </w:pPr>
      <w:r w:rsidRPr="00122AA2">
        <w:rPr>
          <w:sz w:val="24"/>
          <w:szCs w:val="24"/>
        </w:rPr>
        <w:t xml:space="preserve">Y como todos los años </w:t>
      </w:r>
      <w:r w:rsidRPr="00B2088E">
        <w:rPr>
          <w:b/>
          <w:sz w:val="24"/>
          <w:szCs w:val="24"/>
        </w:rPr>
        <w:t xml:space="preserve">YPF AGRO </w:t>
      </w:r>
      <w:r w:rsidR="00122AA2" w:rsidRPr="00B2088E">
        <w:rPr>
          <w:b/>
          <w:sz w:val="24"/>
          <w:szCs w:val="24"/>
        </w:rPr>
        <w:t>(Lote N-55)</w:t>
      </w:r>
      <w:r w:rsidR="00122AA2">
        <w:rPr>
          <w:sz w:val="24"/>
          <w:szCs w:val="24"/>
        </w:rPr>
        <w:t xml:space="preserve"> </w:t>
      </w:r>
      <w:r w:rsidRPr="00122AA2">
        <w:rPr>
          <w:sz w:val="24"/>
          <w:szCs w:val="24"/>
        </w:rPr>
        <w:t>acompañará las decisiones del productor y brindará distintas propuestas comerciales que le permitirán potenciar sus compras.</w:t>
      </w:r>
      <w:r>
        <w:rPr>
          <w:sz w:val="24"/>
          <w:szCs w:val="24"/>
        </w:rPr>
        <w:t xml:space="preserve"> </w:t>
      </w:r>
    </w:p>
    <w:p w14:paraId="34791889" w14:textId="77777777" w:rsidR="00475B4F" w:rsidRDefault="00475B4F" w:rsidP="00475B4F">
      <w:r>
        <w:t> </w:t>
      </w:r>
    </w:p>
    <w:p w14:paraId="089E4231" w14:textId="2B8524A2" w:rsidR="00374150" w:rsidRPr="001C654A" w:rsidRDefault="00683DF3" w:rsidP="00374150">
      <w:pPr>
        <w:spacing w:line="276" w:lineRule="auto"/>
        <w:jc w:val="both"/>
        <w:rPr>
          <w:rFonts w:cstheme="minorHAnsi"/>
          <w:b/>
          <w:sz w:val="24"/>
          <w:szCs w:val="24"/>
        </w:rPr>
      </w:pPr>
      <w:r w:rsidRPr="001C654A">
        <w:rPr>
          <w:rFonts w:cstheme="minorHAnsi"/>
          <w:b/>
          <w:sz w:val="24"/>
          <w:szCs w:val="24"/>
        </w:rPr>
        <w:t>Parada</w:t>
      </w:r>
      <w:r w:rsidR="009A1D9A">
        <w:rPr>
          <w:rFonts w:cstheme="minorHAnsi"/>
          <w:b/>
          <w:sz w:val="24"/>
          <w:szCs w:val="24"/>
        </w:rPr>
        <w:t xml:space="preserve"> 12</w:t>
      </w:r>
      <w:r>
        <w:rPr>
          <w:rFonts w:cstheme="minorHAnsi"/>
          <w:b/>
          <w:sz w:val="24"/>
          <w:szCs w:val="24"/>
        </w:rPr>
        <w:t xml:space="preserve">: </w:t>
      </w:r>
      <w:r w:rsidR="00374150" w:rsidRPr="001C654A">
        <w:rPr>
          <w:rFonts w:cstheme="minorHAnsi"/>
          <w:b/>
          <w:sz w:val="24"/>
          <w:szCs w:val="24"/>
        </w:rPr>
        <w:t>B</w:t>
      </w:r>
      <w:r w:rsidR="00374150">
        <w:rPr>
          <w:rFonts w:cstheme="minorHAnsi"/>
          <w:b/>
          <w:sz w:val="24"/>
          <w:szCs w:val="24"/>
        </w:rPr>
        <w:t>ASF, innovaciones para el 2024</w:t>
      </w:r>
      <w:bookmarkStart w:id="0" w:name="_GoBack"/>
      <w:bookmarkEnd w:id="0"/>
    </w:p>
    <w:p w14:paraId="3A5E0FB1" w14:textId="28EB1EF4" w:rsidR="00374150" w:rsidRPr="001C654A" w:rsidRDefault="00374150" w:rsidP="00374150">
      <w:pPr>
        <w:spacing w:line="276" w:lineRule="auto"/>
        <w:jc w:val="both"/>
        <w:rPr>
          <w:rFonts w:cstheme="minorHAnsi"/>
          <w:sz w:val="24"/>
          <w:szCs w:val="24"/>
        </w:rPr>
      </w:pPr>
      <w:r>
        <w:rPr>
          <w:rFonts w:cstheme="minorHAnsi"/>
          <w:sz w:val="24"/>
          <w:szCs w:val="24"/>
        </w:rPr>
        <w:t>En el lote N°60 ofrecerá</w:t>
      </w:r>
      <w:r w:rsidRPr="001C654A">
        <w:rPr>
          <w:rFonts w:cstheme="minorHAnsi"/>
          <w:sz w:val="24"/>
          <w:szCs w:val="24"/>
        </w:rPr>
        <w:t xml:space="preserve"> una experiencia superadora a los productores agropecuarios, asesores técnicos y distribuidores que lo visiten. Allí estará a disposici</w:t>
      </w:r>
      <w:r>
        <w:rPr>
          <w:rFonts w:cstheme="minorHAnsi"/>
          <w:sz w:val="24"/>
          <w:szCs w:val="24"/>
        </w:rPr>
        <w:t>ón el equipo de expertos de la empresa acompañando a quienes se acerquen</w:t>
      </w:r>
      <w:r w:rsidRPr="001C654A">
        <w:rPr>
          <w:rFonts w:cstheme="minorHAnsi"/>
          <w:sz w:val="24"/>
          <w:szCs w:val="24"/>
        </w:rPr>
        <w:t xml:space="preserve">. </w:t>
      </w:r>
      <w:r>
        <w:rPr>
          <w:rFonts w:cstheme="minorHAnsi"/>
          <w:sz w:val="24"/>
          <w:szCs w:val="24"/>
        </w:rPr>
        <w:t xml:space="preserve">Además, </w:t>
      </w:r>
      <w:r w:rsidRPr="001C654A">
        <w:rPr>
          <w:rFonts w:cstheme="minorHAnsi"/>
          <w:sz w:val="24"/>
          <w:szCs w:val="24"/>
        </w:rPr>
        <w:t>comunicará su portfolio completo, que incluye protección de cultivo, semillas, y herramientas digital</w:t>
      </w:r>
      <w:r>
        <w:rPr>
          <w:rFonts w:cstheme="minorHAnsi"/>
          <w:sz w:val="24"/>
          <w:szCs w:val="24"/>
        </w:rPr>
        <w:t>es, tales como Xarvio® y</w:t>
      </w:r>
      <w:r w:rsidRPr="001C654A">
        <w:rPr>
          <w:rFonts w:cstheme="minorHAnsi"/>
          <w:sz w:val="24"/>
          <w:szCs w:val="24"/>
        </w:rPr>
        <w:t xml:space="preserve"> hará foco en el sistema de cultivo soja, maíz, trigo y girasol.</w:t>
      </w:r>
      <w:r>
        <w:rPr>
          <w:rFonts w:cstheme="minorHAnsi"/>
          <w:sz w:val="24"/>
          <w:szCs w:val="24"/>
        </w:rPr>
        <w:t xml:space="preserve"> </w:t>
      </w:r>
    </w:p>
    <w:p w14:paraId="458CD47D" w14:textId="77777777" w:rsidR="00374150" w:rsidRPr="001C654A" w:rsidRDefault="00374150" w:rsidP="00374150">
      <w:pPr>
        <w:spacing w:line="276" w:lineRule="auto"/>
        <w:jc w:val="both"/>
        <w:rPr>
          <w:rFonts w:cstheme="minorHAnsi"/>
          <w:sz w:val="24"/>
          <w:szCs w:val="24"/>
        </w:rPr>
      </w:pPr>
      <w:r>
        <w:rPr>
          <w:rFonts w:cstheme="minorHAnsi"/>
          <w:sz w:val="24"/>
          <w:szCs w:val="24"/>
        </w:rPr>
        <w:t>Por último, s</w:t>
      </w:r>
      <w:r w:rsidRPr="001C654A">
        <w:rPr>
          <w:rFonts w:cstheme="minorHAnsi"/>
          <w:sz w:val="24"/>
          <w:szCs w:val="24"/>
        </w:rPr>
        <w:t xml:space="preserve">e anunciarán las novedades sobre los lanzamientos previstos para 2024, donde se incluyen herbicidas, funguicidas y soluciones para el tratamiento de semillas. </w:t>
      </w:r>
      <w:r w:rsidRPr="00C86DA3">
        <w:rPr>
          <w:rFonts w:cstheme="minorHAnsi"/>
          <w:b/>
          <w:sz w:val="24"/>
          <w:szCs w:val="24"/>
        </w:rPr>
        <w:t>Expoagro</w:t>
      </w:r>
      <w:r w:rsidRPr="001C654A">
        <w:rPr>
          <w:rFonts w:cstheme="minorHAnsi"/>
          <w:sz w:val="24"/>
          <w:szCs w:val="24"/>
        </w:rPr>
        <w:t xml:space="preserve"> será además el espacio perfecto para comunicar el programa de fidelidad que lleva adelante </w:t>
      </w:r>
      <w:r w:rsidRPr="00C86DA3">
        <w:rPr>
          <w:rFonts w:cstheme="minorHAnsi"/>
          <w:b/>
          <w:sz w:val="24"/>
          <w:szCs w:val="24"/>
        </w:rPr>
        <w:t>BASF</w:t>
      </w:r>
      <w:r w:rsidRPr="001C654A">
        <w:rPr>
          <w:rFonts w:cstheme="minorHAnsi"/>
          <w:sz w:val="24"/>
          <w:szCs w:val="24"/>
        </w:rPr>
        <w:t xml:space="preserve"> llamado “Multiplica®”, recientemente renovado. </w:t>
      </w:r>
    </w:p>
    <w:p w14:paraId="376F5366" w14:textId="77777777" w:rsidR="00AE0FBE" w:rsidRPr="00EE424A" w:rsidRDefault="00AE0FBE" w:rsidP="00EE424A"/>
    <w:sectPr w:rsidR="00AE0FBE" w:rsidRPr="00EE424A" w:rsidSect="00E728E0">
      <w:headerReference w:type="default" r:id="rId11"/>
      <w:footerReference w:type="defaul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CAB08" w14:textId="77777777" w:rsidR="00315E02" w:rsidRDefault="00315E02" w:rsidP="00E728E0">
      <w:pPr>
        <w:spacing w:after="0" w:line="240" w:lineRule="auto"/>
      </w:pPr>
      <w:r>
        <w:separator/>
      </w:r>
    </w:p>
  </w:endnote>
  <w:endnote w:type="continuationSeparator" w:id="0">
    <w:p w14:paraId="747392A4" w14:textId="77777777" w:rsidR="00315E02" w:rsidRDefault="00315E02"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65F82" w14:textId="77777777" w:rsidR="00315E02" w:rsidRDefault="00315E02" w:rsidP="00E728E0">
      <w:pPr>
        <w:spacing w:after="0" w:line="240" w:lineRule="auto"/>
      </w:pPr>
      <w:r>
        <w:separator/>
      </w:r>
    </w:p>
  </w:footnote>
  <w:footnote w:type="continuationSeparator" w:id="0">
    <w:p w14:paraId="719B4AED" w14:textId="77777777" w:rsidR="00315E02" w:rsidRDefault="00315E02"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E40"/>
    <w:rsid w:val="00041B5B"/>
    <w:rsid w:val="000F598B"/>
    <w:rsid w:val="00117812"/>
    <w:rsid w:val="00122AA2"/>
    <w:rsid w:val="0015387F"/>
    <w:rsid w:val="00163007"/>
    <w:rsid w:val="0016792B"/>
    <w:rsid w:val="00193488"/>
    <w:rsid w:val="001E2118"/>
    <w:rsid w:val="0025412B"/>
    <w:rsid w:val="002C66C2"/>
    <w:rsid w:val="00304E8C"/>
    <w:rsid w:val="003066A3"/>
    <w:rsid w:val="00315E02"/>
    <w:rsid w:val="0032474B"/>
    <w:rsid w:val="003469FF"/>
    <w:rsid w:val="003539D6"/>
    <w:rsid w:val="00374150"/>
    <w:rsid w:val="003765C2"/>
    <w:rsid w:val="003935CE"/>
    <w:rsid w:val="00407CBF"/>
    <w:rsid w:val="00421B3E"/>
    <w:rsid w:val="0042338E"/>
    <w:rsid w:val="00437F88"/>
    <w:rsid w:val="00475B4F"/>
    <w:rsid w:val="004837B5"/>
    <w:rsid w:val="00496883"/>
    <w:rsid w:val="004E2053"/>
    <w:rsid w:val="00571C98"/>
    <w:rsid w:val="005A5F47"/>
    <w:rsid w:val="005D0BE0"/>
    <w:rsid w:val="005F2FCC"/>
    <w:rsid w:val="00607E0A"/>
    <w:rsid w:val="00634B08"/>
    <w:rsid w:val="00640A5F"/>
    <w:rsid w:val="00641EC9"/>
    <w:rsid w:val="0065522B"/>
    <w:rsid w:val="00683943"/>
    <w:rsid w:val="00683DF3"/>
    <w:rsid w:val="00697E80"/>
    <w:rsid w:val="006B2CCA"/>
    <w:rsid w:val="006B7A2B"/>
    <w:rsid w:val="00731A0B"/>
    <w:rsid w:val="007641B9"/>
    <w:rsid w:val="00794D9F"/>
    <w:rsid w:val="007C2C19"/>
    <w:rsid w:val="007F5EAC"/>
    <w:rsid w:val="0085148C"/>
    <w:rsid w:val="00890B5C"/>
    <w:rsid w:val="008A078A"/>
    <w:rsid w:val="008D7D65"/>
    <w:rsid w:val="008E1397"/>
    <w:rsid w:val="008E22EB"/>
    <w:rsid w:val="009510B5"/>
    <w:rsid w:val="00963E1E"/>
    <w:rsid w:val="00972F62"/>
    <w:rsid w:val="009A1D9A"/>
    <w:rsid w:val="009C47C5"/>
    <w:rsid w:val="009D04F2"/>
    <w:rsid w:val="00A12F45"/>
    <w:rsid w:val="00A14CED"/>
    <w:rsid w:val="00A650F7"/>
    <w:rsid w:val="00A65E2E"/>
    <w:rsid w:val="00A715CA"/>
    <w:rsid w:val="00AB4793"/>
    <w:rsid w:val="00AE0FBE"/>
    <w:rsid w:val="00B2088E"/>
    <w:rsid w:val="00B34B00"/>
    <w:rsid w:val="00C00AAE"/>
    <w:rsid w:val="00C952B9"/>
    <w:rsid w:val="00CE008C"/>
    <w:rsid w:val="00CE6C12"/>
    <w:rsid w:val="00D77DF0"/>
    <w:rsid w:val="00D94FA5"/>
    <w:rsid w:val="00E23CE3"/>
    <w:rsid w:val="00E30E5D"/>
    <w:rsid w:val="00E33871"/>
    <w:rsid w:val="00E670A8"/>
    <w:rsid w:val="00E728E0"/>
    <w:rsid w:val="00E7315D"/>
    <w:rsid w:val="00E84263"/>
    <w:rsid w:val="00EC1A90"/>
    <w:rsid w:val="00ED36B6"/>
    <w:rsid w:val="00EE424A"/>
    <w:rsid w:val="00EE74EB"/>
    <w:rsid w:val="00F90D1B"/>
    <w:rsid w:val="00FA2CBB"/>
    <w:rsid w:val="00FA531C"/>
    <w:rsid w:val="00FD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D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styleId="Hipervnculo">
    <w:name w:val="Hyperlink"/>
    <w:basedOn w:val="Fuentedeprrafopredeter"/>
    <w:uiPriority w:val="99"/>
    <w:unhideWhenUsed/>
    <w:rsid w:val="00683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530296593">
      <w:bodyDiv w:val="1"/>
      <w:marLeft w:val="0"/>
      <w:marRight w:val="0"/>
      <w:marTop w:val="0"/>
      <w:marBottom w:val="0"/>
      <w:divBdr>
        <w:top w:val="none" w:sz="0" w:space="0" w:color="auto"/>
        <w:left w:val="none" w:sz="0" w:space="0" w:color="auto"/>
        <w:bottom w:val="none" w:sz="0" w:space="0" w:color="auto"/>
        <w:right w:val="none" w:sz="0" w:space="0" w:color="auto"/>
      </w:divBdr>
    </w:div>
    <w:div w:id="19954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nksemillas.com.ar/maiz/nk870viptera3" TargetMode="External"/><Relationship Id="rId4" Type="http://schemas.openxmlformats.org/officeDocument/2006/relationships/styles" Target="styles.xml"/><Relationship Id="rId9" Type="http://schemas.openxmlformats.org/officeDocument/2006/relationships/hyperlink" Target="https://nksemillas.com.ar/maiz/nk842viptera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7" ma:contentTypeDescription="Create a new document." ma:contentTypeScope="" ma:versionID="fc267c60cf9f0062e5d8280cc27c7118">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99b757f995faf491cacd9c62501e687d"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3B6B7-AA57-4D22-81C4-6D3D16901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3F71D-F6C0-4302-BCB5-C1F6BBD364EF}">
  <ds:schemaRefs>
    <ds:schemaRef ds:uri="http://schemas.microsoft.com/office/2006/metadata/properties"/>
    <ds:schemaRef ds:uri="http://schemas.microsoft.com/office/2006/documentManagement/types"/>
    <ds:schemaRef ds:uri="http://purl.org/dc/dcmitype/"/>
    <ds:schemaRef ds:uri="d24e3aec-322b-40d6-846f-3ce85be438ee"/>
    <ds:schemaRef ds:uri="http://schemas.microsoft.com/office/infopath/2007/PartnerControls"/>
    <ds:schemaRef ds:uri="http://purl.org/dc/terms/"/>
    <ds:schemaRef ds:uri="http://schemas.openxmlformats.org/package/2006/metadata/core-properties"/>
    <ds:schemaRef ds:uri="8ea0c7a9-7812-4ab2-837e-97a9ce7f45bd"/>
    <ds:schemaRef ds:uri="http://www.w3.org/XML/1998/namespace"/>
    <ds:schemaRef ds:uri="http://purl.org/dc/elements/1.1/"/>
  </ds:schemaRefs>
</ds:datastoreItem>
</file>

<file path=customXml/itemProps3.xml><?xml version="1.0" encoding="utf-8"?>
<ds:datastoreItem xmlns:ds="http://schemas.openxmlformats.org/officeDocument/2006/customXml" ds:itemID="{AECD9602-7C33-44F7-8151-23CAB9299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1752</Words>
  <Characters>9641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10</cp:revision>
  <dcterms:created xsi:type="dcterms:W3CDTF">2023-12-28T14:17:00Z</dcterms:created>
  <dcterms:modified xsi:type="dcterms:W3CDTF">2024-01-02T14:27:00Z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