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A4611" w14:textId="7A17F74B" w:rsidR="007638BA" w:rsidRPr="001B3DCB" w:rsidRDefault="001B3DCB" w:rsidP="007638BA">
      <w:pPr>
        <w:jc w:val="center"/>
        <w:rPr>
          <w:b/>
          <w:bCs/>
          <w:iCs/>
          <w:sz w:val="28"/>
          <w:szCs w:val="28"/>
        </w:rPr>
      </w:pPr>
      <w:r w:rsidRPr="001B3DCB">
        <w:rPr>
          <w:b/>
          <w:bCs/>
          <w:iCs/>
          <w:sz w:val="28"/>
          <w:szCs w:val="28"/>
        </w:rPr>
        <w:t xml:space="preserve">AFA </w:t>
      </w:r>
      <w:r w:rsidR="007638BA" w:rsidRPr="001B3DCB">
        <w:rPr>
          <w:b/>
          <w:bCs/>
          <w:iCs/>
          <w:sz w:val="28"/>
          <w:szCs w:val="28"/>
        </w:rPr>
        <w:t>re</w:t>
      </w:r>
      <w:r>
        <w:rPr>
          <w:b/>
          <w:bCs/>
          <w:iCs/>
          <w:sz w:val="28"/>
          <w:szCs w:val="28"/>
        </w:rPr>
        <w:t>mató más de</w:t>
      </w:r>
      <w:r w:rsidR="007638BA" w:rsidRPr="001B3DCB">
        <w:rPr>
          <w:b/>
          <w:bCs/>
          <w:iCs/>
          <w:sz w:val="28"/>
          <w:szCs w:val="28"/>
        </w:rPr>
        <w:t xml:space="preserve"> 1000 cabezas de ganado</w:t>
      </w:r>
    </w:p>
    <w:p w14:paraId="6E7EBE82" w14:textId="5E13D278" w:rsidR="007638BA" w:rsidRPr="001B3DCB" w:rsidRDefault="007638BA" w:rsidP="001B3DCB">
      <w:pPr>
        <w:jc w:val="center"/>
        <w:rPr>
          <w:i/>
          <w:iCs/>
        </w:rPr>
      </w:pPr>
      <w:r w:rsidRPr="001B3DCB">
        <w:rPr>
          <w:i/>
          <w:iCs/>
        </w:rPr>
        <w:t>En el marco de Expoagro Digital edición YPF Agro, Agricultores Federados Argentinos (AFA) llevó a cabo un remate televisado con el apoyo de sus asociados.</w:t>
      </w:r>
    </w:p>
    <w:p w14:paraId="0F5F743F" w14:textId="12B36D3D" w:rsidR="007638BA" w:rsidRDefault="007638BA" w:rsidP="007638BA">
      <w:pPr>
        <w:jc w:val="both"/>
      </w:pPr>
      <w:r>
        <w:t xml:space="preserve">Luego de finalizadas las ventas, Alejandro Milano, gerente de Hacienda de AFA, informó que con 1073 cabezas establecieron un récord </w:t>
      </w:r>
      <w:r w:rsidR="001B3DCB">
        <w:t>en el Mercado de Ganado de Rosario</w:t>
      </w:r>
      <w:r>
        <w:t xml:space="preserve">. “En agosto hablábamos </w:t>
      </w:r>
      <w:proofErr w:type="gramStart"/>
      <w:r>
        <w:t>que</w:t>
      </w:r>
      <w:proofErr w:type="gramEnd"/>
      <w:r>
        <w:t xml:space="preserve"> para AFA ese mes había sido uno de los remates más importantes, y teníamos más de 800 cabezas. Y hoy, tenemos el récord, esta vez superamos las 1000 cabezas”, dijo, y explicó que siempre contaron con el apoyo de todos los asociados “que confían en la Cooperativa, en la seriedad, en la transparencia; y por supuesto, con el acompañamiento de los compradores”.</w:t>
      </w:r>
    </w:p>
    <w:p w14:paraId="5BFB4178" w14:textId="4065BBEC" w:rsidR="007638BA" w:rsidRDefault="007638BA" w:rsidP="007638BA">
      <w:pPr>
        <w:jc w:val="both"/>
      </w:pPr>
      <w:r>
        <w:t>Milano aseguró que todos los involucrados en el remate televisado que se realizó en la primera muestra virtual de la agroindustria estaban “muy conformes, hay que adaptarse a estas formas de comercializar”.</w:t>
      </w:r>
    </w:p>
    <w:p w14:paraId="510B755B" w14:textId="77777777" w:rsidR="007638BA" w:rsidRDefault="007638BA" w:rsidP="007638BA">
      <w:pPr>
        <w:jc w:val="both"/>
      </w:pPr>
      <w:r>
        <w:t>Los precios de los n</w:t>
      </w:r>
      <w:r w:rsidRPr="00ED70E1">
        <w:t>ovillitos livianos</w:t>
      </w:r>
      <w:r>
        <w:t xml:space="preserve"> fueron</w:t>
      </w:r>
      <w:r w:rsidRPr="00ED70E1">
        <w:t xml:space="preserve"> de 108 a 112 pesos</w:t>
      </w:r>
      <w:r>
        <w:t xml:space="preserve">; los </w:t>
      </w:r>
      <w:r w:rsidRPr="00ED70E1">
        <w:t>novillitos medianos</w:t>
      </w:r>
      <w:r>
        <w:t>,</w:t>
      </w:r>
      <w:r w:rsidRPr="00ED70E1">
        <w:t xml:space="preserve"> de 105 a 110</w:t>
      </w:r>
      <w:r>
        <w:t xml:space="preserve">; y los </w:t>
      </w:r>
      <w:r w:rsidRPr="00ED70E1">
        <w:t>novillos pesados</w:t>
      </w:r>
      <w:r>
        <w:t>,</w:t>
      </w:r>
      <w:r w:rsidRPr="00ED70E1">
        <w:t xml:space="preserve"> de 95 a 100</w:t>
      </w:r>
      <w:r>
        <w:t>.</w:t>
      </w:r>
    </w:p>
    <w:p w14:paraId="3FA1F8F4" w14:textId="77777777" w:rsidR="007638BA" w:rsidRDefault="007638BA" w:rsidP="007638BA">
      <w:pPr>
        <w:jc w:val="both"/>
      </w:pPr>
      <w:r>
        <w:t xml:space="preserve">En la categoría vaquillonas, las livianas hicieron de </w:t>
      </w:r>
      <w:r w:rsidRPr="00ED70E1">
        <w:t>108 a 111 pesos</w:t>
      </w:r>
      <w:r>
        <w:t xml:space="preserve">; las medianas, de 105 a 110; y las </w:t>
      </w:r>
      <w:r w:rsidRPr="00ED70E1">
        <w:t>pesadas</w:t>
      </w:r>
      <w:r>
        <w:t>,</w:t>
      </w:r>
      <w:r w:rsidRPr="00ED70E1">
        <w:t xml:space="preserve"> de 90 a 100</w:t>
      </w:r>
      <w:r>
        <w:t>.</w:t>
      </w:r>
    </w:p>
    <w:p w14:paraId="43D87AC3" w14:textId="77777777" w:rsidR="007638BA" w:rsidRDefault="007638BA" w:rsidP="007638BA">
      <w:pPr>
        <w:jc w:val="both"/>
      </w:pPr>
      <w:r>
        <w:t>Los MEJ (</w:t>
      </w:r>
      <w:r w:rsidRPr="00ED70E1">
        <w:t>macho entero joven</w:t>
      </w:r>
      <w:r>
        <w:t xml:space="preserve">) fueron de </w:t>
      </w:r>
      <w:r w:rsidRPr="00ED70E1">
        <w:t>100 a 105</w:t>
      </w:r>
      <w:r>
        <w:t xml:space="preserve"> pesos. La categoría </w:t>
      </w:r>
      <w:r w:rsidRPr="00ED70E1">
        <w:t>vaca gorda</w:t>
      </w:r>
      <w:r>
        <w:t xml:space="preserve"> fue</w:t>
      </w:r>
      <w:r w:rsidRPr="00ED70E1">
        <w:t xml:space="preserve"> de 80 a 85 pesos</w:t>
      </w:r>
      <w:r>
        <w:t xml:space="preserve">; la </w:t>
      </w:r>
      <w:r w:rsidRPr="00ED70E1">
        <w:t>vaca manufactura</w:t>
      </w:r>
      <w:r>
        <w:t>,</w:t>
      </w:r>
      <w:r w:rsidRPr="00ED70E1">
        <w:t xml:space="preserve"> de 70 a 77</w:t>
      </w:r>
      <w:r>
        <w:t xml:space="preserve">; y la </w:t>
      </w:r>
      <w:r w:rsidRPr="00ED70E1">
        <w:t>vaca conserva</w:t>
      </w:r>
      <w:r>
        <w:t>,</w:t>
      </w:r>
      <w:r w:rsidRPr="00ED70E1">
        <w:t xml:space="preserve"> de 50 a 65</w:t>
      </w:r>
      <w:r>
        <w:t xml:space="preserve">. Por último, los toros se vendieron en precios que fueron de </w:t>
      </w:r>
      <w:r w:rsidRPr="00ED70E1">
        <w:t>70 a 90</w:t>
      </w:r>
      <w:r>
        <w:t xml:space="preserve"> pesos.</w:t>
      </w:r>
    </w:p>
    <w:p w14:paraId="06A20569" w14:textId="0ED55A37" w:rsidR="006A17C9" w:rsidRDefault="007638BA">
      <w:r>
        <w:t xml:space="preserve">Más información en: </w:t>
      </w:r>
      <w:hyperlink r:id="rId6" w:history="1">
        <w:r w:rsidRPr="00FE6101">
          <w:rPr>
            <w:rStyle w:val="Hipervnculo"/>
          </w:rPr>
          <w:t>https://www.expoagro.com.ar/expoagrodigital/</w:t>
        </w:r>
      </w:hyperlink>
      <w:r>
        <w:t xml:space="preserve"> </w:t>
      </w:r>
    </w:p>
    <w:sectPr w:rsidR="006A17C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035A6" w14:textId="77777777" w:rsidR="00772FD6" w:rsidRDefault="00772FD6" w:rsidP="00294F4D">
      <w:pPr>
        <w:spacing w:after="0" w:line="240" w:lineRule="auto"/>
      </w:pPr>
      <w:r>
        <w:separator/>
      </w:r>
    </w:p>
  </w:endnote>
  <w:endnote w:type="continuationSeparator" w:id="0">
    <w:p w14:paraId="78866C0A" w14:textId="77777777" w:rsidR="00772FD6" w:rsidRDefault="00772FD6" w:rsidP="0029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F2C8" w14:textId="4B40D71E" w:rsidR="00294F4D" w:rsidRDefault="00294F4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F16C34" wp14:editId="265B5644">
          <wp:simplePos x="0" y="0"/>
          <wp:positionH relativeFrom="page">
            <wp:posOffset>38100</wp:posOffset>
          </wp:positionH>
          <wp:positionV relativeFrom="paragraph">
            <wp:posOffset>-161925</wp:posOffset>
          </wp:positionV>
          <wp:extent cx="7560000" cy="532800"/>
          <wp:effectExtent l="0" t="0" r="3175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CBE5D" w14:textId="77777777" w:rsidR="00772FD6" w:rsidRDefault="00772FD6" w:rsidP="00294F4D">
      <w:pPr>
        <w:spacing w:after="0" w:line="240" w:lineRule="auto"/>
      </w:pPr>
      <w:r>
        <w:separator/>
      </w:r>
    </w:p>
  </w:footnote>
  <w:footnote w:type="continuationSeparator" w:id="0">
    <w:p w14:paraId="420BFFE3" w14:textId="77777777" w:rsidR="00772FD6" w:rsidRDefault="00772FD6" w:rsidP="00294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4B40E" w14:textId="574D2C32" w:rsidR="00294F4D" w:rsidRDefault="00294F4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846AE" wp14:editId="1960F4A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0000" cy="1119600"/>
          <wp:effectExtent l="0" t="0" r="3175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4D"/>
    <w:rsid w:val="001B3DCB"/>
    <w:rsid w:val="00294F4D"/>
    <w:rsid w:val="006A17C9"/>
    <w:rsid w:val="007638BA"/>
    <w:rsid w:val="00772FD6"/>
    <w:rsid w:val="00A61E2A"/>
    <w:rsid w:val="00B36A2B"/>
    <w:rsid w:val="00B84E09"/>
    <w:rsid w:val="00BA356C"/>
    <w:rsid w:val="00C6368B"/>
    <w:rsid w:val="00D24064"/>
    <w:rsid w:val="00E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CD5DC"/>
  <w15:chartTrackingRefBased/>
  <w15:docId w15:val="{CD174918-72B0-4261-8662-0C9658DC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F4D"/>
  </w:style>
  <w:style w:type="paragraph" w:styleId="Piedepgina">
    <w:name w:val="footer"/>
    <w:basedOn w:val="Normal"/>
    <w:link w:val="PiedepginaCar"/>
    <w:uiPriority w:val="99"/>
    <w:unhideWhenUsed/>
    <w:rsid w:val="0029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F4D"/>
  </w:style>
  <w:style w:type="character" w:styleId="Hipervnculo">
    <w:name w:val="Hyperlink"/>
    <w:basedOn w:val="Fuentedeprrafopredeter"/>
    <w:uiPriority w:val="99"/>
    <w:unhideWhenUsed/>
    <w:rsid w:val="007638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3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Eliana Esnaola</cp:lastModifiedBy>
  <cp:revision>2</cp:revision>
  <dcterms:created xsi:type="dcterms:W3CDTF">2020-09-11T20:54:00Z</dcterms:created>
  <dcterms:modified xsi:type="dcterms:W3CDTF">2020-09-11T20:54:00Z</dcterms:modified>
</cp:coreProperties>
</file>