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AB64" w14:textId="77777777" w:rsidR="00A25A21" w:rsidRDefault="00A25A21" w:rsidP="00905D17">
      <w:pPr>
        <w:jc w:val="both"/>
        <w:rPr>
          <w:b/>
          <w:sz w:val="28"/>
          <w:szCs w:val="28"/>
        </w:rPr>
      </w:pPr>
    </w:p>
    <w:p w14:paraId="3C3E4DB8" w14:textId="77777777" w:rsidR="00A25A21" w:rsidRDefault="00A25A21" w:rsidP="00905D17">
      <w:pPr>
        <w:jc w:val="both"/>
        <w:rPr>
          <w:b/>
          <w:sz w:val="28"/>
          <w:szCs w:val="28"/>
        </w:rPr>
      </w:pPr>
    </w:p>
    <w:p w14:paraId="2ADA6670" w14:textId="0DC79363" w:rsidR="00A25A21" w:rsidRPr="00A25A21" w:rsidRDefault="00A25A21" w:rsidP="00A25A21">
      <w:pPr>
        <w:jc w:val="center"/>
        <w:rPr>
          <w:rFonts w:eastAsia="Times New Roman"/>
          <w:b/>
          <w:bCs/>
          <w:sz w:val="28"/>
          <w:szCs w:val="28"/>
        </w:rPr>
      </w:pPr>
      <w:r w:rsidRPr="00A25A21">
        <w:rPr>
          <w:rFonts w:eastAsia="Times New Roman"/>
          <w:b/>
          <w:bCs/>
          <w:sz w:val="28"/>
          <w:szCs w:val="28"/>
        </w:rPr>
        <w:t>El Bagual y La Leonor mostraron</w:t>
      </w:r>
      <w:r w:rsidRPr="00A25A21">
        <w:rPr>
          <w:rFonts w:eastAsia="Times New Roman"/>
          <w:b/>
          <w:bCs/>
          <w:sz w:val="28"/>
          <w:szCs w:val="28"/>
        </w:rPr>
        <w:t xml:space="preserve"> </w:t>
      </w:r>
      <w:r w:rsidRPr="00A25A21">
        <w:rPr>
          <w:rFonts w:eastAsia="Times New Roman"/>
          <w:b/>
          <w:bCs/>
          <w:sz w:val="28"/>
          <w:szCs w:val="28"/>
        </w:rPr>
        <w:t>sus Brangus adaptados al monte</w:t>
      </w:r>
    </w:p>
    <w:p w14:paraId="1798A870" w14:textId="77777777" w:rsidR="00A25A21" w:rsidRDefault="00A25A21" w:rsidP="00A25A21">
      <w:pPr>
        <w:rPr>
          <w:rFonts w:eastAsia="Times New Roman"/>
        </w:rPr>
      </w:pPr>
    </w:p>
    <w:p w14:paraId="56828AAE" w14:textId="77777777" w:rsidR="00A25A21" w:rsidRDefault="00A25A21" w:rsidP="00A25A21">
      <w:pPr>
        <w:rPr>
          <w:rFonts w:eastAsia="Times New Roman"/>
        </w:rPr>
      </w:pPr>
    </w:p>
    <w:p w14:paraId="690F25AD" w14:textId="77777777" w:rsidR="00A25A21" w:rsidRPr="00A25A21" w:rsidRDefault="00A25A21" w:rsidP="00A25A21">
      <w:pPr>
        <w:jc w:val="center"/>
        <w:rPr>
          <w:rFonts w:eastAsia="Times New Roman"/>
          <w:i/>
          <w:iCs/>
          <w:sz w:val="24"/>
          <w:szCs w:val="24"/>
        </w:rPr>
      </w:pPr>
      <w:r w:rsidRPr="00A25A21">
        <w:rPr>
          <w:rFonts w:eastAsia="Times New Roman"/>
          <w:i/>
          <w:iCs/>
          <w:sz w:val="24"/>
          <w:szCs w:val="24"/>
        </w:rPr>
        <w:t>En el marco de la gira del Mundial Brangus 2023, las cabañas mostraron durante el fin de semana sus sistemas productivos para lograr una hacienda bien adaptada a los campos de Formosa y Chaco.</w:t>
      </w:r>
    </w:p>
    <w:p w14:paraId="05255058" w14:textId="77777777" w:rsidR="00A25A21" w:rsidRDefault="00A25A21" w:rsidP="00A25A21">
      <w:pPr>
        <w:rPr>
          <w:rFonts w:eastAsia="Times New Roman"/>
        </w:rPr>
      </w:pPr>
    </w:p>
    <w:p w14:paraId="0387E211" w14:textId="77777777" w:rsidR="00A25A21" w:rsidRDefault="00A25A21" w:rsidP="00A25A21">
      <w:pPr>
        <w:rPr>
          <w:rFonts w:eastAsia="Times New Roman"/>
        </w:rPr>
      </w:pPr>
    </w:p>
    <w:p w14:paraId="0EF84C18" w14:textId="77777777" w:rsidR="00A25A21" w:rsidRDefault="00A25A21" w:rsidP="00A25A21">
      <w:pPr>
        <w:rPr>
          <w:rFonts w:eastAsia="Times New Roman"/>
        </w:rPr>
      </w:pPr>
    </w:p>
    <w:p w14:paraId="668BE4BF" w14:textId="77777777" w:rsidR="00A25A21" w:rsidRPr="00A25A21" w:rsidRDefault="00A25A21" w:rsidP="00A25A21">
      <w:pPr>
        <w:jc w:val="both"/>
        <w:rPr>
          <w:rFonts w:eastAsia="Times New Roman"/>
          <w:sz w:val="24"/>
          <w:szCs w:val="24"/>
        </w:rPr>
      </w:pPr>
      <w:r w:rsidRPr="00A25A21">
        <w:rPr>
          <w:rFonts w:eastAsia="Times New Roman"/>
          <w:sz w:val="24"/>
          <w:szCs w:val="24"/>
        </w:rPr>
        <w:t>La gira del Congreso Mundial Brangus Argentina 2023 continuó durante el fin de semana con la recorrida por las cabañas El Bagual y La Leonor, en las provincias de Formosa y Chaco. Con gran afluencia de productores en ambas jornadas, las empresas mostraron su manera de producir Brangus en ambientes muy desfavorables.</w:t>
      </w:r>
    </w:p>
    <w:p w14:paraId="1FD35DCA" w14:textId="77777777" w:rsidR="00A25A21" w:rsidRPr="00A25A21" w:rsidRDefault="00A25A21" w:rsidP="00A25A21">
      <w:pPr>
        <w:jc w:val="both"/>
        <w:rPr>
          <w:rFonts w:eastAsia="Times New Roman"/>
          <w:sz w:val="24"/>
          <w:szCs w:val="24"/>
        </w:rPr>
      </w:pPr>
    </w:p>
    <w:p w14:paraId="0AC1BF2A" w14:textId="1D0F7CE4" w:rsidR="00A25A21" w:rsidRPr="00A25A21" w:rsidRDefault="00A25A21" w:rsidP="00A25A21">
      <w:pPr>
        <w:jc w:val="both"/>
        <w:rPr>
          <w:rFonts w:eastAsia="Times New Roman"/>
          <w:sz w:val="24"/>
          <w:szCs w:val="24"/>
        </w:rPr>
      </w:pPr>
      <w:r w:rsidRPr="00A25A21">
        <w:rPr>
          <w:rFonts w:eastAsia="Times New Roman"/>
          <w:sz w:val="24"/>
          <w:szCs w:val="24"/>
        </w:rPr>
        <w:t xml:space="preserve">El sábado se realizó la cuarta parada dentro de la gira del Congreso Mundial Brangus 2023, organizado por la Asociación Argentina de Brangus </w:t>
      </w:r>
      <w:r w:rsidRPr="00A25A21">
        <w:rPr>
          <w:rFonts w:eastAsia="Times New Roman"/>
          <w:sz w:val="24"/>
          <w:szCs w:val="24"/>
        </w:rPr>
        <w:t xml:space="preserve">con la fuerza de </w:t>
      </w:r>
      <w:r w:rsidRPr="00A25A21">
        <w:rPr>
          <w:rFonts w:eastAsia="Times New Roman"/>
          <w:sz w:val="24"/>
          <w:szCs w:val="24"/>
        </w:rPr>
        <w:t xml:space="preserve">Expoagro. </w:t>
      </w:r>
      <w:r w:rsidRPr="00A25A21">
        <w:rPr>
          <w:rFonts w:eastAsia="Times New Roman"/>
          <w:b/>
          <w:bCs/>
          <w:sz w:val="24"/>
          <w:szCs w:val="24"/>
        </w:rPr>
        <w:t>Cabaña El Bagual</w:t>
      </w:r>
      <w:r w:rsidRPr="00A25A21">
        <w:rPr>
          <w:rFonts w:eastAsia="Times New Roman"/>
          <w:sz w:val="24"/>
          <w:szCs w:val="24"/>
        </w:rPr>
        <w:t xml:space="preserve"> recibió a más de 400 personas en sus instalaciones, cerca de la localidad de </w:t>
      </w:r>
      <w:proofErr w:type="gramStart"/>
      <w:r w:rsidRPr="00A25A21">
        <w:rPr>
          <w:rFonts w:eastAsia="Times New Roman"/>
          <w:sz w:val="24"/>
          <w:szCs w:val="24"/>
        </w:rPr>
        <w:t>Presidente</w:t>
      </w:r>
      <w:proofErr w:type="gramEnd"/>
      <w:r w:rsidRPr="00A25A21">
        <w:rPr>
          <w:rFonts w:eastAsia="Times New Roman"/>
          <w:sz w:val="24"/>
          <w:szCs w:val="24"/>
        </w:rPr>
        <w:t xml:space="preserve"> Irigoyen, en Formosa, para mostrar su producción de Brangus, siempre en armonía con el medio ambiente.</w:t>
      </w:r>
    </w:p>
    <w:p w14:paraId="45CF6B40" w14:textId="77777777" w:rsidR="00A25A21" w:rsidRPr="00A25A21" w:rsidRDefault="00A25A21" w:rsidP="00A25A21">
      <w:pPr>
        <w:jc w:val="both"/>
        <w:rPr>
          <w:rFonts w:eastAsia="Times New Roman"/>
          <w:sz w:val="24"/>
          <w:szCs w:val="24"/>
        </w:rPr>
      </w:pPr>
    </w:p>
    <w:p w14:paraId="41524A8B" w14:textId="52418BA0" w:rsidR="00A25A21" w:rsidRPr="00A25A21" w:rsidRDefault="00A25A21" w:rsidP="00A25A21">
      <w:pPr>
        <w:jc w:val="both"/>
        <w:rPr>
          <w:rFonts w:eastAsia="Times New Roman"/>
          <w:sz w:val="24"/>
          <w:szCs w:val="24"/>
        </w:rPr>
      </w:pPr>
      <w:r w:rsidRPr="00A25A21">
        <w:rPr>
          <w:rFonts w:eastAsia="Times New Roman"/>
          <w:sz w:val="24"/>
          <w:szCs w:val="24"/>
        </w:rPr>
        <w:t xml:space="preserve">Durante la recorrida por esta estancia, que hace 40 años pertenece a la firma Alparamis, los asistentes pudieron ver distintas categorías de vaquillonas Brangus a campo, tal como se crían en estos duros campos del monte formoseño. Los referentes de la cabaña, Joaquín </w:t>
      </w:r>
      <w:proofErr w:type="spellStart"/>
      <w:r w:rsidRPr="00A25A21">
        <w:rPr>
          <w:rFonts w:eastAsia="Times New Roman"/>
          <w:sz w:val="24"/>
          <w:szCs w:val="24"/>
        </w:rPr>
        <w:t>Tillous</w:t>
      </w:r>
      <w:proofErr w:type="spellEnd"/>
      <w:r w:rsidRPr="00A25A21">
        <w:rPr>
          <w:rFonts w:eastAsia="Times New Roman"/>
          <w:sz w:val="24"/>
          <w:szCs w:val="24"/>
        </w:rPr>
        <w:t xml:space="preserve">, Pablo </w:t>
      </w:r>
      <w:proofErr w:type="spellStart"/>
      <w:r w:rsidRPr="00A25A21">
        <w:rPr>
          <w:rFonts w:eastAsia="Times New Roman"/>
          <w:sz w:val="24"/>
          <w:szCs w:val="24"/>
        </w:rPr>
        <w:t>Lambrechts</w:t>
      </w:r>
      <w:proofErr w:type="spellEnd"/>
      <w:r w:rsidRPr="00A25A21">
        <w:rPr>
          <w:rFonts w:eastAsia="Times New Roman"/>
          <w:sz w:val="24"/>
          <w:szCs w:val="24"/>
        </w:rPr>
        <w:t xml:space="preserve"> y Matías Pace, </w:t>
      </w:r>
      <w:r w:rsidRPr="00A25A21">
        <w:rPr>
          <w:rFonts w:eastAsia="Times New Roman"/>
          <w:sz w:val="24"/>
          <w:szCs w:val="24"/>
        </w:rPr>
        <w:t xml:space="preserve">compartieron información </w:t>
      </w:r>
      <w:r w:rsidRPr="00A25A21">
        <w:rPr>
          <w:rFonts w:eastAsia="Times New Roman"/>
          <w:sz w:val="24"/>
          <w:szCs w:val="24"/>
        </w:rPr>
        <w:t>del sistema productivo, con una hacienda que se cría totalmente a pasto.</w:t>
      </w:r>
    </w:p>
    <w:p w14:paraId="0D029D9A" w14:textId="77777777" w:rsidR="00A25A21" w:rsidRPr="00A25A21" w:rsidRDefault="00A25A21" w:rsidP="00A25A21">
      <w:pPr>
        <w:jc w:val="both"/>
        <w:rPr>
          <w:rFonts w:eastAsia="Times New Roman"/>
          <w:sz w:val="24"/>
          <w:szCs w:val="24"/>
        </w:rPr>
      </w:pPr>
    </w:p>
    <w:p w14:paraId="3864CE06" w14:textId="77777777" w:rsidR="00A25A21" w:rsidRPr="00A25A21" w:rsidRDefault="00A25A21" w:rsidP="00A25A21">
      <w:pPr>
        <w:jc w:val="both"/>
        <w:rPr>
          <w:rFonts w:eastAsia="Times New Roman"/>
          <w:sz w:val="24"/>
          <w:szCs w:val="24"/>
        </w:rPr>
      </w:pPr>
      <w:r w:rsidRPr="00A25A21">
        <w:rPr>
          <w:rFonts w:eastAsia="Times New Roman"/>
          <w:sz w:val="24"/>
          <w:szCs w:val="24"/>
        </w:rPr>
        <w:t xml:space="preserve">Fernando Lamarca, asesor genetista de El Bagual, </w:t>
      </w:r>
      <w:r w:rsidRPr="00A25A21">
        <w:rPr>
          <w:rFonts w:eastAsia="Times New Roman"/>
          <w:b/>
          <w:bCs/>
          <w:sz w:val="24"/>
          <w:szCs w:val="24"/>
        </w:rPr>
        <w:t>dio detalles del programa genético</w:t>
      </w:r>
      <w:r w:rsidRPr="00A25A21">
        <w:rPr>
          <w:rFonts w:eastAsia="Times New Roman"/>
          <w:sz w:val="24"/>
          <w:szCs w:val="24"/>
        </w:rPr>
        <w:t xml:space="preserve"> y de los criterios de selección por adaptación que han realizado durante muchos años, </w:t>
      </w:r>
      <w:r w:rsidRPr="00A25A21">
        <w:rPr>
          <w:rFonts w:eastAsia="Times New Roman"/>
          <w:b/>
          <w:bCs/>
          <w:sz w:val="24"/>
          <w:szCs w:val="24"/>
        </w:rPr>
        <w:t>para tener hoy un Brangus adaptado a una de las regiones más difíciles del país para hacer ganadería</w:t>
      </w:r>
      <w:r w:rsidRPr="00A25A21">
        <w:rPr>
          <w:rFonts w:eastAsia="Times New Roman"/>
          <w:sz w:val="24"/>
          <w:szCs w:val="24"/>
        </w:rPr>
        <w:t>.</w:t>
      </w:r>
    </w:p>
    <w:p w14:paraId="0E40950C" w14:textId="77777777" w:rsidR="00A25A21" w:rsidRPr="00A25A21" w:rsidRDefault="00A25A21" w:rsidP="00A25A21">
      <w:pPr>
        <w:jc w:val="both"/>
        <w:rPr>
          <w:rFonts w:eastAsia="Times New Roman"/>
          <w:sz w:val="24"/>
          <w:szCs w:val="24"/>
        </w:rPr>
      </w:pPr>
    </w:p>
    <w:p w14:paraId="5EA2B12B" w14:textId="1874245C" w:rsidR="00A25A21" w:rsidRPr="00A25A21" w:rsidRDefault="00A25A21" w:rsidP="00A25A21">
      <w:pPr>
        <w:jc w:val="both"/>
        <w:rPr>
          <w:rFonts w:eastAsia="Times New Roman"/>
          <w:sz w:val="24"/>
          <w:szCs w:val="24"/>
        </w:rPr>
      </w:pPr>
      <w:r w:rsidRPr="00A25A21">
        <w:rPr>
          <w:rFonts w:eastAsia="Times New Roman"/>
          <w:sz w:val="24"/>
          <w:szCs w:val="24"/>
        </w:rPr>
        <w:t xml:space="preserve">También se destacó dentro de la jornada el trabajo de conservación que realiza la cabaña, con un área de reserva donde prevalecen especies autóctonas de fauna y flora, que conviven con la ganadería. </w:t>
      </w:r>
      <w:r w:rsidRPr="00A25A21">
        <w:rPr>
          <w:rFonts w:eastAsia="Times New Roman"/>
          <w:b/>
          <w:bCs/>
          <w:sz w:val="24"/>
          <w:szCs w:val="24"/>
        </w:rPr>
        <w:t>"Incluso este año de sequía la hacienda aprovechó mucho la flor de algarrobo, creo que la naturaleza nos devolvió un poco del cuidado que hacemos acá para permitir el desarrollo de nuestras vacas"</w:t>
      </w:r>
      <w:r w:rsidRPr="00A25A21">
        <w:rPr>
          <w:rFonts w:eastAsia="Times New Roman"/>
          <w:sz w:val="24"/>
          <w:szCs w:val="24"/>
        </w:rPr>
        <w:t xml:space="preserve">, sostuvo </w:t>
      </w:r>
      <w:proofErr w:type="spellStart"/>
      <w:r w:rsidRPr="00A25A21">
        <w:rPr>
          <w:rFonts w:eastAsia="Times New Roman"/>
          <w:sz w:val="24"/>
          <w:szCs w:val="24"/>
        </w:rPr>
        <w:t>Lambrechts</w:t>
      </w:r>
      <w:proofErr w:type="spellEnd"/>
      <w:r w:rsidRPr="00A25A21">
        <w:rPr>
          <w:rFonts w:eastAsia="Times New Roman"/>
          <w:sz w:val="24"/>
          <w:szCs w:val="24"/>
        </w:rPr>
        <w:t>.</w:t>
      </w:r>
    </w:p>
    <w:p w14:paraId="2273A739" w14:textId="77777777" w:rsidR="00A25A21" w:rsidRPr="00A25A21" w:rsidRDefault="00A25A21" w:rsidP="00A25A21">
      <w:pPr>
        <w:jc w:val="both"/>
        <w:rPr>
          <w:rFonts w:eastAsia="Times New Roman"/>
          <w:sz w:val="24"/>
          <w:szCs w:val="24"/>
        </w:rPr>
      </w:pPr>
    </w:p>
    <w:p w14:paraId="49E2FF10" w14:textId="77777777" w:rsidR="00A25A21" w:rsidRPr="00A25A21" w:rsidRDefault="00A25A21" w:rsidP="00A25A21">
      <w:pPr>
        <w:jc w:val="both"/>
        <w:rPr>
          <w:rFonts w:eastAsia="Times New Roman"/>
          <w:b/>
          <w:bCs/>
          <w:sz w:val="24"/>
          <w:szCs w:val="24"/>
        </w:rPr>
      </w:pPr>
    </w:p>
    <w:p w14:paraId="245FDBFC" w14:textId="77777777" w:rsidR="00A25A21" w:rsidRPr="00A25A21" w:rsidRDefault="00A25A21" w:rsidP="00A25A21">
      <w:pPr>
        <w:jc w:val="both"/>
        <w:rPr>
          <w:rFonts w:eastAsia="Times New Roman"/>
          <w:b/>
          <w:bCs/>
          <w:sz w:val="24"/>
          <w:szCs w:val="24"/>
        </w:rPr>
      </w:pPr>
      <w:r w:rsidRPr="00A25A21">
        <w:rPr>
          <w:rFonts w:eastAsia="Times New Roman"/>
          <w:b/>
          <w:bCs/>
          <w:sz w:val="24"/>
          <w:szCs w:val="24"/>
        </w:rPr>
        <w:t>Monte chaqueño </w:t>
      </w:r>
    </w:p>
    <w:p w14:paraId="0C871DDA" w14:textId="77777777" w:rsidR="00A25A21" w:rsidRPr="00A25A21" w:rsidRDefault="00A25A21" w:rsidP="00A25A21">
      <w:pPr>
        <w:jc w:val="both"/>
        <w:rPr>
          <w:rFonts w:eastAsia="Times New Roman"/>
          <w:sz w:val="24"/>
          <w:szCs w:val="24"/>
        </w:rPr>
      </w:pPr>
    </w:p>
    <w:p w14:paraId="3690FCBA" w14:textId="77777777" w:rsidR="00A25A21" w:rsidRPr="00A25A21" w:rsidRDefault="00A25A21" w:rsidP="00A25A21">
      <w:pPr>
        <w:jc w:val="both"/>
        <w:rPr>
          <w:rFonts w:eastAsia="Times New Roman"/>
          <w:sz w:val="24"/>
          <w:szCs w:val="24"/>
        </w:rPr>
      </w:pPr>
      <w:r w:rsidRPr="00A25A21">
        <w:rPr>
          <w:rFonts w:eastAsia="Times New Roman"/>
          <w:sz w:val="24"/>
          <w:szCs w:val="24"/>
        </w:rPr>
        <w:lastRenderedPageBreak/>
        <w:t xml:space="preserve">El domingo fue el turno de la recorrida por cabaña </w:t>
      </w:r>
      <w:r w:rsidRPr="00A25A21">
        <w:rPr>
          <w:rFonts w:eastAsia="Times New Roman"/>
          <w:b/>
          <w:bCs/>
          <w:sz w:val="24"/>
          <w:szCs w:val="24"/>
        </w:rPr>
        <w:t>La Leonor</w:t>
      </w:r>
      <w:r w:rsidRPr="00A25A21">
        <w:rPr>
          <w:rFonts w:eastAsia="Times New Roman"/>
          <w:sz w:val="24"/>
          <w:szCs w:val="24"/>
        </w:rPr>
        <w:t>, ubicada cerca de la localidad de Presidencia Roca, en pleno monte chaqueño. Al igual que durante toda la gira, muchos productores acompañaron la jornada para conocer el trabajo de esta tradicional estancia, propiedad de Estancia y Cabaña Las Lilas, basado en la variabilidad genética para lograr una mejor adaptación a estos campos marginales.</w:t>
      </w:r>
    </w:p>
    <w:p w14:paraId="733C3ED0" w14:textId="77777777" w:rsidR="00A25A21" w:rsidRPr="00A25A21" w:rsidRDefault="00A25A21" w:rsidP="00A25A21">
      <w:pPr>
        <w:jc w:val="both"/>
        <w:rPr>
          <w:rFonts w:eastAsia="Times New Roman"/>
          <w:sz w:val="24"/>
          <w:szCs w:val="24"/>
        </w:rPr>
      </w:pPr>
    </w:p>
    <w:p w14:paraId="6942AA32" w14:textId="6767FEBA" w:rsidR="00A25A21" w:rsidRPr="00A25A21" w:rsidRDefault="00A25A21" w:rsidP="00A25A21">
      <w:pPr>
        <w:jc w:val="both"/>
        <w:rPr>
          <w:rFonts w:eastAsia="Times New Roman"/>
          <w:sz w:val="24"/>
          <w:szCs w:val="24"/>
        </w:rPr>
      </w:pPr>
      <w:r w:rsidRPr="00A25A21">
        <w:rPr>
          <w:rFonts w:eastAsia="Times New Roman"/>
          <w:sz w:val="24"/>
          <w:szCs w:val="24"/>
        </w:rPr>
        <w:t xml:space="preserve">Fernando </w:t>
      </w:r>
      <w:proofErr w:type="gramStart"/>
      <w:r w:rsidRPr="00A25A21">
        <w:rPr>
          <w:rFonts w:eastAsia="Times New Roman"/>
          <w:sz w:val="24"/>
          <w:szCs w:val="24"/>
        </w:rPr>
        <w:t>Charró</w:t>
      </w:r>
      <w:proofErr w:type="gramEnd"/>
      <w:r w:rsidRPr="00A25A21">
        <w:rPr>
          <w:rFonts w:eastAsia="Times New Roman"/>
          <w:sz w:val="24"/>
          <w:szCs w:val="24"/>
        </w:rPr>
        <w:t xml:space="preserve">, gerente comercial de Las Lilas, </w:t>
      </w:r>
      <w:r>
        <w:rPr>
          <w:rFonts w:eastAsia="Times New Roman"/>
          <w:sz w:val="24"/>
          <w:szCs w:val="24"/>
        </w:rPr>
        <w:t xml:space="preserve">abrió </w:t>
      </w:r>
      <w:r w:rsidRPr="00A25A21">
        <w:rPr>
          <w:rFonts w:eastAsia="Times New Roman"/>
          <w:sz w:val="24"/>
          <w:szCs w:val="24"/>
        </w:rPr>
        <w:t>la jornada, que en su primera parte tuvo las charlas técnicas y luego del almuerzo la recorrida por el campo.</w:t>
      </w:r>
    </w:p>
    <w:p w14:paraId="3D882B16" w14:textId="77777777" w:rsidR="00A25A21" w:rsidRPr="00A25A21" w:rsidRDefault="00A25A21" w:rsidP="00A25A21">
      <w:pPr>
        <w:jc w:val="both"/>
        <w:rPr>
          <w:rFonts w:eastAsia="Times New Roman"/>
          <w:sz w:val="24"/>
          <w:szCs w:val="24"/>
        </w:rPr>
      </w:pPr>
    </w:p>
    <w:p w14:paraId="2BE9CC8D" w14:textId="77777777" w:rsidR="00A25A21" w:rsidRPr="00A25A21" w:rsidRDefault="00A25A21" w:rsidP="00A25A21">
      <w:pPr>
        <w:jc w:val="both"/>
        <w:rPr>
          <w:rFonts w:eastAsia="Times New Roman"/>
          <w:sz w:val="24"/>
          <w:szCs w:val="24"/>
        </w:rPr>
      </w:pPr>
      <w:r w:rsidRPr="00A25A21">
        <w:rPr>
          <w:rFonts w:eastAsia="Times New Roman"/>
          <w:sz w:val="24"/>
          <w:szCs w:val="24"/>
        </w:rPr>
        <w:t xml:space="preserve">Gabriel Otero, responsable del programa genético de La Leonor, fue el encargado de la primera exposición, </w:t>
      </w:r>
      <w:r w:rsidRPr="00A25A21">
        <w:rPr>
          <w:rFonts w:eastAsia="Times New Roman"/>
          <w:b/>
          <w:bCs/>
          <w:sz w:val="24"/>
          <w:szCs w:val="24"/>
        </w:rPr>
        <w:t xml:space="preserve">donde explicó la necesidad de la empresa de buscar un Brangus con un mayor componente </w:t>
      </w:r>
      <w:proofErr w:type="spellStart"/>
      <w:r w:rsidRPr="00A25A21">
        <w:rPr>
          <w:rFonts w:eastAsia="Times New Roman"/>
          <w:b/>
          <w:bCs/>
          <w:sz w:val="24"/>
          <w:szCs w:val="24"/>
        </w:rPr>
        <w:t>cebuino</w:t>
      </w:r>
      <w:proofErr w:type="spellEnd"/>
      <w:r w:rsidRPr="00A25A21">
        <w:rPr>
          <w:rFonts w:eastAsia="Times New Roman"/>
          <w:b/>
          <w:bCs/>
          <w:sz w:val="24"/>
          <w:szCs w:val="24"/>
        </w:rPr>
        <w:t>, para lograr una mejor adaptación debido a la rusticidad de estos campos.</w:t>
      </w:r>
      <w:r w:rsidRPr="00A25A21">
        <w:rPr>
          <w:rFonts w:eastAsia="Times New Roman"/>
          <w:sz w:val="24"/>
          <w:szCs w:val="24"/>
        </w:rPr>
        <w:t xml:space="preserve"> El referente de La Leonor explicó que así fueron variando hacia un Brangus 5/8, con más sangre Brahman para resistir el calor y los </w:t>
      </w:r>
      <w:proofErr w:type="spellStart"/>
      <w:r w:rsidRPr="00A25A21">
        <w:rPr>
          <w:rFonts w:eastAsia="Times New Roman"/>
          <w:sz w:val="24"/>
          <w:szCs w:val="24"/>
        </w:rPr>
        <w:t>hectoparásitos</w:t>
      </w:r>
      <w:proofErr w:type="spellEnd"/>
      <w:r w:rsidRPr="00A25A21">
        <w:rPr>
          <w:rFonts w:eastAsia="Times New Roman"/>
          <w:sz w:val="24"/>
          <w:szCs w:val="24"/>
        </w:rPr>
        <w:t xml:space="preserve"> muy presentes en la zona, decisión que les viene dando buenos resultados.</w:t>
      </w:r>
    </w:p>
    <w:p w14:paraId="435903BB" w14:textId="77777777" w:rsidR="00A25A21" w:rsidRPr="00A25A21" w:rsidRDefault="00A25A21" w:rsidP="00A25A21">
      <w:pPr>
        <w:jc w:val="both"/>
        <w:rPr>
          <w:rFonts w:eastAsia="Times New Roman"/>
          <w:sz w:val="24"/>
          <w:szCs w:val="24"/>
        </w:rPr>
      </w:pPr>
    </w:p>
    <w:p w14:paraId="48F0F3DA" w14:textId="77777777" w:rsidR="00A25A21" w:rsidRPr="00A25A21" w:rsidRDefault="00A25A21" w:rsidP="00A25A21">
      <w:pPr>
        <w:jc w:val="both"/>
        <w:rPr>
          <w:rFonts w:eastAsia="Times New Roman"/>
          <w:b/>
          <w:bCs/>
          <w:sz w:val="24"/>
          <w:szCs w:val="24"/>
        </w:rPr>
      </w:pPr>
      <w:r w:rsidRPr="00A25A21">
        <w:rPr>
          <w:rFonts w:eastAsia="Times New Roman"/>
          <w:sz w:val="24"/>
          <w:szCs w:val="24"/>
        </w:rPr>
        <w:t xml:space="preserve">Esto luego pudo verse en el campo durante la recorrida por distintos potreros en producción, con categorías de terneras y vaquillonas y algunos toros negros y colorados que forman parte de los planteles de la cabaña. </w:t>
      </w:r>
      <w:r w:rsidRPr="00A25A21">
        <w:rPr>
          <w:rFonts w:eastAsia="Times New Roman"/>
          <w:b/>
          <w:bCs/>
          <w:sz w:val="24"/>
          <w:szCs w:val="24"/>
        </w:rPr>
        <w:t>También se mostraron algunos lotes que saldrán a venta en los remates de La Leonor durante este 2023.</w:t>
      </w:r>
    </w:p>
    <w:p w14:paraId="5EC7C0A5" w14:textId="77777777" w:rsidR="00A25A21" w:rsidRPr="00A25A21" w:rsidRDefault="00A25A21" w:rsidP="00A25A21">
      <w:pPr>
        <w:jc w:val="both"/>
        <w:rPr>
          <w:rFonts w:eastAsia="Times New Roman"/>
          <w:b/>
          <w:bCs/>
          <w:sz w:val="24"/>
          <w:szCs w:val="24"/>
        </w:rPr>
      </w:pPr>
    </w:p>
    <w:p w14:paraId="30365A9A" w14:textId="77777777" w:rsidR="00A25A21" w:rsidRPr="00A25A21" w:rsidRDefault="00A25A21" w:rsidP="00A25A21">
      <w:pPr>
        <w:jc w:val="both"/>
        <w:rPr>
          <w:rFonts w:eastAsia="Times New Roman"/>
          <w:sz w:val="24"/>
          <w:szCs w:val="24"/>
        </w:rPr>
      </w:pPr>
      <w:r w:rsidRPr="00A25A21">
        <w:rPr>
          <w:rFonts w:eastAsia="Times New Roman"/>
          <w:sz w:val="24"/>
          <w:szCs w:val="24"/>
        </w:rPr>
        <w:t xml:space="preserve">La jornada finalizó con una exposición de las hembras donantes de la cabaña en </w:t>
      </w:r>
      <w:proofErr w:type="gramStart"/>
      <w:r w:rsidRPr="00A25A21">
        <w:rPr>
          <w:rFonts w:eastAsia="Times New Roman"/>
          <w:sz w:val="24"/>
          <w:szCs w:val="24"/>
        </w:rPr>
        <w:t>el local feria</w:t>
      </w:r>
      <w:proofErr w:type="gramEnd"/>
      <w:r w:rsidRPr="00A25A21">
        <w:rPr>
          <w:rFonts w:eastAsia="Times New Roman"/>
          <w:sz w:val="24"/>
          <w:szCs w:val="24"/>
        </w:rPr>
        <w:t xml:space="preserve"> donde Las Lilas realiza sus remates en el Chaco.</w:t>
      </w:r>
    </w:p>
    <w:p w14:paraId="35A7D302" w14:textId="77777777" w:rsidR="00A25A21" w:rsidRPr="00A25A21" w:rsidRDefault="00A25A21" w:rsidP="00A25A21">
      <w:pPr>
        <w:jc w:val="both"/>
        <w:rPr>
          <w:b/>
          <w:sz w:val="24"/>
          <w:szCs w:val="24"/>
        </w:rPr>
      </w:pPr>
    </w:p>
    <w:p w14:paraId="567DCC55" w14:textId="3BD6571E" w:rsidR="00A25A21" w:rsidRDefault="00A25A21" w:rsidP="00A25A21">
      <w:pPr>
        <w:jc w:val="both"/>
        <w:rPr>
          <w:b/>
          <w:sz w:val="24"/>
          <w:szCs w:val="24"/>
        </w:rPr>
      </w:pPr>
      <w:r w:rsidRPr="00A25A21">
        <w:rPr>
          <w:b/>
          <w:sz w:val="24"/>
          <w:szCs w:val="24"/>
        </w:rPr>
        <w:t>Último día de gira</w:t>
      </w:r>
    </w:p>
    <w:p w14:paraId="7FE015EA" w14:textId="77777777" w:rsidR="00A25A21" w:rsidRDefault="00A25A21" w:rsidP="00A25A21">
      <w:pPr>
        <w:jc w:val="both"/>
        <w:rPr>
          <w:b/>
          <w:sz w:val="24"/>
          <w:szCs w:val="24"/>
        </w:rPr>
      </w:pPr>
    </w:p>
    <w:p w14:paraId="1D776AE7" w14:textId="15833F99" w:rsidR="00A25A21" w:rsidRPr="00A25A21" w:rsidRDefault="00A25A21" w:rsidP="00A25A21">
      <w:pPr>
        <w:jc w:val="both"/>
        <w:rPr>
          <w:bCs/>
          <w:sz w:val="24"/>
          <w:szCs w:val="24"/>
        </w:rPr>
      </w:pPr>
      <w:r w:rsidRPr="00A25A21">
        <w:rPr>
          <w:bCs/>
          <w:sz w:val="24"/>
          <w:szCs w:val="24"/>
        </w:rPr>
        <w:t>L</w:t>
      </w:r>
      <w:r w:rsidRPr="00A25A21">
        <w:rPr>
          <w:bCs/>
          <w:sz w:val="24"/>
          <w:szCs w:val="24"/>
        </w:rPr>
        <w:t xml:space="preserve">a gran recorrida a través de cuatro provincias termina </w:t>
      </w:r>
      <w:r w:rsidRPr="00A25A21">
        <w:rPr>
          <w:bCs/>
          <w:sz w:val="24"/>
          <w:szCs w:val="24"/>
        </w:rPr>
        <w:t xml:space="preserve">cierra </w:t>
      </w:r>
      <w:r w:rsidRPr="00A25A21">
        <w:rPr>
          <w:bCs/>
          <w:sz w:val="24"/>
          <w:szCs w:val="24"/>
        </w:rPr>
        <w:t xml:space="preserve">hoy </w:t>
      </w:r>
      <w:r w:rsidRPr="00A25A21">
        <w:rPr>
          <w:bCs/>
          <w:sz w:val="24"/>
          <w:szCs w:val="24"/>
        </w:rPr>
        <w:t>en el Noroeste santafesino, en cabaña Los Guasunchos.</w:t>
      </w:r>
    </w:p>
    <w:p w14:paraId="407C5184" w14:textId="0E721672" w:rsidR="00905D17" w:rsidRPr="00A25A21" w:rsidRDefault="00A25A21" w:rsidP="00A25A21">
      <w:pPr>
        <w:jc w:val="both"/>
        <w:rPr>
          <w:sz w:val="24"/>
          <w:szCs w:val="24"/>
        </w:rPr>
      </w:pPr>
      <w:r>
        <w:rPr>
          <w:sz w:val="24"/>
          <w:szCs w:val="24"/>
        </w:rPr>
        <w:t xml:space="preserve">A </w:t>
      </w:r>
      <w:r w:rsidR="00905D17" w:rsidRPr="00A25A21">
        <w:rPr>
          <w:sz w:val="24"/>
          <w:szCs w:val="24"/>
        </w:rPr>
        <w:t>partir de</w:t>
      </w:r>
      <w:r>
        <w:rPr>
          <w:sz w:val="24"/>
          <w:szCs w:val="24"/>
        </w:rPr>
        <w:t xml:space="preserve"> mañana</w:t>
      </w:r>
      <w:r w:rsidR="00905D17" w:rsidRPr="00A25A21">
        <w:rPr>
          <w:sz w:val="24"/>
          <w:szCs w:val="24"/>
        </w:rPr>
        <w:t xml:space="preserve">, la actividad se trasladará a la Sociedad Rural de Corrientes, en su predio ferial de Riachuelo, donde se realizará la Exposición Nacional Brangus. Con casi 800 reproductores inscriptos, habrá juras de clasificación de terneros y animales adultos, y el remate de reproductores. Toda la actividad se podrá ver a través de </w:t>
      </w:r>
      <w:hyperlink r:id="rId7" w:history="1">
        <w:r w:rsidR="00905D17" w:rsidRPr="00A25A21">
          <w:rPr>
            <w:rStyle w:val="Hipervnculo"/>
            <w:sz w:val="24"/>
            <w:szCs w:val="24"/>
          </w:rPr>
          <w:t>www.expoagro.com.ar</w:t>
        </w:r>
      </w:hyperlink>
      <w:r w:rsidR="005D4589" w:rsidRPr="00A25A21">
        <w:rPr>
          <w:sz w:val="24"/>
          <w:szCs w:val="24"/>
        </w:rPr>
        <w:t xml:space="preserve">, lanacion.com.ar y clarin.com. </w:t>
      </w:r>
    </w:p>
    <w:p w14:paraId="4A1BAA0D" w14:textId="77777777" w:rsidR="00905D17" w:rsidRPr="00A25A21" w:rsidRDefault="00905D17" w:rsidP="00A25A21">
      <w:pPr>
        <w:jc w:val="both"/>
        <w:rPr>
          <w:sz w:val="24"/>
          <w:szCs w:val="24"/>
        </w:rPr>
      </w:pPr>
    </w:p>
    <w:p w14:paraId="762940EB" w14:textId="07FA99B2" w:rsidR="0076313E" w:rsidRPr="00A25A21" w:rsidRDefault="007B1991" w:rsidP="00A25A21">
      <w:pPr>
        <w:jc w:val="both"/>
        <w:rPr>
          <w:sz w:val="24"/>
          <w:szCs w:val="24"/>
        </w:rPr>
      </w:pPr>
      <w:r w:rsidRPr="00A25A21">
        <w:rPr>
          <w:sz w:val="24"/>
          <w:szCs w:val="24"/>
        </w:rPr>
        <w:t xml:space="preserve">Cabe destacar que el </w:t>
      </w:r>
      <w:r w:rsidRPr="00A25A21">
        <w:rPr>
          <w:b/>
          <w:bCs/>
          <w:sz w:val="24"/>
          <w:szCs w:val="24"/>
        </w:rPr>
        <w:t xml:space="preserve">Congreso Mundial Brangus organizado con la fuerza de Expoagro edición YPF Agro cuenta con el apoyo del Gobierno de la provincia de Corrientes. </w:t>
      </w:r>
      <w:r w:rsidRPr="00A25A21">
        <w:rPr>
          <w:sz w:val="24"/>
          <w:szCs w:val="24"/>
        </w:rPr>
        <w:t>Tal es el interés que ha despertado que cuenta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sectPr w:rsidR="0076313E" w:rsidRPr="00A25A21">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6845" w14:textId="77777777" w:rsidR="003F4349" w:rsidRDefault="003F4349" w:rsidP="00061E7D">
      <w:r>
        <w:separator/>
      </w:r>
    </w:p>
  </w:endnote>
  <w:endnote w:type="continuationSeparator" w:id="0">
    <w:p w14:paraId="18D00443" w14:textId="77777777" w:rsidR="003F4349" w:rsidRDefault="003F4349"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0BE4" w14:textId="77777777" w:rsidR="003F4349" w:rsidRDefault="003F4349" w:rsidP="00061E7D">
      <w:r>
        <w:separator/>
      </w:r>
    </w:p>
  </w:footnote>
  <w:footnote w:type="continuationSeparator" w:id="0">
    <w:p w14:paraId="4851FC0C" w14:textId="77777777" w:rsidR="003F4349" w:rsidRDefault="003F4349"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D5CB0"/>
    <w:multiLevelType w:val="hybridMultilevel"/>
    <w:tmpl w:val="2EC6BF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748527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E0810"/>
    <w:rsid w:val="00177BE7"/>
    <w:rsid w:val="003F4349"/>
    <w:rsid w:val="004A76E5"/>
    <w:rsid w:val="005B2DDD"/>
    <w:rsid w:val="005D4589"/>
    <w:rsid w:val="0064502F"/>
    <w:rsid w:val="0076313E"/>
    <w:rsid w:val="007B1991"/>
    <w:rsid w:val="007E5C9A"/>
    <w:rsid w:val="007F0A69"/>
    <w:rsid w:val="00905D17"/>
    <w:rsid w:val="00A25A21"/>
    <w:rsid w:val="00AC6B18"/>
    <w:rsid w:val="00B11F3D"/>
    <w:rsid w:val="00BA764A"/>
    <w:rsid w:val="00E2074E"/>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Prrafodelista">
    <w:name w:val="List Paragraph"/>
    <w:basedOn w:val="Normal"/>
    <w:uiPriority w:val="34"/>
    <w:qFormat/>
    <w:rsid w:val="00905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33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xpoagro.com.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737</Words>
  <Characters>4058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2023-04-24T13:32:00Z</dcterms:created>
  <dcterms:modified xsi:type="dcterms:W3CDTF">2023-04-24T13:32:00Z</dcterms:modified>
</cp:coreProperties>
</file>