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4C777" w14:textId="504ED647" w:rsidR="00E16440" w:rsidRPr="007A091F" w:rsidRDefault="00E16440" w:rsidP="007A091F">
      <w:pPr>
        <w:spacing w:line="276" w:lineRule="auto"/>
        <w:jc w:val="center"/>
        <w:rPr>
          <w:b/>
          <w:sz w:val="32"/>
          <w:szCs w:val="32"/>
        </w:rPr>
      </w:pPr>
      <w:bookmarkStart w:id="0" w:name="_GoBack"/>
      <w:bookmarkEnd w:id="0"/>
      <w:r w:rsidRPr="007A091F">
        <w:rPr>
          <w:b/>
          <w:sz w:val="32"/>
          <w:szCs w:val="32"/>
        </w:rPr>
        <w:t>El Gobierno de Corrientes impulsa</w:t>
      </w:r>
      <w:r w:rsidR="00A16B2F">
        <w:rPr>
          <w:b/>
          <w:sz w:val="32"/>
          <w:szCs w:val="32"/>
        </w:rPr>
        <w:t>rá</w:t>
      </w:r>
      <w:r w:rsidRPr="007A091F">
        <w:rPr>
          <w:b/>
          <w:sz w:val="32"/>
          <w:szCs w:val="32"/>
        </w:rPr>
        <w:t xml:space="preserve"> el turismo durante </w:t>
      </w:r>
      <w:r w:rsidR="007A091F" w:rsidRPr="007A091F">
        <w:rPr>
          <w:b/>
          <w:sz w:val="32"/>
          <w:szCs w:val="32"/>
        </w:rPr>
        <w:t xml:space="preserve">las Nacionales </w:t>
      </w:r>
    </w:p>
    <w:p w14:paraId="6627E851" w14:textId="5B37CED4" w:rsidR="00E16440" w:rsidRPr="007A091F" w:rsidRDefault="00E16440" w:rsidP="007A091F">
      <w:pPr>
        <w:spacing w:line="276" w:lineRule="auto"/>
        <w:jc w:val="center"/>
        <w:rPr>
          <w:i/>
          <w:sz w:val="24"/>
          <w:szCs w:val="24"/>
        </w:rPr>
      </w:pPr>
      <w:r w:rsidRPr="007A091F">
        <w:rPr>
          <w:i/>
          <w:sz w:val="24"/>
          <w:szCs w:val="24"/>
        </w:rPr>
        <w:t xml:space="preserve">Del 27 al 31 de mayo, la provincia de Corrientes se convertirá en el </w:t>
      </w:r>
      <w:r w:rsidR="007A091F">
        <w:rPr>
          <w:i/>
          <w:sz w:val="24"/>
          <w:szCs w:val="24"/>
        </w:rPr>
        <w:t xml:space="preserve">escenario </w:t>
      </w:r>
      <w:r w:rsidRPr="007A091F">
        <w:rPr>
          <w:i/>
          <w:sz w:val="24"/>
          <w:szCs w:val="24"/>
        </w:rPr>
        <w:t>de la ganadería nacional. En este evento esperado por todo el sector agropecuario, el Ministerio de Turismo de Corrientes despliega una estrategia integral para promover los atractivos turísticos de la región, aprovechando la afluencia de visitantes y productores ganaderos.</w:t>
      </w:r>
    </w:p>
    <w:p w14:paraId="24084651" w14:textId="77777777" w:rsidR="00E16440" w:rsidRPr="00E16440" w:rsidRDefault="00E16440" w:rsidP="00E16440">
      <w:pPr>
        <w:spacing w:line="276" w:lineRule="auto"/>
        <w:jc w:val="both"/>
        <w:rPr>
          <w:sz w:val="24"/>
          <w:szCs w:val="24"/>
        </w:rPr>
      </w:pPr>
    </w:p>
    <w:p w14:paraId="6C7E5190" w14:textId="22130EA7" w:rsidR="00E16440" w:rsidRPr="00E16440" w:rsidRDefault="00E16440" w:rsidP="00E16440">
      <w:pPr>
        <w:spacing w:line="276" w:lineRule="auto"/>
        <w:jc w:val="both"/>
        <w:rPr>
          <w:sz w:val="24"/>
          <w:szCs w:val="24"/>
        </w:rPr>
      </w:pPr>
      <w:r w:rsidRPr="00E16440">
        <w:rPr>
          <w:sz w:val="24"/>
          <w:szCs w:val="24"/>
        </w:rPr>
        <w:t>Con el respa</w:t>
      </w:r>
      <w:r w:rsidR="00EB0D64">
        <w:rPr>
          <w:sz w:val="24"/>
          <w:szCs w:val="24"/>
        </w:rPr>
        <w:t xml:space="preserve">ldo del Gobierno Provincial, </w:t>
      </w:r>
      <w:r w:rsidR="00EB0D64" w:rsidRPr="00EB0D64">
        <w:rPr>
          <w:b/>
          <w:sz w:val="24"/>
          <w:szCs w:val="24"/>
        </w:rPr>
        <w:t xml:space="preserve">las Nacionales </w:t>
      </w:r>
      <w:r w:rsidRPr="00EB0D64">
        <w:rPr>
          <w:b/>
          <w:sz w:val="24"/>
          <w:szCs w:val="24"/>
        </w:rPr>
        <w:t>edición Santander</w:t>
      </w:r>
      <w:r w:rsidR="00EB0D64">
        <w:rPr>
          <w:sz w:val="24"/>
          <w:szCs w:val="24"/>
        </w:rPr>
        <w:t>, organizada</w:t>
      </w:r>
      <w:r w:rsidRPr="00E16440">
        <w:rPr>
          <w:sz w:val="24"/>
          <w:szCs w:val="24"/>
        </w:rPr>
        <w:t xml:space="preserve"> </w:t>
      </w:r>
      <w:r w:rsidRPr="00EB0D64">
        <w:rPr>
          <w:b/>
          <w:sz w:val="24"/>
          <w:szCs w:val="24"/>
        </w:rPr>
        <w:t>con</w:t>
      </w:r>
      <w:r w:rsidR="00EB0D64" w:rsidRPr="00EB0D64">
        <w:rPr>
          <w:b/>
          <w:sz w:val="24"/>
          <w:szCs w:val="24"/>
        </w:rPr>
        <w:t xml:space="preserve"> la fuerza de</w:t>
      </w:r>
      <w:r w:rsidRPr="00EB0D64">
        <w:rPr>
          <w:b/>
          <w:sz w:val="24"/>
          <w:szCs w:val="24"/>
        </w:rPr>
        <w:t xml:space="preserve"> Expoagro</w:t>
      </w:r>
      <w:r w:rsidRPr="00E16440">
        <w:rPr>
          <w:sz w:val="24"/>
          <w:szCs w:val="24"/>
        </w:rPr>
        <w:t>, se presenta como un hito en el calendario agropecuario. En este contexto, Las Marías y la Sociedad Rural de Corrientes se unen para ofrecer un espectáculo único que destaca la excelencia genética y el potencial de las razas Braford, Brangus, Brahman y Hampshire Down.</w:t>
      </w:r>
    </w:p>
    <w:p w14:paraId="75AC18D7" w14:textId="77777777" w:rsidR="00E16440" w:rsidRPr="00EB0D64" w:rsidRDefault="00E16440" w:rsidP="00E16440">
      <w:pPr>
        <w:spacing w:line="276" w:lineRule="auto"/>
        <w:jc w:val="both"/>
        <w:rPr>
          <w:b/>
          <w:sz w:val="24"/>
          <w:szCs w:val="24"/>
        </w:rPr>
      </w:pPr>
      <w:r w:rsidRPr="00E16440">
        <w:rPr>
          <w:sz w:val="24"/>
          <w:szCs w:val="24"/>
        </w:rPr>
        <w:t xml:space="preserve">Por el impacto económico y social de este evento, se organizó una serie de iniciativas para captar la atención de los visitantes y </w:t>
      </w:r>
      <w:r w:rsidRPr="00EB0D64">
        <w:rPr>
          <w:b/>
          <w:sz w:val="24"/>
          <w:szCs w:val="24"/>
        </w:rPr>
        <w:t>promover la provincia como destino turístico</w:t>
      </w:r>
      <w:r w:rsidRPr="00E16440">
        <w:rPr>
          <w:sz w:val="24"/>
          <w:szCs w:val="24"/>
        </w:rPr>
        <w:t xml:space="preserve">. En un living especialmente acondicionado, se exhibirán las alternativas complementarias en términos turísticos y culturales, </w:t>
      </w:r>
      <w:r w:rsidRPr="00EB0D64">
        <w:rPr>
          <w:b/>
          <w:sz w:val="24"/>
          <w:szCs w:val="24"/>
        </w:rPr>
        <w:t>resaltando la riqueza natural y cultural de Corrientes.</w:t>
      </w:r>
    </w:p>
    <w:p w14:paraId="07F817B1" w14:textId="77777777" w:rsidR="00E16440" w:rsidRPr="00E16440" w:rsidRDefault="00E16440" w:rsidP="00E16440">
      <w:pPr>
        <w:spacing w:line="276" w:lineRule="auto"/>
        <w:jc w:val="both"/>
        <w:rPr>
          <w:sz w:val="24"/>
          <w:szCs w:val="24"/>
        </w:rPr>
      </w:pPr>
      <w:r w:rsidRPr="00EB0D64">
        <w:rPr>
          <w:b/>
          <w:sz w:val="24"/>
          <w:szCs w:val="24"/>
        </w:rPr>
        <w:t>El stand institucional del Ministerio de Turismo será un punto de encuentro clave, donde se brindará información detallada sobre la variada oferta de destinos, alojamientos y actividades disponibles en la provincia</w:t>
      </w:r>
      <w:r w:rsidRPr="00E16440">
        <w:rPr>
          <w:sz w:val="24"/>
          <w:szCs w:val="24"/>
        </w:rPr>
        <w:t>. El equipo técnico estará disponible para atender las consultas de turistas y visitantes, mientras se ofrecen juegos y premios para aquellos que se acerquen, con la posibilidad de llevarse recuerdos de Corrientes.</w:t>
      </w:r>
    </w:p>
    <w:p w14:paraId="6006F80E" w14:textId="5401E627" w:rsidR="00E16440" w:rsidRPr="00E16440" w:rsidRDefault="00E16440" w:rsidP="00E16440">
      <w:pPr>
        <w:spacing w:line="276" w:lineRule="auto"/>
        <w:jc w:val="both"/>
        <w:rPr>
          <w:sz w:val="24"/>
          <w:szCs w:val="24"/>
        </w:rPr>
      </w:pPr>
      <w:r w:rsidRPr="00E16440">
        <w:rPr>
          <w:sz w:val="24"/>
          <w:szCs w:val="24"/>
        </w:rPr>
        <w:t xml:space="preserve">Además, durante los cinco días del evento se desarrollarán actividades destacadas como la </w:t>
      </w:r>
      <w:r w:rsidRPr="00EB0D64">
        <w:rPr>
          <w:b/>
          <w:sz w:val="24"/>
          <w:szCs w:val="24"/>
        </w:rPr>
        <w:t>21° Exposición Nacional Braford, la 12° Exposición Nacional del Ternero Braford, la 22° Exposición Nacional Brahman, la 54° Gran Nacional Brangus, la 18° Exposición del Ternero Brangus y la Exposición Nacional de los 80 Hampshire Down</w:t>
      </w:r>
      <w:r w:rsidR="00EB0D64">
        <w:rPr>
          <w:sz w:val="24"/>
          <w:szCs w:val="24"/>
        </w:rPr>
        <w:t>. Estas actividades</w:t>
      </w:r>
      <w:r w:rsidRPr="00E16440">
        <w:rPr>
          <w:sz w:val="24"/>
          <w:szCs w:val="24"/>
        </w:rPr>
        <w:t xml:space="preserve"> representan una oportunidad única para los interesados en la ganadería, la genética y la inno</w:t>
      </w:r>
      <w:r w:rsidR="00EB0D64">
        <w:rPr>
          <w:sz w:val="24"/>
          <w:szCs w:val="24"/>
        </w:rPr>
        <w:t>vación en el sector ganadero</w:t>
      </w:r>
      <w:r w:rsidRPr="00E16440">
        <w:rPr>
          <w:sz w:val="24"/>
          <w:szCs w:val="24"/>
        </w:rPr>
        <w:t>.</w:t>
      </w:r>
    </w:p>
    <w:p w14:paraId="0CFD5BB3" w14:textId="45F70B04" w:rsidR="00AF08B5" w:rsidRPr="00E16440" w:rsidRDefault="00E16440" w:rsidP="00E16440">
      <w:pPr>
        <w:spacing w:line="276" w:lineRule="auto"/>
        <w:jc w:val="both"/>
        <w:rPr>
          <w:sz w:val="24"/>
          <w:szCs w:val="24"/>
        </w:rPr>
      </w:pPr>
      <w:r w:rsidRPr="00E16440">
        <w:rPr>
          <w:sz w:val="24"/>
          <w:szCs w:val="24"/>
        </w:rPr>
        <w:t>Con esta dest</w:t>
      </w:r>
      <w:r w:rsidR="00EB0D64">
        <w:rPr>
          <w:sz w:val="24"/>
          <w:szCs w:val="24"/>
        </w:rPr>
        <w:t>acada presencia</w:t>
      </w:r>
      <w:r w:rsidRPr="00E16440">
        <w:rPr>
          <w:sz w:val="24"/>
          <w:szCs w:val="24"/>
        </w:rPr>
        <w:t xml:space="preserve">, se reafirma </w:t>
      </w:r>
      <w:r w:rsidRPr="00EB0D64">
        <w:rPr>
          <w:b/>
          <w:sz w:val="24"/>
          <w:szCs w:val="24"/>
        </w:rPr>
        <w:t>el compromiso con el desarrollo turístico de la provincia</w:t>
      </w:r>
      <w:r w:rsidRPr="00E16440">
        <w:rPr>
          <w:sz w:val="24"/>
          <w:szCs w:val="24"/>
        </w:rPr>
        <w:t xml:space="preserve">, </w:t>
      </w:r>
      <w:r w:rsidRPr="00EB0D64">
        <w:rPr>
          <w:b/>
          <w:sz w:val="24"/>
          <w:szCs w:val="24"/>
        </w:rPr>
        <w:t>recalcando su belleza natural y su riqueza cultural</w:t>
      </w:r>
      <w:r w:rsidR="00EB0D64">
        <w:rPr>
          <w:sz w:val="24"/>
          <w:szCs w:val="24"/>
        </w:rPr>
        <w:t xml:space="preserve">. Lan Nacionales </w:t>
      </w:r>
      <w:r w:rsidRPr="00E16440">
        <w:rPr>
          <w:sz w:val="24"/>
          <w:szCs w:val="24"/>
        </w:rPr>
        <w:t>se presenta</w:t>
      </w:r>
      <w:r w:rsidR="00EB0D64">
        <w:rPr>
          <w:sz w:val="24"/>
          <w:szCs w:val="24"/>
        </w:rPr>
        <w:t>n</w:t>
      </w:r>
      <w:r w:rsidR="00A16B2F">
        <w:rPr>
          <w:sz w:val="24"/>
          <w:szCs w:val="24"/>
        </w:rPr>
        <w:t>,</w:t>
      </w:r>
      <w:r w:rsidRPr="00E16440">
        <w:rPr>
          <w:sz w:val="24"/>
          <w:szCs w:val="24"/>
        </w:rPr>
        <w:t xml:space="preserve"> no solo como un evento ganadero de primer nivel, sino también como una </w:t>
      </w:r>
      <w:r w:rsidRPr="00E16440">
        <w:rPr>
          <w:sz w:val="24"/>
          <w:szCs w:val="24"/>
        </w:rPr>
        <w:lastRenderedPageBreak/>
        <w:t xml:space="preserve">ventana para promover el turismo y </w:t>
      </w:r>
      <w:r w:rsidRPr="00A16B2F">
        <w:rPr>
          <w:b/>
          <w:sz w:val="24"/>
          <w:szCs w:val="24"/>
        </w:rPr>
        <w:t>fortalecer la identidad de Corrientes como destino turístico de excelencia.</w:t>
      </w:r>
    </w:p>
    <w:sectPr w:rsidR="00AF08B5" w:rsidRPr="00E16440" w:rsidSect="001E3088">
      <w:headerReference w:type="default" r:id="rId10"/>
      <w:footerReference w:type="default" r:id="rId11"/>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2571" w14:textId="77777777" w:rsidR="00D42D17" w:rsidRDefault="00D42D17" w:rsidP="00061E7D">
      <w:pPr>
        <w:spacing w:after="0" w:line="240" w:lineRule="auto"/>
      </w:pPr>
      <w:r>
        <w:separator/>
      </w:r>
    </w:p>
  </w:endnote>
  <w:endnote w:type="continuationSeparator" w:id="0">
    <w:p w14:paraId="5F06584C" w14:textId="77777777" w:rsidR="00D42D17" w:rsidRDefault="00D42D17" w:rsidP="0006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2BE80" w14:textId="6A6E262D" w:rsidR="00061E7D" w:rsidRDefault="00061E7D">
    <w:pPr>
      <w:pStyle w:val="Piedepgina"/>
    </w:pPr>
    <w:r>
      <w:rPr>
        <w:noProof/>
        <w:lang w:eastAsia="es-AR"/>
      </w:rPr>
      <w:drawing>
        <wp:anchor distT="0" distB="0" distL="114300" distR="114300" simplePos="0" relativeHeight="251659264" behindDoc="0" locked="0" layoutInCell="1" allowOverlap="1" wp14:anchorId="1EBB6F7B" wp14:editId="169A0817">
          <wp:simplePos x="0" y="0"/>
          <wp:positionH relativeFrom="page">
            <wp:posOffset>19050</wp:posOffset>
          </wp:positionH>
          <wp:positionV relativeFrom="paragraph">
            <wp:posOffset>0</wp:posOffset>
          </wp:positionV>
          <wp:extent cx="7486650" cy="5334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486650" cy="533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BF9A2" w14:textId="77777777" w:rsidR="00D42D17" w:rsidRDefault="00D42D17" w:rsidP="00061E7D">
      <w:pPr>
        <w:spacing w:after="0" w:line="240" w:lineRule="auto"/>
      </w:pPr>
      <w:r>
        <w:separator/>
      </w:r>
    </w:p>
  </w:footnote>
  <w:footnote w:type="continuationSeparator" w:id="0">
    <w:p w14:paraId="12FDA891" w14:textId="77777777" w:rsidR="00D42D17" w:rsidRDefault="00D42D17" w:rsidP="00061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FC829" w14:textId="6F1410C4" w:rsidR="00AC6B18" w:rsidRDefault="00AC6B18">
    <w:pPr>
      <w:pStyle w:val="Encabezado"/>
    </w:pPr>
    <w:r>
      <w:rPr>
        <w:noProof/>
        <w:lang w:eastAsia="es-AR"/>
      </w:rPr>
      <w:drawing>
        <wp:anchor distT="0" distB="0" distL="114300" distR="114300" simplePos="0" relativeHeight="251660288" behindDoc="0" locked="0" layoutInCell="1" allowOverlap="1" wp14:anchorId="6FD419E6" wp14:editId="49BFCB13">
          <wp:simplePos x="0" y="0"/>
          <wp:positionH relativeFrom="page">
            <wp:posOffset>-7711</wp:posOffset>
          </wp:positionH>
          <wp:positionV relativeFrom="paragraph">
            <wp:posOffset>-449580</wp:posOffset>
          </wp:positionV>
          <wp:extent cx="7616825" cy="1481455"/>
          <wp:effectExtent l="0" t="0" r="3175" b="444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16825" cy="1481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D612F"/>
    <w:multiLevelType w:val="hybridMultilevel"/>
    <w:tmpl w:val="C6C4CA90"/>
    <w:lvl w:ilvl="0" w:tplc="2C0A000B">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15:restartNumberingAfterBreak="0">
    <w:nsid w:val="339338FD"/>
    <w:multiLevelType w:val="hybridMultilevel"/>
    <w:tmpl w:val="B82E6F5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E7D"/>
    <w:rsid w:val="00014690"/>
    <w:rsid w:val="00061E7D"/>
    <w:rsid w:val="00093D03"/>
    <w:rsid w:val="000D34B8"/>
    <w:rsid w:val="000E0810"/>
    <w:rsid w:val="001E3088"/>
    <w:rsid w:val="002021C1"/>
    <w:rsid w:val="00205D5F"/>
    <w:rsid w:val="00372F04"/>
    <w:rsid w:val="00407F8F"/>
    <w:rsid w:val="00426C74"/>
    <w:rsid w:val="00595661"/>
    <w:rsid w:val="005B0833"/>
    <w:rsid w:val="005B2DDD"/>
    <w:rsid w:val="006424D1"/>
    <w:rsid w:val="006709CE"/>
    <w:rsid w:val="0076313E"/>
    <w:rsid w:val="007738F1"/>
    <w:rsid w:val="007A091F"/>
    <w:rsid w:val="007F3413"/>
    <w:rsid w:val="0086485A"/>
    <w:rsid w:val="00882080"/>
    <w:rsid w:val="008E6492"/>
    <w:rsid w:val="009967C6"/>
    <w:rsid w:val="00A1286B"/>
    <w:rsid w:val="00A16B2F"/>
    <w:rsid w:val="00AC38F3"/>
    <w:rsid w:val="00AC5F47"/>
    <w:rsid w:val="00AC6B18"/>
    <w:rsid w:val="00AF08B5"/>
    <w:rsid w:val="00B11F3D"/>
    <w:rsid w:val="00BB2C8F"/>
    <w:rsid w:val="00C729E3"/>
    <w:rsid w:val="00C91FC8"/>
    <w:rsid w:val="00D0478D"/>
    <w:rsid w:val="00D42D17"/>
    <w:rsid w:val="00D63733"/>
    <w:rsid w:val="00D86870"/>
    <w:rsid w:val="00DA7862"/>
    <w:rsid w:val="00DC0E28"/>
    <w:rsid w:val="00DE221F"/>
    <w:rsid w:val="00E16440"/>
    <w:rsid w:val="00E2074E"/>
    <w:rsid w:val="00E72B5E"/>
    <w:rsid w:val="00E72B85"/>
    <w:rsid w:val="00E77CB1"/>
    <w:rsid w:val="00EB0D64"/>
    <w:rsid w:val="00F44E10"/>
    <w:rsid w:val="00F524F3"/>
    <w:rsid w:val="00F616BA"/>
    <w:rsid w:val="00F62BA1"/>
    <w:rsid w:val="00FA3F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52E04"/>
  <w15:chartTrackingRefBased/>
  <w15:docId w15:val="{39C8CE77-3F37-4055-877D-91344B1C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F7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E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1E7D"/>
  </w:style>
  <w:style w:type="paragraph" w:styleId="Piedepgina">
    <w:name w:val="footer"/>
    <w:basedOn w:val="Normal"/>
    <w:link w:val="PiedepginaCar"/>
    <w:uiPriority w:val="99"/>
    <w:unhideWhenUsed/>
    <w:rsid w:val="00061E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1E7D"/>
  </w:style>
  <w:style w:type="paragraph" w:styleId="Prrafodelista">
    <w:name w:val="List Paragraph"/>
    <w:basedOn w:val="Normal"/>
    <w:uiPriority w:val="34"/>
    <w:qFormat/>
    <w:rsid w:val="00FA3F7F"/>
    <w:pPr>
      <w:ind w:left="720"/>
      <w:contextualSpacing/>
    </w:pPr>
  </w:style>
  <w:style w:type="paragraph" w:customStyle="1" w:styleId="Cuerpo">
    <w:name w:val="Cuerpo"/>
    <w:rsid w:val="00AF08B5"/>
    <w:pPr>
      <w:pBdr>
        <w:top w:val="nil"/>
        <w:left w:val="nil"/>
        <w:bottom w:val="nil"/>
        <w:right w:val="nil"/>
        <w:between w:val="nil"/>
        <w:bar w:val="nil"/>
      </w:pBdr>
      <w:spacing w:after="0" w:line="240" w:lineRule="auto"/>
    </w:pPr>
    <w:rPr>
      <w:rFonts w:ascii="Arial Unicode MS" w:eastAsia="Helvetica Neue" w:hAnsi="Arial Unicode MS" w:cs="Arial Unicode MS" w:hint="eastAsia"/>
      <w:color w:val="000000"/>
      <w:bdr w:val="nil"/>
      <w:lang w:eastAsia="es-AR"/>
      <w14:textOutline w14:w="0" w14:cap="flat" w14:cmpd="sng" w14:algn="ctr">
        <w14:noFill/>
        <w14:prstDash w14:val="solid"/>
        <w14:bevel/>
      </w14:textOutline>
    </w:rPr>
  </w:style>
  <w:style w:type="character" w:customStyle="1" w:styleId="Ninguno">
    <w:name w:val="Ninguno"/>
    <w:rsid w:val="00AF08B5"/>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2328ee234c1593c525fbf93eca10e7cd">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faad22e7e6c1a2b61c27534862d0a2bf"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765786-E12F-4051-B837-779FB09311F2}">
  <ds:schemaRefs>
    <ds:schemaRef ds:uri="http://schemas.microsoft.com/office/infopath/2007/PartnerControls"/>
    <ds:schemaRef ds:uri="8ea0c7a9-7812-4ab2-837e-97a9ce7f45bd"/>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schemas.openxmlformats.org/package/2006/metadata/core-properties"/>
    <ds:schemaRef ds:uri="d24e3aec-322b-40d6-846f-3ce85be438ee"/>
    <ds:schemaRef ds:uri="http://www.w3.org/XML/1998/namespace"/>
  </ds:schemaRefs>
</ds:datastoreItem>
</file>

<file path=customXml/itemProps2.xml><?xml version="1.0" encoding="utf-8"?>
<ds:datastoreItem xmlns:ds="http://schemas.openxmlformats.org/officeDocument/2006/customXml" ds:itemID="{D6A1097E-D44C-49B8-A8C4-9F237F9F3F78}">
  <ds:schemaRefs>
    <ds:schemaRef ds:uri="http://schemas.microsoft.com/sharepoint/v3/contenttype/forms"/>
  </ds:schemaRefs>
</ds:datastoreItem>
</file>

<file path=customXml/itemProps3.xml><?xml version="1.0" encoding="utf-8"?>
<ds:datastoreItem xmlns:ds="http://schemas.openxmlformats.org/officeDocument/2006/customXml" ds:itemID="{97DE1C00-DD15-4871-AB9F-D2383F7EA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2053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Persichitti</dc:creator>
  <cp:keywords/>
  <dc:description/>
  <cp:lastModifiedBy>Brenda Quatrini</cp:lastModifiedBy>
  <cp:revision>2</cp:revision>
  <dcterms:created xsi:type="dcterms:W3CDTF">2024-05-08T16:32:00Z</dcterms:created>
  <dcterms:modified xsi:type="dcterms:W3CDTF">2024-05-08T16:32:00Z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