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F8988" w14:textId="77777777" w:rsidR="002E346C" w:rsidRDefault="002E346C" w:rsidP="002E346C">
      <w:pPr>
        <w:ind w:firstLine="708"/>
        <w:jc w:val="center"/>
        <w:rPr>
          <w:sz w:val="32"/>
          <w:szCs w:val="32"/>
        </w:rPr>
      </w:pPr>
      <w:r>
        <w:rPr>
          <w:sz w:val="32"/>
          <w:szCs w:val="32"/>
        </w:rPr>
        <w:t>El abrazo solidario del campo a través del Silobolsa Rosa</w:t>
      </w:r>
    </w:p>
    <w:p w14:paraId="20D661A8" w14:textId="77777777" w:rsidR="002E346C" w:rsidRDefault="002E346C" w:rsidP="002E346C">
      <w:pPr>
        <w:ind w:firstLine="708"/>
        <w:jc w:val="center"/>
        <w:rPr>
          <w:i/>
          <w:sz w:val="24"/>
          <w:szCs w:val="24"/>
        </w:rPr>
      </w:pPr>
    </w:p>
    <w:p w14:paraId="5B6D2692" w14:textId="77777777" w:rsidR="002E346C" w:rsidRDefault="002E346C" w:rsidP="002E346C">
      <w:pPr>
        <w:ind w:firstLine="708"/>
        <w:jc w:val="center"/>
        <w:rPr>
          <w:i/>
          <w:sz w:val="24"/>
          <w:szCs w:val="24"/>
        </w:rPr>
      </w:pPr>
      <w:r>
        <w:rPr>
          <w:i/>
          <w:sz w:val="24"/>
          <w:szCs w:val="24"/>
        </w:rPr>
        <w:t>IpesaSilo lidera la Campaña “Abrazo Solidario del Campo Argentino”, una herramienta de concientización por la lucha contra el Cáncer. El objetivo de esta acción, es impulsar la investigación de nuevos métodos para la cura de la enfermedad y brindar atención a las personas que lo necesiten.</w:t>
      </w:r>
    </w:p>
    <w:p w14:paraId="056DA641" w14:textId="77777777" w:rsidR="002E346C" w:rsidRDefault="002E346C" w:rsidP="002E346C">
      <w:pPr>
        <w:ind w:firstLine="708"/>
        <w:jc w:val="both"/>
        <w:rPr>
          <w:sz w:val="24"/>
          <w:szCs w:val="24"/>
        </w:rPr>
      </w:pPr>
    </w:p>
    <w:p w14:paraId="5A8FBEB7" w14:textId="77777777" w:rsidR="002E346C" w:rsidRDefault="002E346C" w:rsidP="002E346C">
      <w:pPr>
        <w:ind w:firstLine="708"/>
        <w:jc w:val="both"/>
        <w:rPr>
          <w:sz w:val="24"/>
          <w:szCs w:val="24"/>
        </w:rPr>
      </w:pPr>
      <w:r>
        <w:rPr>
          <w:sz w:val="24"/>
          <w:szCs w:val="24"/>
        </w:rPr>
        <w:t xml:space="preserve">En el corazón de la pampa argentina, </w:t>
      </w:r>
      <w:r>
        <w:rPr>
          <w:b/>
          <w:sz w:val="24"/>
          <w:szCs w:val="24"/>
        </w:rPr>
        <w:t>IpesaSilo</w:t>
      </w:r>
      <w:r>
        <w:rPr>
          <w:sz w:val="24"/>
          <w:szCs w:val="24"/>
        </w:rPr>
        <w:t>, continúa con su destacada campaña "</w:t>
      </w:r>
      <w:r>
        <w:rPr>
          <w:i/>
          <w:sz w:val="24"/>
          <w:szCs w:val="24"/>
        </w:rPr>
        <w:t>Abrazo Solidario del Campo Argentino</w:t>
      </w:r>
      <w:r>
        <w:rPr>
          <w:sz w:val="24"/>
          <w:szCs w:val="24"/>
        </w:rPr>
        <w:t xml:space="preserve">", la cual cobró una importante relevancia al colocar en el centro de su acción solidaria a las </w:t>
      </w:r>
      <w:r>
        <w:rPr>
          <w:b/>
          <w:sz w:val="24"/>
          <w:szCs w:val="24"/>
        </w:rPr>
        <w:t>bolsas para silo de color rosa</w:t>
      </w:r>
      <w:r>
        <w:rPr>
          <w:sz w:val="24"/>
          <w:szCs w:val="24"/>
        </w:rPr>
        <w:t>. Esta iniciativa está firmemente orientada a apoyar la lucha contra el cáncer, contribuyendo al fortalecimiento de la conciencia sobre la importancia de los controles y chequeos para la prevención y cura de esta enfermedad tanto en Argentina como en el mundo.</w:t>
      </w:r>
    </w:p>
    <w:p w14:paraId="579447AC" w14:textId="2CC1B0CF" w:rsidR="002E346C" w:rsidRDefault="002E346C" w:rsidP="002E346C">
      <w:pPr>
        <w:ind w:firstLine="708"/>
        <w:jc w:val="both"/>
        <w:rPr>
          <w:sz w:val="24"/>
          <w:szCs w:val="24"/>
        </w:rPr>
      </w:pPr>
      <w:r>
        <w:rPr>
          <w:sz w:val="24"/>
          <w:szCs w:val="24"/>
        </w:rPr>
        <w:t xml:space="preserve">En este sentido, </w:t>
      </w:r>
      <w:r>
        <w:rPr>
          <w:b/>
          <w:sz w:val="24"/>
          <w:szCs w:val="24"/>
        </w:rPr>
        <w:t>IpesaSilo</w:t>
      </w:r>
      <w:r>
        <w:rPr>
          <w:sz w:val="24"/>
          <w:szCs w:val="24"/>
        </w:rPr>
        <w:t xml:space="preserve">, no solo transformó la forma de almacenamiento en el campo, sino que también estableció una valiosa alianza con </w:t>
      </w:r>
      <w:r>
        <w:rPr>
          <w:b/>
          <w:sz w:val="24"/>
          <w:szCs w:val="24"/>
        </w:rPr>
        <w:t>FUNDALEU</w:t>
      </w:r>
      <w:r>
        <w:rPr>
          <w:sz w:val="24"/>
          <w:szCs w:val="24"/>
        </w:rPr>
        <w:t>, con el objetivo de impulsar la investigación de nuevos métodos para la cura del cáncer.</w:t>
      </w:r>
      <w:r>
        <w:rPr>
          <w:b/>
          <w:sz w:val="24"/>
          <w:szCs w:val="24"/>
        </w:rPr>
        <w:t xml:space="preserve"> De esta forma, la empresa dona USD 10 por cada silobolsa rosa vendida. </w:t>
      </w:r>
      <w:r>
        <w:rPr>
          <w:sz w:val="24"/>
          <w:szCs w:val="24"/>
        </w:rPr>
        <w:t>El 80% se destina a la Funda</w:t>
      </w:r>
      <w:r w:rsidR="002E6CE4">
        <w:rPr>
          <w:sz w:val="24"/>
          <w:szCs w:val="24"/>
        </w:rPr>
        <w:t>ción Fundaleu</w:t>
      </w:r>
      <w:r>
        <w:rPr>
          <w:sz w:val="24"/>
          <w:szCs w:val="24"/>
        </w:rPr>
        <w:t xml:space="preserve"> y el 20% restante al sector oncológico del Hospital Municipal Ramón Santamarina, de la ciudad de Tandil.</w:t>
      </w:r>
    </w:p>
    <w:p w14:paraId="6E8E7F7A" w14:textId="77777777" w:rsidR="002E346C" w:rsidRDefault="002E346C" w:rsidP="002E346C">
      <w:pPr>
        <w:ind w:firstLine="708"/>
        <w:jc w:val="both"/>
        <w:rPr>
          <w:b/>
          <w:sz w:val="24"/>
          <w:szCs w:val="24"/>
        </w:rPr>
      </w:pPr>
      <w:r>
        <w:rPr>
          <w:b/>
          <w:sz w:val="24"/>
          <w:szCs w:val="24"/>
        </w:rPr>
        <w:t>Solidaridad Rosa</w:t>
      </w:r>
    </w:p>
    <w:p w14:paraId="6BBD5E08" w14:textId="77777777" w:rsidR="002E346C" w:rsidRDefault="002E346C" w:rsidP="002E346C">
      <w:pPr>
        <w:ind w:firstLine="708"/>
        <w:jc w:val="both"/>
        <w:rPr>
          <w:sz w:val="24"/>
          <w:szCs w:val="24"/>
        </w:rPr>
      </w:pPr>
      <w:r>
        <w:rPr>
          <w:sz w:val="24"/>
          <w:szCs w:val="24"/>
        </w:rPr>
        <w:t xml:space="preserve">En colaboración con el Instituto Nacional de Tecnología Agropecuaria (INTA), </w:t>
      </w:r>
      <w:r>
        <w:rPr>
          <w:b/>
          <w:sz w:val="24"/>
          <w:szCs w:val="24"/>
        </w:rPr>
        <w:t>IpesaSilo</w:t>
      </w:r>
      <w:r>
        <w:rPr>
          <w:sz w:val="24"/>
          <w:szCs w:val="24"/>
        </w:rPr>
        <w:t xml:space="preserve"> llevó a cabo un largo período de investigación y desarrollo, que ha permitido certificar que el </w:t>
      </w:r>
      <w:r>
        <w:rPr>
          <w:b/>
          <w:sz w:val="24"/>
          <w:szCs w:val="24"/>
        </w:rPr>
        <w:t>"SiloRosa"</w:t>
      </w:r>
      <w:r>
        <w:rPr>
          <w:sz w:val="24"/>
          <w:szCs w:val="24"/>
        </w:rPr>
        <w:t xml:space="preserve"> </w:t>
      </w:r>
      <w:r>
        <w:rPr>
          <w:b/>
          <w:sz w:val="24"/>
          <w:szCs w:val="24"/>
        </w:rPr>
        <w:t>cumple con los mismos estándares de calidad que el silo tradicional</w:t>
      </w:r>
      <w:r>
        <w:rPr>
          <w:sz w:val="24"/>
          <w:szCs w:val="24"/>
        </w:rPr>
        <w:t xml:space="preserve">, sin alterar la calidad del producto embolsado. </w:t>
      </w:r>
    </w:p>
    <w:p w14:paraId="5ACD5CB4" w14:textId="088D15E2" w:rsidR="002E346C" w:rsidRDefault="002E346C" w:rsidP="002E346C">
      <w:pPr>
        <w:ind w:firstLine="708"/>
        <w:jc w:val="both"/>
        <w:rPr>
          <w:sz w:val="24"/>
          <w:szCs w:val="24"/>
        </w:rPr>
      </w:pPr>
      <w:r>
        <w:rPr>
          <w:sz w:val="24"/>
          <w:szCs w:val="24"/>
        </w:rPr>
        <w:t>“</w:t>
      </w:r>
      <w:r>
        <w:rPr>
          <w:i/>
          <w:sz w:val="24"/>
          <w:szCs w:val="24"/>
        </w:rPr>
        <w:t>La aceptación por parte de los productores ha sido sobresaliente, y año tras año, se ha incrementado la adquisición de este producto, convirtiendo a la bolsa rosa en un símbolo visible de solidaridad en los campos argentinos, siendo un claro mensaje de apoyo a la campaña</w:t>
      </w:r>
      <w:r w:rsidR="002E6CE4">
        <w:rPr>
          <w:sz w:val="24"/>
          <w:szCs w:val="24"/>
        </w:rPr>
        <w:t xml:space="preserve">”, expresó </w:t>
      </w:r>
      <w:r w:rsidR="002E6CE4" w:rsidRPr="00523A91">
        <w:rPr>
          <w:b/>
          <w:sz w:val="24"/>
          <w:szCs w:val="24"/>
        </w:rPr>
        <w:t>Mariano Klas, director</w:t>
      </w:r>
      <w:r w:rsidRPr="00523A91">
        <w:rPr>
          <w:b/>
          <w:sz w:val="24"/>
          <w:szCs w:val="24"/>
        </w:rPr>
        <w:t xml:space="preserve"> de IpesaSilo. </w:t>
      </w:r>
    </w:p>
    <w:p w14:paraId="136A52B7" w14:textId="77777777" w:rsidR="002E346C" w:rsidRDefault="002E346C" w:rsidP="002E346C">
      <w:pPr>
        <w:ind w:firstLine="708"/>
        <w:jc w:val="both"/>
        <w:rPr>
          <w:sz w:val="24"/>
          <w:szCs w:val="24"/>
        </w:rPr>
      </w:pPr>
      <w:r>
        <w:rPr>
          <w:sz w:val="24"/>
          <w:szCs w:val="24"/>
        </w:rPr>
        <w:t>Gracias a esta iniciativa, se adquirieron equipos médicos de alta tecnología, como ecógrafos, y se brindó atención médica a pacientes de distintas regiones del país que no cuentan con los recursos necesarios para afrontar los tratamientos.</w:t>
      </w:r>
    </w:p>
    <w:p w14:paraId="70F3EA7A" w14:textId="77777777" w:rsidR="002E346C" w:rsidRDefault="002E346C" w:rsidP="002E346C">
      <w:pPr>
        <w:ind w:firstLine="708"/>
        <w:jc w:val="both"/>
        <w:rPr>
          <w:b/>
          <w:sz w:val="24"/>
          <w:szCs w:val="24"/>
        </w:rPr>
      </w:pPr>
      <w:r>
        <w:rPr>
          <w:b/>
          <w:sz w:val="24"/>
          <w:szCs w:val="24"/>
        </w:rPr>
        <w:t>Una iniciativa que no distingue fronteras</w:t>
      </w:r>
    </w:p>
    <w:p w14:paraId="58774CC5" w14:textId="77777777" w:rsidR="002E346C" w:rsidRDefault="002E346C" w:rsidP="002E346C">
      <w:pPr>
        <w:ind w:firstLine="708"/>
        <w:jc w:val="both"/>
        <w:rPr>
          <w:sz w:val="24"/>
          <w:szCs w:val="24"/>
        </w:rPr>
      </w:pPr>
      <w:r>
        <w:rPr>
          <w:sz w:val="24"/>
          <w:szCs w:val="24"/>
        </w:rPr>
        <w:lastRenderedPageBreak/>
        <w:t>El compromiso y la innovación no pasaron desapercibidos y la repercusión de esta campaña ha llegado a tierras australianas, donde están tratando de emular este programa solidario.</w:t>
      </w:r>
    </w:p>
    <w:p w14:paraId="73C9048B" w14:textId="77777777" w:rsidR="002E346C" w:rsidRDefault="002E346C" w:rsidP="002E346C">
      <w:pPr>
        <w:ind w:firstLine="708"/>
        <w:jc w:val="both"/>
        <w:rPr>
          <w:sz w:val="24"/>
          <w:szCs w:val="24"/>
        </w:rPr>
      </w:pPr>
      <w:r>
        <w:rPr>
          <w:b/>
          <w:sz w:val="24"/>
          <w:szCs w:val="24"/>
        </w:rPr>
        <w:t>IpesaSilo</w:t>
      </w:r>
      <w:r>
        <w:rPr>
          <w:sz w:val="24"/>
          <w:szCs w:val="24"/>
        </w:rPr>
        <w:t xml:space="preserve"> es líder del mercado global, y exporta sus productos a Europa, Brasil, Estados Unidos y Australia. Siguiendo esta línea, la empresa participará en la próxima edición de </w:t>
      </w:r>
      <w:r>
        <w:rPr>
          <w:b/>
          <w:sz w:val="24"/>
          <w:szCs w:val="24"/>
        </w:rPr>
        <w:t>Expoagro 2024 edición YPF Agro</w:t>
      </w:r>
      <w:r>
        <w:rPr>
          <w:sz w:val="24"/>
          <w:szCs w:val="24"/>
        </w:rPr>
        <w:t>, donde exhibirá su amplia gama de productos destinados al sector agropecuario, consolidando su posición como un actor fundamental en el desarrollo e innovación del sistema de embolsado que ha revolucionado la forma de almacenar granos y forrajes en todo el mundo.</w:t>
      </w:r>
    </w:p>
    <w:p w14:paraId="01C046AE" w14:textId="07D74CE8" w:rsidR="002E346C" w:rsidRDefault="002E346C" w:rsidP="002E346C">
      <w:pPr>
        <w:ind w:firstLine="708"/>
        <w:jc w:val="both"/>
        <w:rPr>
          <w:sz w:val="24"/>
          <w:szCs w:val="24"/>
        </w:rPr>
      </w:pPr>
      <w:r>
        <w:rPr>
          <w:sz w:val="24"/>
          <w:szCs w:val="24"/>
        </w:rPr>
        <w:t xml:space="preserve">En definitiva, </w:t>
      </w:r>
      <w:r>
        <w:rPr>
          <w:b/>
          <w:sz w:val="24"/>
          <w:szCs w:val="24"/>
        </w:rPr>
        <w:t>IpesaSilo</w:t>
      </w:r>
      <w:r>
        <w:rPr>
          <w:sz w:val="24"/>
          <w:szCs w:val="24"/>
        </w:rPr>
        <w:t xml:space="preserve"> es un ejemplo de cómo la industria y la solidaridad pueden ir de la mano, generando un impacto positivo tanto en el sector agropecuario como en la sociedad en su conjunto. </w:t>
      </w:r>
      <w:r w:rsidR="00523A91">
        <w:rPr>
          <w:sz w:val="24"/>
          <w:szCs w:val="24"/>
        </w:rPr>
        <w:t>La empresa, e</w:t>
      </w:r>
      <w:r w:rsidR="00B02EE6">
        <w:rPr>
          <w:sz w:val="24"/>
          <w:szCs w:val="24"/>
        </w:rPr>
        <w:t xml:space="preserve">spera a todos sus clientes y a los visitantes de la megamuestra </w:t>
      </w:r>
      <w:r w:rsidR="00523A91">
        <w:rPr>
          <w:sz w:val="24"/>
          <w:szCs w:val="24"/>
        </w:rPr>
        <w:t xml:space="preserve">que se realizará en San Nicolás, </w:t>
      </w:r>
      <w:r w:rsidR="00635A1A">
        <w:rPr>
          <w:sz w:val="24"/>
          <w:szCs w:val="24"/>
        </w:rPr>
        <w:t xml:space="preserve">del 5 al 8 de marzo, </w:t>
      </w:r>
      <w:r w:rsidR="00523A91">
        <w:rPr>
          <w:sz w:val="24"/>
          <w:szCs w:val="24"/>
        </w:rPr>
        <w:t>en el s</w:t>
      </w:r>
      <w:r w:rsidR="00B02EE6">
        <w:rPr>
          <w:sz w:val="24"/>
          <w:szCs w:val="24"/>
        </w:rPr>
        <w:t xml:space="preserve">tand N 800. </w:t>
      </w:r>
    </w:p>
    <w:p w14:paraId="48643031" w14:textId="77777777" w:rsidR="002E346C" w:rsidRDefault="002E346C" w:rsidP="002E346C">
      <w:pPr>
        <w:ind w:firstLine="708"/>
      </w:pPr>
      <w:bookmarkStart w:id="0" w:name="_GoBack"/>
      <w:bookmarkEnd w:id="0"/>
    </w:p>
    <w:p w14:paraId="46999D5F" w14:textId="77777777" w:rsidR="002E346C" w:rsidRDefault="002E346C" w:rsidP="002E346C">
      <w:pPr>
        <w:ind w:firstLine="708"/>
      </w:pPr>
    </w:p>
    <w:p w14:paraId="0E3720A1" w14:textId="77777777" w:rsidR="002E346C" w:rsidRDefault="002E346C" w:rsidP="002E346C">
      <w:pPr>
        <w:ind w:firstLine="708"/>
      </w:pPr>
    </w:p>
    <w:p w14:paraId="73EB6F2A" w14:textId="77777777" w:rsidR="002E346C" w:rsidRDefault="002E346C" w:rsidP="002E346C">
      <w:pPr>
        <w:ind w:firstLine="708"/>
      </w:pPr>
    </w:p>
    <w:p w14:paraId="2A14A4AE" w14:textId="77777777" w:rsidR="002E346C" w:rsidRDefault="002E346C" w:rsidP="002E346C">
      <w:pPr>
        <w:ind w:firstLine="708"/>
      </w:pPr>
    </w:p>
    <w:p w14:paraId="74FE7BF4" w14:textId="77777777" w:rsidR="002E346C" w:rsidRDefault="002E346C" w:rsidP="002E346C">
      <w:pPr>
        <w:ind w:firstLine="708"/>
      </w:pPr>
    </w:p>
    <w:p w14:paraId="61E62A30" w14:textId="77777777" w:rsidR="002E346C" w:rsidRDefault="002E346C" w:rsidP="002E346C">
      <w:pPr>
        <w:ind w:firstLine="708"/>
      </w:pPr>
    </w:p>
    <w:p w14:paraId="55ED58AA" w14:textId="77777777" w:rsidR="002E346C" w:rsidRDefault="002E346C" w:rsidP="002E346C">
      <w:pPr>
        <w:ind w:firstLine="708"/>
      </w:pPr>
    </w:p>
    <w:p w14:paraId="0D6F5AD0" w14:textId="77777777" w:rsidR="002E346C" w:rsidRDefault="002E346C" w:rsidP="002E346C">
      <w:pPr>
        <w:ind w:firstLine="708"/>
      </w:pPr>
    </w:p>
    <w:p w14:paraId="03FB8401" w14:textId="77777777" w:rsidR="002E346C" w:rsidRDefault="002E346C" w:rsidP="002E346C">
      <w:pPr>
        <w:ind w:firstLine="708"/>
      </w:pPr>
    </w:p>
    <w:p w14:paraId="6303D4CE" w14:textId="77777777" w:rsidR="002E346C" w:rsidRDefault="002E346C" w:rsidP="002E346C">
      <w:pPr>
        <w:ind w:firstLine="708"/>
      </w:pPr>
    </w:p>
    <w:p w14:paraId="2507D6C1" w14:textId="77777777" w:rsidR="002E346C" w:rsidRDefault="002E346C" w:rsidP="002E346C">
      <w:pPr>
        <w:ind w:firstLine="708"/>
      </w:pPr>
    </w:p>
    <w:p w14:paraId="38C65D84" w14:textId="77777777" w:rsidR="002E346C" w:rsidRDefault="002E346C" w:rsidP="002E346C">
      <w:pPr>
        <w:ind w:firstLine="708"/>
      </w:pPr>
    </w:p>
    <w:p w14:paraId="2CFE5BA8" w14:textId="77777777" w:rsidR="002E346C" w:rsidRDefault="002E346C" w:rsidP="002E346C">
      <w:pPr>
        <w:ind w:firstLine="708"/>
      </w:pPr>
    </w:p>
    <w:p w14:paraId="376F5366" w14:textId="77777777" w:rsidR="00AE0FBE" w:rsidRPr="002E346C" w:rsidRDefault="00AE0FBE" w:rsidP="002E346C"/>
    <w:sectPr w:rsidR="00AE0FBE" w:rsidRPr="002E346C" w:rsidSect="00E728E0">
      <w:headerReference w:type="default" r:id="rId9"/>
      <w:footerReference w:type="default" r:id="rId10"/>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5D89C" w14:textId="77777777" w:rsidR="00A0316B" w:rsidRDefault="00A0316B" w:rsidP="00E728E0">
      <w:pPr>
        <w:spacing w:after="0" w:line="240" w:lineRule="auto"/>
      </w:pPr>
      <w:r>
        <w:separator/>
      </w:r>
    </w:p>
  </w:endnote>
  <w:endnote w:type="continuationSeparator" w:id="0">
    <w:p w14:paraId="2FC53D48" w14:textId="77777777" w:rsidR="00A0316B" w:rsidRDefault="00A0316B"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C1C71" w14:textId="77777777" w:rsidR="00A0316B" w:rsidRDefault="00A0316B" w:rsidP="00E728E0">
      <w:pPr>
        <w:spacing w:after="0" w:line="240" w:lineRule="auto"/>
      </w:pPr>
      <w:r>
        <w:separator/>
      </w:r>
    </w:p>
  </w:footnote>
  <w:footnote w:type="continuationSeparator" w:id="0">
    <w:p w14:paraId="265E3AD4" w14:textId="77777777" w:rsidR="00A0316B" w:rsidRDefault="00A0316B"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E40"/>
    <w:rsid w:val="00041B5B"/>
    <w:rsid w:val="000F598B"/>
    <w:rsid w:val="00117812"/>
    <w:rsid w:val="0015387F"/>
    <w:rsid w:val="00163007"/>
    <w:rsid w:val="0016792B"/>
    <w:rsid w:val="00193488"/>
    <w:rsid w:val="001E2118"/>
    <w:rsid w:val="002C66C2"/>
    <w:rsid w:val="002E346C"/>
    <w:rsid w:val="002E6CE4"/>
    <w:rsid w:val="00304E8C"/>
    <w:rsid w:val="003066A3"/>
    <w:rsid w:val="0032474B"/>
    <w:rsid w:val="003469FF"/>
    <w:rsid w:val="003539D6"/>
    <w:rsid w:val="003935CE"/>
    <w:rsid w:val="00407CBF"/>
    <w:rsid w:val="0042338E"/>
    <w:rsid w:val="00437F88"/>
    <w:rsid w:val="00496883"/>
    <w:rsid w:val="004E2053"/>
    <w:rsid w:val="00523A91"/>
    <w:rsid w:val="00571C98"/>
    <w:rsid w:val="005A5F47"/>
    <w:rsid w:val="005F2FCC"/>
    <w:rsid w:val="00607E0A"/>
    <w:rsid w:val="00634B08"/>
    <w:rsid w:val="00635A1A"/>
    <w:rsid w:val="00640A5F"/>
    <w:rsid w:val="00641EC9"/>
    <w:rsid w:val="0065522B"/>
    <w:rsid w:val="00683943"/>
    <w:rsid w:val="00697E80"/>
    <w:rsid w:val="006B2CCA"/>
    <w:rsid w:val="006B7A2B"/>
    <w:rsid w:val="00731A0B"/>
    <w:rsid w:val="007641B9"/>
    <w:rsid w:val="00794D9F"/>
    <w:rsid w:val="007C2C19"/>
    <w:rsid w:val="007F5EAC"/>
    <w:rsid w:val="0085148C"/>
    <w:rsid w:val="008D7D65"/>
    <w:rsid w:val="008E1397"/>
    <w:rsid w:val="008E22EB"/>
    <w:rsid w:val="00963E1E"/>
    <w:rsid w:val="009D04F2"/>
    <w:rsid w:val="00A0316B"/>
    <w:rsid w:val="00A12F45"/>
    <w:rsid w:val="00A14CED"/>
    <w:rsid w:val="00A52898"/>
    <w:rsid w:val="00A650F7"/>
    <w:rsid w:val="00A65E2E"/>
    <w:rsid w:val="00A715CA"/>
    <w:rsid w:val="00AB4793"/>
    <w:rsid w:val="00AE0FBE"/>
    <w:rsid w:val="00B02EE6"/>
    <w:rsid w:val="00B34B00"/>
    <w:rsid w:val="00C00AAE"/>
    <w:rsid w:val="00C952B9"/>
    <w:rsid w:val="00CE008C"/>
    <w:rsid w:val="00CE6C12"/>
    <w:rsid w:val="00D94FA5"/>
    <w:rsid w:val="00E23CE3"/>
    <w:rsid w:val="00E30E5D"/>
    <w:rsid w:val="00E33871"/>
    <w:rsid w:val="00E670A8"/>
    <w:rsid w:val="00E728E0"/>
    <w:rsid w:val="00E7315D"/>
    <w:rsid w:val="00E84263"/>
    <w:rsid w:val="00EC1A90"/>
    <w:rsid w:val="00ED36B6"/>
    <w:rsid w:val="00EE74EB"/>
    <w:rsid w:val="00F90D1B"/>
    <w:rsid w:val="00FA2CBB"/>
    <w:rsid w:val="00FD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F6CE32"/>
  <w15:docId w15:val="{F642985E-91FF-403D-B103-8BC8519B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46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55327">
      <w:bodyDiv w:val="1"/>
      <w:marLeft w:val="0"/>
      <w:marRight w:val="0"/>
      <w:marTop w:val="0"/>
      <w:marBottom w:val="0"/>
      <w:divBdr>
        <w:top w:val="none" w:sz="0" w:space="0" w:color="auto"/>
        <w:left w:val="none" w:sz="0" w:space="0" w:color="auto"/>
        <w:bottom w:val="none" w:sz="0" w:space="0" w:color="auto"/>
        <w:right w:val="none" w:sz="0" w:space="0" w:color="auto"/>
      </w:divBdr>
    </w:div>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6" ma:contentTypeDescription="Create a new document." ma:contentTypeScope="" ma:versionID="ece7d714c7a60f508685eb5ff9da03a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642eb87e6745825e4aee263a0776c03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3F71D-F6C0-4302-BCB5-C1F6BBD364EF}">
  <ds:schemaRefs>
    <ds:schemaRef ds:uri="http://purl.org/dc/dcmitype/"/>
    <ds:schemaRef ds:uri="d24e3aec-322b-40d6-846f-3ce85be438ee"/>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ea0c7a9-7812-4ab2-837e-97a9ce7f45bd"/>
    <ds:schemaRef ds:uri="http://purl.org/dc/terms/"/>
  </ds:schemaRefs>
</ds:datastoreItem>
</file>

<file path=customXml/itemProps2.xml><?xml version="1.0" encoding="utf-8"?>
<ds:datastoreItem xmlns:ds="http://schemas.openxmlformats.org/officeDocument/2006/customXml" ds:itemID="{AECD9602-7C33-44F7-8151-23CAB92992DA}">
  <ds:schemaRefs>
    <ds:schemaRef ds:uri="http://schemas.microsoft.com/sharepoint/v3/contenttype/forms"/>
  </ds:schemaRefs>
</ds:datastoreItem>
</file>

<file path=customXml/itemProps3.xml><?xml version="1.0" encoding="utf-8"?>
<ds:datastoreItem xmlns:ds="http://schemas.openxmlformats.org/officeDocument/2006/customXml" ds:itemID="{847D7185-D55C-4C9A-A564-A2BE945B1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501</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5</cp:revision>
  <dcterms:created xsi:type="dcterms:W3CDTF">2023-10-18T16:02:00Z</dcterms:created>
  <dcterms:modified xsi:type="dcterms:W3CDTF">2023-10-19T13:39:00Z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