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D5BBB8F" w14:textId="77777777" w:rsidR="0002764A" w:rsidRDefault="0002764A">
      <w:bookmarkStart w:id="0" w:name="_heading=h.uoeqbw2p7q25" w:colFirst="0" w:colLast="0"/>
      <w:bookmarkEnd w:id="0"/>
    </w:p>
    <w:p w14:paraId="0337373E" w14:textId="77777777" w:rsidR="0002764A" w:rsidRDefault="00885D89">
      <w:pPr>
        <w:jc w:val="center"/>
        <w:rPr>
          <w:rFonts w:ascii="Arial" w:eastAsia="Arial" w:hAnsi="Arial" w:cs="Arial"/>
          <w:b/>
          <w:sz w:val="24"/>
          <w:szCs w:val="24"/>
        </w:rPr>
      </w:pPr>
      <w:bookmarkStart w:id="1" w:name="_heading=h.6aabtr3b00xf" w:colFirst="0" w:colLast="0"/>
      <w:bookmarkEnd w:id="1"/>
      <w:r>
        <w:rPr>
          <w:rFonts w:ascii="Arial" w:eastAsia="Arial" w:hAnsi="Arial" w:cs="Arial"/>
          <w:b/>
          <w:sz w:val="24"/>
          <w:szCs w:val="24"/>
        </w:rPr>
        <w:t>El agro argentino mostrará su aporte en la lucha contra el cáncer</w:t>
      </w:r>
    </w:p>
    <w:p w14:paraId="784EF447" w14:textId="77777777" w:rsidR="0002764A" w:rsidRDefault="00885D89" w:rsidP="00CC3231">
      <w:pPr>
        <w:jc w:val="center"/>
        <w:rPr>
          <w:rFonts w:ascii="Arial" w:eastAsia="Arial" w:hAnsi="Arial" w:cs="Arial"/>
        </w:rPr>
      </w:pPr>
      <w:bookmarkStart w:id="2" w:name="_heading=h.hf3a4umynrvq" w:colFirst="0" w:colLast="0"/>
      <w:bookmarkEnd w:id="2"/>
      <w:r>
        <w:rPr>
          <w:rFonts w:ascii="Arial" w:eastAsia="Arial" w:hAnsi="Arial" w:cs="Arial"/>
        </w:rPr>
        <w:t xml:space="preserve">En Expoagro 2024, </w:t>
      </w:r>
      <w:proofErr w:type="spellStart"/>
      <w:r>
        <w:rPr>
          <w:rFonts w:ascii="Arial" w:eastAsia="Arial" w:hAnsi="Arial" w:cs="Arial"/>
        </w:rPr>
        <w:t>IpesaSilo</w:t>
      </w:r>
      <w:proofErr w:type="spellEnd"/>
      <w:r>
        <w:rPr>
          <w:rFonts w:ascii="Arial" w:eastAsia="Arial" w:hAnsi="Arial" w:cs="Arial"/>
        </w:rPr>
        <w:t xml:space="preserve"> continuará afianzando su campaña “Abrazo Solidario del Campo Argentino”. Además, en su espacio brindará información sobre sus productos y sobre los puntos claves para optimizar el uso del silo bolsa.</w:t>
      </w:r>
    </w:p>
    <w:p w14:paraId="3D5715C4" w14:textId="5278B84E" w:rsidR="0002764A" w:rsidRDefault="00885D89">
      <w:pPr>
        <w:jc w:val="both"/>
        <w:rPr>
          <w:rFonts w:ascii="Arial" w:eastAsia="Arial" w:hAnsi="Arial" w:cs="Arial"/>
        </w:rPr>
      </w:pPr>
      <w:bookmarkStart w:id="3" w:name="_heading=h.l18tfhyp1ux" w:colFirst="0" w:colLast="0"/>
      <w:bookmarkStart w:id="4" w:name="_heading=h.euz22gszapc3" w:colFirst="0" w:colLast="0"/>
      <w:bookmarkEnd w:id="3"/>
      <w:bookmarkEnd w:id="4"/>
      <w:r>
        <w:rPr>
          <w:rFonts w:ascii="Arial" w:eastAsia="Arial" w:hAnsi="Arial" w:cs="Arial"/>
        </w:rPr>
        <w:t>Cuando solo falta un mes para que abra sus puertas la muestra agroindustrial a cielo abierto más importante de la región, las empresas se alistan para recibir a productores, profesionales y técnicos en sus stands de Expoagro 2024 edición YPF Agro.</w:t>
      </w:r>
    </w:p>
    <w:p w14:paraId="50EAD41F" w14:textId="77777777" w:rsidR="0002764A" w:rsidRDefault="00885D89">
      <w:pPr>
        <w:jc w:val="both"/>
        <w:rPr>
          <w:rFonts w:ascii="Arial" w:eastAsia="Arial" w:hAnsi="Arial" w:cs="Arial"/>
        </w:rPr>
      </w:pPr>
      <w:proofErr w:type="spellStart"/>
      <w:r>
        <w:rPr>
          <w:rFonts w:ascii="Arial" w:eastAsia="Arial" w:hAnsi="Arial" w:cs="Arial"/>
          <w:b/>
        </w:rPr>
        <w:t>IpesaSilo</w:t>
      </w:r>
      <w:proofErr w:type="spellEnd"/>
      <w:r>
        <w:rPr>
          <w:rFonts w:ascii="Arial" w:eastAsia="Arial" w:hAnsi="Arial" w:cs="Arial"/>
        </w:rPr>
        <w:t xml:space="preserve"> prepara el espacio donde, del 5 al 8 de marzo de 2024, recibirá a los visitantes. La empresa </w:t>
      </w:r>
      <w:r>
        <w:rPr>
          <w:rFonts w:ascii="Arial" w:eastAsia="Arial" w:hAnsi="Arial" w:cs="Arial"/>
          <w:b/>
        </w:rPr>
        <w:t>pionera en la elaboración del silo bolsa</w:t>
      </w:r>
      <w:r>
        <w:rPr>
          <w:rFonts w:ascii="Arial" w:eastAsia="Arial" w:hAnsi="Arial" w:cs="Arial"/>
        </w:rPr>
        <w:t xml:space="preserve">, una de las herramientas centrales para muchas producciones de Argentina, </w:t>
      </w:r>
      <w:r>
        <w:rPr>
          <w:rFonts w:ascii="Arial" w:eastAsia="Arial" w:hAnsi="Arial" w:cs="Arial"/>
          <w:b/>
        </w:rPr>
        <w:t>tendrá como acción central el “Abrazo Solidario del Campo Argentino”</w:t>
      </w:r>
      <w:r>
        <w:rPr>
          <w:rFonts w:ascii="Arial" w:eastAsia="Arial" w:hAnsi="Arial" w:cs="Arial"/>
        </w:rPr>
        <w:t xml:space="preserve">. Promocionarán los avances, los objetivos cumplidos y fomentarán que los productores sigan usando los </w:t>
      </w:r>
      <w:proofErr w:type="gramStart"/>
      <w:r>
        <w:rPr>
          <w:rFonts w:ascii="Arial" w:eastAsia="Arial" w:hAnsi="Arial" w:cs="Arial"/>
        </w:rPr>
        <w:t xml:space="preserve">emblemáticos  </w:t>
      </w:r>
      <w:proofErr w:type="spellStart"/>
      <w:r>
        <w:rPr>
          <w:rFonts w:ascii="Arial" w:eastAsia="Arial" w:hAnsi="Arial" w:cs="Arial"/>
        </w:rPr>
        <w:t>silobolsa</w:t>
      </w:r>
      <w:proofErr w:type="spellEnd"/>
      <w:proofErr w:type="gramEnd"/>
      <w:r>
        <w:rPr>
          <w:rFonts w:ascii="Arial" w:eastAsia="Arial" w:hAnsi="Arial" w:cs="Arial"/>
        </w:rPr>
        <w:t xml:space="preserve"> rosas, como hasta ahora.</w:t>
      </w:r>
    </w:p>
    <w:p w14:paraId="5BD893E2" w14:textId="77777777" w:rsidR="0002764A" w:rsidRDefault="00885D89">
      <w:pPr>
        <w:jc w:val="both"/>
        <w:rPr>
          <w:rFonts w:ascii="Arial" w:eastAsia="Arial" w:hAnsi="Arial" w:cs="Arial"/>
        </w:rPr>
      </w:pPr>
      <w:bookmarkStart w:id="5" w:name="_heading=h.e53o10gm6s8j" w:colFirst="0" w:colLast="0"/>
      <w:bookmarkEnd w:id="5"/>
      <w:r>
        <w:rPr>
          <w:rFonts w:ascii="Arial" w:eastAsia="Arial" w:hAnsi="Arial" w:cs="Arial"/>
        </w:rPr>
        <w:t xml:space="preserve">El objetivo de esta campaña que lidera </w:t>
      </w:r>
      <w:proofErr w:type="spellStart"/>
      <w:r>
        <w:rPr>
          <w:rFonts w:ascii="Arial" w:eastAsia="Arial" w:hAnsi="Arial" w:cs="Arial"/>
        </w:rPr>
        <w:t>IpesaSilo</w:t>
      </w:r>
      <w:proofErr w:type="spellEnd"/>
      <w:r>
        <w:rPr>
          <w:rFonts w:ascii="Arial" w:eastAsia="Arial" w:hAnsi="Arial" w:cs="Arial"/>
        </w:rPr>
        <w:t xml:space="preserve"> es </w:t>
      </w:r>
      <w:r>
        <w:rPr>
          <w:rFonts w:ascii="Arial" w:eastAsia="Arial" w:hAnsi="Arial" w:cs="Arial"/>
          <w:b/>
        </w:rPr>
        <w:t>concientizar en la lucha contra el cáncer, fortaleciendo nuevos métodos de cura, de investigación e impulsando la importancia de los controles y chequeos para la prevención y cura de esta enfermedad</w:t>
      </w:r>
      <w:r>
        <w:rPr>
          <w:rFonts w:ascii="Arial" w:eastAsia="Arial" w:hAnsi="Arial" w:cs="Arial"/>
        </w:rPr>
        <w:t xml:space="preserve">. ¿Y en qué consiste? La empresa dona USD 10 por cada </w:t>
      </w:r>
      <w:proofErr w:type="spellStart"/>
      <w:r>
        <w:rPr>
          <w:rFonts w:ascii="Arial" w:eastAsia="Arial" w:hAnsi="Arial" w:cs="Arial"/>
        </w:rPr>
        <w:t>silobolsa</w:t>
      </w:r>
      <w:proofErr w:type="spellEnd"/>
      <w:r>
        <w:rPr>
          <w:rFonts w:ascii="Arial" w:eastAsia="Arial" w:hAnsi="Arial" w:cs="Arial"/>
        </w:rPr>
        <w:t xml:space="preserve"> rosa vendida. El 80% se destina a </w:t>
      </w:r>
      <w:proofErr w:type="gramStart"/>
      <w:r>
        <w:rPr>
          <w:rFonts w:ascii="Arial" w:eastAsia="Arial" w:hAnsi="Arial" w:cs="Arial"/>
        </w:rPr>
        <w:t>FUNDALEU,  y</w:t>
      </w:r>
      <w:proofErr w:type="gramEnd"/>
      <w:r>
        <w:rPr>
          <w:rFonts w:ascii="Arial" w:eastAsia="Arial" w:hAnsi="Arial" w:cs="Arial"/>
        </w:rPr>
        <w:t xml:space="preserve"> el 20% restante al sector oncológico del Hospital Municipal Ramón </w:t>
      </w:r>
      <w:proofErr w:type="spellStart"/>
      <w:r>
        <w:rPr>
          <w:rFonts w:ascii="Arial" w:eastAsia="Arial" w:hAnsi="Arial" w:cs="Arial"/>
        </w:rPr>
        <w:t>Santamarina</w:t>
      </w:r>
      <w:proofErr w:type="spellEnd"/>
      <w:r>
        <w:rPr>
          <w:rFonts w:ascii="Arial" w:eastAsia="Arial" w:hAnsi="Arial" w:cs="Arial"/>
        </w:rPr>
        <w:t>, de la ciudad de Tandil (Buenos Aires).</w:t>
      </w:r>
    </w:p>
    <w:p w14:paraId="1EAE3127" w14:textId="77777777" w:rsidR="0002764A" w:rsidRDefault="0002764A">
      <w:pPr>
        <w:jc w:val="both"/>
        <w:rPr>
          <w:rFonts w:ascii="Arial" w:eastAsia="Arial" w:hAnsi="Arial" w:cs="Arial"/>
        </w:rPr>
      </w:pPr>
      <w:bookmarkStart w:id="6" w:name="_heading=h.7bviqbn8krs5" w:colFirst="0" w:colLast="0"/>
      <w:bookmarkEnd w:id="6"/>
    </w:p>
    <w:p w14:paraId="1BA055CD" w14:textId="77777777" w:rsidR="0002764A" w:rsidRDefault="00885D89">
      <w:pPr>
        <w:jc w:val="both"/>
        <w:rPr>
          <w:rFonts w:ascii="Arial" w:eastAsia="Arial" w:hAnsi="Arial" w:cs="Arial"/>
          <w:b/>
        </w:rPr>
      </w:pPr>
      <w:bookmarkStart w:id="7" w:name="_heading=h.b7c3dfcr5nud" w:colFirst="0" w:colLast="0"/>
      <w:bookmarkEnd w:id="7"/>
      <w:r>
        <w:rPr>
          <w:rFonts w:ascii="Arial" w:eastAsia="Arial" w:hAnsi="Arial" w:cs="Arial"/>
          <w:b/>
        </w:rPr>
        <w:t>Secretos para conservar un recurso clave</w:t>
      </w:r>
    </w:p>
    <w:p w14:paraId="71084886" w14:textId="77777777" w:rsidR="0002764A" w:rsidRDefault="00885D89">
      <w:pPr>
        <w:jc w:val="both"/>
        <w:rPr>
          <w:rFonts w:ascii="Arial" w:eastAsia="Arial" w:hAnsi="Arial" w:cs="Arial"/>
        </w:rPr>
      </w:pPr>
      <w:bookmarkStart w:id="8" w:name="_heading=h.z21f8sfzhvlv" w:colFirst="0" w:colLast="0"/>
      <w:bookmarkEnd w:id="8"/>
      <w:r>
        <w:rPr>
          <w:rFonts w:ascii="Arial" w:eastAsia="Arial" w:hAnsi="Arial" w:cs="Arial"/>
        </w:rPr>
        <w:t xml:space="preserve">Por otro lado, también en el stand de </w:t>
      </w:r>
      <w:proofErr w:type="spellStart"/>
      <w:r>
        <w:rPr>
          <w:rFonts w:ascii="Arial" w:eastAsia="Arial" w:hAnsi="Arial" w:cs="Arial"/>
        </w:rPr>
        <w:t>IpesaSilo</w:t>
      </w:r>
      <w:proofErr w:type="spellEnd"/>
      <w:r>
        <w:rPr>
          <w:rFonts w:ascii="Arial" w:eastAsia="Arial" w:hAnsi="Arial" w:cs="Arial"/>
        </w:rPr>
        <w:t xml:space="preserve"> en Expoagro, los productores recibirán el asesoramiento y toda la información sobre las características y el buen uso de sus productos, tanto para granos como para forrajes.</w:t>
      </w:r>
    </w:p>
    <w:p w14:paraId="65D33F94" w14:textId="77777777" w:rsidR="0002764A" w:rsidRDefault="00885D89">
      <w:pPr>
        <w:jc w:val="both"/>
        <w:rPr>
          <w:rFonts w:ascii="Arial" w:eastAsia="Arial" w:hAnsi="Arial" w:cs="Arial"/>
        </w:rPr>
      </w:pPr>
      <w:bookmarkStart w:id="9" w:name="_heading=h.60bw96r1tjkv" w:colFirst="0" w:colLast="0"/>
      <w:bookmarkEnd w:id="9"/>
      <w:r>
        <w:rPr>
          <w:rFonts w:ascii="Arial" w:eastAsia="Arial" w:hAnsi="Arial" w:cs="Arial"/>
        </w:rPr>
        <w:t xml:space="preserve">Según contaron desde la compañía, “para la optimización de este recurso clave para la producción creciente a nivel mundial, es muy importante seguir una serie de puntos, entre los que se encuentran: </w:t>
      </w:r>
      <w:r>
        <w:rPr>
          <w:rFonts w:ascii="Arial" w:eastAsia="Arial" w:hAnsi="Arial" w:cs="Arial"/>
          <w:b/>
        </w:rPr>
        <w:t>la preparación del terreno donde ubicar la bolsa, seguir las instrucciones de armado y colocación en la embutidora, el paso a paso para embolsado, y también cómo extraer los granos</w:t>
      </w:r>
      <w:r>
        <w:rPr>
          <w:rFonts w:ascii="Arial" w:eastAsia="Arial" w:hAnsi="Arial" w:cs="Arial"/>
        </w:rPr>
        <w:t xml:space="preserve">”.  </w:t>
      </w:r>
    </w:p>
    <w:p w14:paraId="743AF731" w14:textId="77777777" w:rsidR="0002764A" w:rsidRDefault="00885D89">
      <w:pPr>
        <w:jc w:val="both"/>
        <w:rPr>
          <w:rFonts w:ascii="Arial" w:eastAsia="Arial" w:hAnsi="Arial" w:cs="Arial"/>
        </w:rPr>
      </w:pPr>
      <w:bookmarkStart w:id="10" w:name="_heading=h.tdomjtics1s7" w:colFirst="0" w:colLast="0"/>
      <w:bookmarkEnd w:id="10"/>
      <w:proofErr w:type="spellStart"/>
      <w:r>
        <w:rPr>
          <w:rFonts w:ascii="Arial" w:eastAsia="Arial" w:hAnsi="Arial" w:cs="Arial"/>
        </w:rPr>
        <w:t>IpesaSilo</w:t>
      </w:r>
      <w:proofErr w:type="spellEnd"/>
      <w:r>
        <w:rPr>
          <w:rFonts w:ascii="Arial" w:eastAsia="Arial" w:hAnsi="Arial" w:cs="Arial"/>
        </w:rPr>
        <w:t xml:space="preserve"> elaboró una serie de </w:t>
      </w:r>
      <w:r>
        <w:rPr>
          <w:rFonts w:ascii="Arial" w:eastAsia="Arial" w:hAnsi="Arial" w:cs="Arial"/>
          <w:b/>
        </w:rPr>
        <w:t>instructivos para que toda la tecnología de la bolsa alcance su rendimiento</w:t>
      </w:r>
      <w:r>
        <w:rPr>
          <w:rFonts w:ascii="Arial" w:eastAsia="Arial" w:hAnsi="Arial" w:cs="Arial"/>
        </w:rPr>
        <w:t xml:space="preserve">. La información viene en cada caja, y también está disponible en la web </w:t>
      </w:r>
      <w:hyperlink r:id="rId10">
        <w:r>
          <w:rPr>
            <w:rFonts w:ascii="Arial" w:eastAsia="Arial" w:hAnsi="Arial" w:cs="Arial"/>
            <w:color w:val="1155CC"/>
            <w:u w:val="single"/>
          </w:rPr>
          <w:t>www.ipesasilo.com.ar</w:t>
        </w:r>
      </w:hyperlink>
      <w:r>
        <w:rPr>
          <w:rFonts w:ascii="Arial" w:eastAsia="Arial" w:hAnsi="Arial" w:cs="Arial"/>
        </w:rPr>
        <w:t xml:space="preserve">. </w:t>
      </w:r>
    </w:p>
    <w:p w14:paraId="1529F842" w14:textId="77777777" w:rsidR="0002764A" w:rsidRDefault="0002764A">
      <w:pPr>
        <w:jc w:val="both"/>
        <w:rPr>
          <w:rFonts w:ascii="Arial" w:eastAsia="Arial" w:hAnsi="Arial" w:cs="Arial"/>
        </w:rPr>
      </w:pPr>
      <w:bookmarkStart w:id="11" w:name="_heading=h.sepljhwdmm23" w:colFirst="0" w:colLast="0"/>
      <w:bookmarkEnd w:id="11"/>
    </w:p>
    <w:p w14:paraId="0625AD5C" w14:textId="77777777" w:rsidR="0002764A" w:rsidRDefault="00885D89">
      <w:pPr>
        <w:jc w:val="both"/>
        <w:rPr>
          <w:rFonts w:ascii="Arial" w:eastAsia="Arial" w:hAnsi="Arial" w:cs="Arial"/>
          <w:b/>
        </w:rPr>
      </w:pPr>
      <w:r>
        <w:rPr>
          <w:rFonts w:ascii="Arial" w:eastAsia="Arial" w:hAnsi="Arial" w:cs="Arial"/>
          <w:b/>
        </w:rPr>
        <w:t>Garantía y calidad</w:t>
      </w:r>
    </w:p>
    <w:p w14:paraId="6E784A6E" w14:textId="77777777" w:rsidR="0002764A" w:rsidRDefault="00885D8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Cabe mencionar que las bolsas de </w:t>
      </w:r>
      <w:proofErr w:type="spellStart"/>
      <w:r>
        <w:rPr>
          <w:rFonts w:ascii="Arial" w:eastAsia="Arial" w:hAnsi="Arial" w:cs="Arial"/>
        </w:rPr>
        <w:t>IpesaSilo</w:t>
      </w:r>
      <w:proofErr w:type="spellEnd"/>
      <w:r>
        <w:rPr>
          <w:rFonts w:ascii="Arial" w:eastAsia="Arial" w:hAnsi="Arial" w:cs="Arial"/>
        </w:rPr>
        <w:t xml:space="preserve"> están producidas con </w:t>
      </w:r>
      <w:r>
        <w:rPr>
          <w:rFonts w:ascii="Arial" w:eastAsia="Arial" w:hAnsi="Arial" w:cs="Arial"/>
          <w:b/>
        </w:rPr>
        <w:t>material de última generación</w:t>
      </w:r>
      <w:r>
        <w:rPr>
          <w:rFonts w:ascii="Arial" w:eastAsia="Arial" w:hAnsi="Arial" w:cs="Arial"/>
        </w:rPr>
        <w:t xml:space="preserve">, </w:t>
      </w:r>
      <w:proofErr w:type="spellStart"/>
      <w:r>
        <w:rPr>
          <w:rFonts w:ascii="Arial" w:eastAsia="Arial" w:hAnsi="Arial" w:cs="Arial"/>
        </w:rPr>
        <w:t>tricapa</w:t>
      </w:r>
      <w:proofErr w:type="spellEnd"/>
      <w:r>
        <w:rPr>
          <w:rFonts w:ascii="Arial" w:eastAsia="Arial" w:hAnsi="Arial" w:cs="Arial"/>
        </w:rPr>
        <w:t xml:space="preserve"> con protección UV. Poseen </w:t>
      </w:r>
      <w:r>
        <w:rPr>
          <w:rFonts w:ascii="Arial" w:eastAsia="Arial" w:hAnsi="Arial" w:cs="Arial"/>
          <w:b/>
        </w:rPr>
        <w:t>diferentes tamaños y capacidades</w:t>
      </w:r>
      <w:r>
        <w:rPr>
          <w:rFonts w:ascii="Arial" w:eastAsia="Arial" w:hAnsi="Arial" w:cs="Arial"/>
        </w:rPr>
        <w:t xml:space="preserve">: un diámetro de entre 5 y 12 pies; y un largo de 60 </w:t>
      </w:r>
      <w:proofErr w:type="spellStart"/>
      <w:r>
        <w:rPr>
          <w:rFonts w:ascii="Arial" w:eastAsia="Arial" w:hAnsi="Arial" w:cs="Arial"/>
        </w:rPr>
        <w:t>mts</w:t>
      </w:r>
      <w:proofErr w:type="spellEnd"/>
      <w:r>
        <w:rPr>
          <w:rFonts w:ascii="Arial" w:eastAsia="Arial" w:hAnsi="Arial" w:cs="Arial"/>
        </w:rPr>
        <w:t xml:space="preserve">. y 75 </w:t>
      </w:r>
      <w:proofErr w:type="spellStart"/>
      <w:r>
        <w:rPr>
          <w:rFonts w:ascii="Arial" w:eastAsia="Arial" w:hAnsi="Arial" w:cs="Arial"/>
        </w:rPr>
        <w:t>mts</w:t>
      </w:r>
      <w:proofErr w:type="spellEnd"/>
      <w:r>
        <w:rPr>
          <w:rFonts w:ascii="Arial" w:eastAsia="Arial" w:hAnsi="Arial" w:cs="Arial"/>
        </w:rPr>
        <w:t xml:space="preserve">. </w:t>
      </w:r>
    </w:p>
    <w:p w14:paraId="17CC5E04" w14:textId="77777777" w:rsidR="0002764A" w:rsidRDefault="00885D89">
      <w:pPr>
        <w:jc w:val="both"/>
        <w:rPr>
          <w:rFonts w:ascii="Arial" w:eastAsia="Arial" w:hAnsi="Arial" w:cs="Arial"/>
        </w:rPr>
      </w:pPr>
      <w:bookmarkStart w:id="12" w:name="_heading=h.4ewwiyr7oalq" w:colFirst="0" w:colLast="0"/>
      <w:bookmarkEnd w:id="12"/>
      <w:r>
        <w:rPr>
          <w:rFonts w:ascii="Arial" w:eastAsia="Arial" w:hAnsi="Arial" w:cs="Arial"/>
        </w:rPr>
        <w:t>Además, se fabrican bajo normas de calidad</w:t>
      </w:r>
      <w:r>
        <w:rPr>
          <w:rFonts w:ascii="Arial" w:eastAsia="Arial" w:hAnsi="Arial" w:cs="Arial"/>
          <w:b/>
        </w:rPr>
        <w:t xml:space="preserve"> ISO 9001/2000</w:t>
      </w:r>
      <w:r>
        <w:rPr>
          <w:rFonts w:ascii="Arial" w:eastAsia="Arial" w:hAnsi="Arial" w:cs="Arial"/>
        </w:rPr>
        <w:t xml:space="preserve">, asegurando además el cuidado del medio ambiente a través de la certificación </w:t>
      </w:r>
      <w:r>
        <w:rPr>
          <w:rFonts w:ascii="Arial" w:eastAsia="Arial" w:hAnsi="Arial" w:cs="Arial"/>
          <w:b/>
        </w:rPr>
        <w:t>ISO 140001/2004</w:t>
      </w:r>
      <w:r>
        <w:rPr>
          <w:rFonts w:ascii="Arial" w:eastAsia="Arial" w:hAnsi="Arial" w:cs="Arial"/>
        </w:rPr>
        <w:t xml:space="preserve">. Poseen una garantía escrita por 18 meses. </w:t>
      </w:r>
      <w:bookmarkStart w:id="13" w:name="_GoBack"/>
      <w:bookmarkEnd w:id="13"/>
    </w:p>
    <w:p w14:paraId="163F8344" w14:textId="77777777" w:rsidR="0002764A" w:rsidRDefault="0002764A">
      <w:pPr>
        <w:jc w:val="both"/>
        <w:rPr>
          <w:rFonts w:ascii="Arial" w:eastAsia="Arial" w:hAnsi="Arial" w:cs="Arial"/>
        </w:rPr>
      </w:pPr>
      <w:bookmarkStart w:id="14" w:name="_heading=h.mcr76ci4slbf" w:colFirst="0" w:colLast="0"/>
      <w:bookmarkEnd w:id="14"/>
    </w:p>
    <w:p w14:paraId="1D9B89F1" w14:textId="77777777" w:rsidR="0002764A" w:rsidRDefault="00885D89">
      <w:pPr>
        <w:jc w:val="both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Expoagro 2024 edición YPF Agro se realizará del 5 al 8 de marzo de 2024, en el Predio ferial y autódromo de San Nicolás - KM 225 de la RN 9</w:t>
      </w:r>
      <w:proofErr w:type="gramStart"/>
      <w:r>
        <w:rPr>
          <w:rFonts w:ascii="Arial" w:eastAsia="Arial" w:hAnsi="Arial" w:cs="Arial"/>
        </w:rPr>
        <w:t>-..</w:t>
      </w:r>
      <w:proofErr w:type="gramEnd"/>
      <w:r>
        <w:rPr>
          <w:rFonts w:ascii="Arial" w:eastAsia="Arial" w:hAnsi="Arial" w:cs="Arial"/>
        </w:rPr>
        <w:t xml:space="preserve"> </w:t>
      </w:r>
    </w:p>
    <w:p w14:paraId="7307ABE7" w14:textId="77777777" w:rsidR="0002764A" w:rsidRDefault="0002764A">
      <w:pPr>
        <w:jc w:val="both"/>
        <w:rPr>
          <w:rFonts w:ascii="Arial" w:eastAsia="Arial" w:hAnsi="Arial" w:cs="Arial"/>
        </w:rPr>
      </w:pPr>
      <w:bookmarkStart w:id="15" w:name="_heading=h.q3jvnye9b0jc" w:colFirst="0" w:colLast="0"/>
      <w:bookmarkEnd w:id="15"/>
    </w:p>
    <w:p w14:paraId="085AB675" w14:textId="77777777" w:rsidR="0002764A" w:rsidRDefault="00885D89">
      <w:pPr>
        <w:jc w:val="both"/>
        <w:rPr>
          <w:rFonts w:ascii="Arial" w:eastAsia="Arial" w:hAnsi="Arial" w:cs="Arial"/>
        </w:rPr>
      </w:pPr>
      <w:bookmarkStart w:id="16" w:name="_heading=h.zgu709y4glte" w:colFirst="0" w:colLast="0"/>
      <w:bookmarkEnd w:id="16"/>
      <w:r>
        <w:rPr>
          <w:rFonts w:ascii="Arial" w:eastAsia="Arial" w:hAnsi="Arial" w:cs="Arial"/>
        </w:rPr>
        <w:t xml:space="preserve"> </w:t>
      </w:r>
    </w:p>
    <w:p w14:paraId="1B164B99" w14:textId="77777777" w:rsidR="0002764A" w:rsidRDefault="0002764A">
      <w:bookmarkStart w:id="17" w:name="_heading=h.dggwysam5d77" w:colFirst="0" w:colLast="0"/>
      <w:bookmarkEnd w:id="17"/>
    </w:p>
    <w:p w14:paraId="415EDCB0" w14:textId="77777777" w:rsidR="0002764A" w:rsidRDefault="00885D89">
      <w:pPr>
        <w:rPr>
          <w:rFonts w:ascii="Arial" w:eastAsia="Arial" w:hAnsi="Arial" w:cs="Arial"/>
        </w:rPr>
      </w:pPr>
      <w:bookmarkStart w:id="18" w:name="_heading=h.xy16k6s5d10s" w:colFirst="0" w:colLast="0"/>
      <w:bookmarkEnd w:id="18"/>
      <w:r>
        <w:rPr>
          <w:rFonts w:ascii="Arial" w:eastAsia="Arial" w:hAnsi="Arial" w:cs="Arial"/>
        </w:rPr>
        <w:t xml:space="preserve">   </w:t>
      </w:r>
    </w:p>
    <w:p w14:paraId="6F4516F0" w14:textId="77777777" w:rsidR="0002764A" w:rsidRDefault="0002764A">
      <w:pPr>
        <w:rPr>
          <w:rFonts w:ascii="Roboto" w:eastAsia="Roboto" w:hAnsi="Roboto" w:cs="Roboto"/>
          <w:b/>
          <w:color w:val="131313"/>
          <w:sz w:val="21"/>
          <w:szCs w:val="21"/>
          <w:highlight w:val="white"/>
        </w:rPr>
      </w:pPr>
      <w:bookmarkStart w:id="19" w:name="_heading=h.w09m15qdhjjl" w:colFirst="0" w:colLast="0"/>
      <w:bookmarkEnd w:id="19"/>
    </w:p>
    <w:p w14:paraId="488DEE92" w14:textId="77777777" w:rsidR="0002764A" w:rsidRDefault="0002764A">
      <w:bookmarkStart w:id="20" w:name="_heading=h.bz4dv3g5k5fc" w:colFirst="0" w:colLast="0"/>
      <w:bookmarkEnd w:id="20"/>
    </w:p>
    <w:p w14:paraId="08063AC6" w14:textId="77777777" w:rsidR="0002764A" w:rsidRDefault="0002764A">
      <w:bookmarkStart w:id="21" w:name="_heading=h.7e0l67k8mi42" w:colFirst="0" w:colLast="0"/>
      <w:bookmarkEnd w:id="21"/>
    </w:p>
    <w:p w14:paraId="72096856" w14:textId="77777777" w:rsidR="0002764A" w:rsidRDefault="0002764A">
      <w:bookmarkStart w:id="22" w:name="_heading=h.49x196nh5y7n" w:colFirst="0" w:colLast="0"/>
      <w:bookmarkEnd w:id="22"/>
    </w:p>
    <w:p w14:paraId="6DF4A419" w14:textId="77777777" w:rsidR="0002764A" w:rsidRDefault="0002764A">
      <w:bookmarkStart w:id="23" w:name="_heading=h.dznab7ivilbv" w:colFirst="0" w:colLast="0"/>
      <w:bookmarkEnd w:id="23"/>
    </w:p>
    <w:p w14:paraId="5D4852D5" w14:textId="77777777" w:rsidR="0002764A" w:rsidRDefault="0002764A">
      <w:pPr>
        <w:spacing w:after="200" w:line="276" w:lineRule="auto"/>
        <w:ind w:firstLine="708"/>
        <w:jc w:val="both"/>
        <w:rPr>
          <w:sz w:val="24"/>
          <w:szCs w:val="24"/>
        </w:rPr>
      </w:pPr>
    </w:p>
    <w:p w14:paraId="3A9EAA0B" w14:textId="77777777" w:rsidR="0002764A" w:rsidRDefault="0002764A">
      <w:pPr>
        <w:spacing w:after="200" w:line="276" w:lineRule="auto"/>
        <w:ind w:firstLine="708"/>
        <w:jc w:val="both"/>
        <w:rPr>
          <w:sz w:val="24"/>
          <w:szCs w:val="24"/>
        </w:rPr>
      </w:pPr>
    </w:p>
    <w:p w14:paraId="73EE3AB7" w14:textId="77777777" w:rsidR="0002764A" w:rsidRDefault="0002764A">
      <w:pPr>
        <w:spacing w:after="200" w:line="276" w:lineRule="auto"/>
        <w:ind w:firstLine="708"/>
        <w:jc w:val="both"/>
        <w:rPr>
          <w:sz w:val="24"/>
          <w:szCs w:val="24"/>
        </w:rPr>
      </w:pPr>
    </w:p>
    <w:p w14:paraId="154F6CB4" w14:textId="77777777" w:rsidR="0002764A" w:rsidRDefault="0002764A">
      <w:pPr>
        <w:spacing w:after="200" w:line="276" w:lineRule="auto"/>
        <w:ind w:firstLine="708"/>
      </w:pPr>
    </w:p>
    <w:p w14:paraId="2309F05C" w14:textId="77777777" w:rsidR="0002764A" w:rsidRDefault="0002764A">
      <w:bookmarkStart w:id="24" w:name="_heading=h.gjdgxs" w:colFirst="0" w:colLast="0"/>
      <w:bookmarkEnd w:id="24"/>
    </w:p>
    <w:sectPr w:rsidR="0002764A">
      <w:headerReference w:type="default" r:id="rId11"/>
      <w:footerReference w:type="default" r:id="rId12"/>
      <w:pgSz w:w="11907" w:h="16839"/>
      <w:pgMar w:top="1417" w:right="1701" w:bottom="1417" w:left="1701" w:header="0" w:footer="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718F136" w14:textId="77777777" w:rsidR="00FE32CD" w:rsidRDefault="00FE32CD">
      <w:pPr>
        <w:spacing w:after="0" w:line="240" w:lineRule="auto"/>
      </w:pPr>
      <w:r>
        <w:separator/>
      </w:r>
    </w:p>
  </w:endnote>
  <w:endnote w:type="continuationSeparator" w:id="0">
    <w:p w14:paraId="0A316293" w14:textId="77777777" w:rsidR="00FE32CD" w:rsidRDefault="00FE32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altName w:val="Times New Roman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9E6872D" w14:textId="77777777" w:rsidR="0002764A" w:rsidRDefault="00885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2EE1CCE9" wp14:editId="277ECFA0">
          <wp:extent cx="7649627" cy="347125"/>
          <wp:effectExtent l="0" t="0" r="0" b="0"/>
          <wp:docPr id="2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49627" cy="34712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B21F824" w14:textId="77777777" w:rsidR="00FE32CD" w:rsidRDefault="00FE32CD">
      <w:pPr>
        <w:spacing w:after="0" w:line="240" w:lineRule="auto"/>
      </w:pPr>
      <w:r>
        <w:separator/>
      </w:r>
    </w:p>
  </w:footnote>
  <w:footnote w:type="continuationSeparator" w:id="0">
    <w:p w14:paraId="0C36302C" w14:textId="77777777" w:rsidR="00FE32CD" w:rsidRDefault="00FE32C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8D5CABA" w14:textId="77777777" w:rsidR="0002764A" w:rsidRDefault="00885D89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ind w:left="-1701"/>
      <w:rPr>
        <w:color w:val="000000"/>
      </w:rPr>
    </w:pPr>
    <w:r>
      <w:rPr>
        <w:noProof/>
        <w:color w:val="000000"/>
      </w:rPr>
      <w:drawing>
        <wp:inline distT="0" distB="0" distL="0" distR="0" wp14:anchorId="7FD2F0FC" wp14:editId="5A73FDF0">
          <wp:extent cx="7630294" cy="1220333"/>
          <wp:effectExtent l="0" t="0" r="0" b="0"/>
          <wp:docPr id="1" name="image2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630294" cy="1220333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64A"/>
    <w:rsid w:val="0002764A"/>
    <w:rsid w:val="00885D89"/>
    <w:rsid w:val="009204C9"/>
    <w:rsid w:val="00CC3231"/>
    <w:rsid w:val="00FE32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CF48D7"/>
  <w15:docId w15:val="{CD271EED-8DBC-411C-839F-7975A15419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AR" w:eastAsia="es-A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</w:style>
  <w:style w:type="paragraph" w:styleId="Ttulo1">
    <w:name w:val="heading 1"/>
    <w:basedOn w:val="Normal"/>
    <w:next w:val="Normal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0" Type="http://schemas.openxmlformats.org/officeDocument/2006/relationships/hyperlink" Target="http://www.ipesasilo.com.ar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8ea0c7a9-7812-4ab2-837e-97a9ce7f45bd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BFD042C3F9CCB46A6B8039876ED53D5" ma:contentTypeVersion="17" ma:contentTypeDescription="Create a new document." ma:contentTypeScope="" ma:versionID="fc267c60cf9f0062e5d8280cc27c7118">
  <xsd:schema xmlns:xsd="http://www.w3.org/2001/XMLSchema" xmlns:xs="http://www.w3.org/2001/XMLSchema" xmlns:p="http://schemas.microsoft.com/office/2006/metadata/properties" xmlns:ns3="d24e3aec-322b-40d6-846f-3ce85be438ee" xmlns:ns4="8ea0c7a9-7812-4ab2-837e-97a9ce7f45bd" targetNamespace="http://schemas.microsoft.com/office/2006/metadata/properties" ma:root="true" ma:fieldsID="99b757f995faf491cacd9c62501e687d" ns3:_="" ns4:_="">
    <xsd:import namespace="d24e3aec-322b-40d6-846f-3ce85be438ee"/>
    <xsd:import namespace="8ea0c7a9-7812-4ab2-837e-97a9ce7f45bd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DateTaken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24e3aec-322b-40d6-846f-3ce85be438e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a0c7a9-7812-4ab2-837e-97a9ce7f45b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4" nillable="true" ma:displayName="MediaServiceSystemTags" ma:hidden="true" ma:internalName="MediaServiceSystemTag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LP194NLjdPdpaLAjb/WbL83YsmQ==">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</go:docsCustomData>
</go:gDocsCustomXmlDataStorage>
</file>

<file path=customXml/itemProps1.xml><?xml version="1.0" encoding="utf-8"?>
<ds:datastoreItem xmlns:ds="http://schemas.openxmlformats.org/officeDocument/2006/customXml" ds:itemID="{F79106D4-4E4E-4C71-B8C5-6295E006EC96}">
  <ds:schemaRefs>
    <ds:schemaRef ds:uri="http://schemas.microsoft.com/office/2006/metadata/properties"/>
    <ds:schemaRef ds:uri="http://schemas.microsoft.com/office/infopath/2007/PartnerControls"/>
    <ds:schemaRef ds:uri="8ea0c7a9-7812-4ab2-837e-97a9ce7f45bd"/>
  </ds:schemaRefs>
</ds:datastoreItem>
</file>

<file path=customXml/itemProps2.xml><?xml version="1.0" encoding="utf-8"?>
<ds:datastoreItem xmlns:ds="http://schemas.openxmlformats.org/officeDocument/2006/customXml" ds:itemID="{C5DF04EC-46D0-4C73-949E-C7B29B7C38D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36EABA9-4A54-4853-BAD9-464D0FCD497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24e3aec-322b-40d6-846f-3ce85be438ee"/>
    <ds:schemaRef ds:uri="8ea0c7a9-7812-4ab2-837e-97a9ce7f45b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456</Words>
  <Characters>2509</Characters>
  <Application>Microsoft Office Word</Application>
  <DocSecurity>0</DocSecurity>
  <Lines>20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Brenda Quatrini</dc:creator>
  <cp:lastModifiedBy>Antonella Antonella Schiantarelli</cp:lastModifiedBy>
  <cp:revision>4</cp:revision>
  <dcterms:created xsi:type="dcterms:W3CDTF">2024-01-11T15:02:00Z</dcterms:created>
  <dcterms:modified xsi:type="dcterms:W3CDTF">2024-01-19T14:27:00Z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0x0101007BFD042C3F9CCB46A6B8039876ED53D5</vt:lpwstr>
  </property>
</Properties>
</file>