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1AD4D" w14:textId="77777777" w:rsidR="00BD22BE" w:rsidRPr="00734CDC" w:rsidRDefault="00000000" w:rsidP="00734CDC">
      <w:pPr>
        <w:spacing w:after="0" w:line="276" w:lineRule="auto"/>
        <w:jc w:val="center"/>
        <w:rPr>
          <w:rFonts w:eastAsia="Arial"/>
          <w:b/>
          <w:sz w:val="28"/>
          <w:szCs w:val="28"/>
        </w:rPr>
      </w:pPr>
      <w:r w:rsidRPr="00734CDC">
        <w:rPr>
          <w:rFonts w:eastAsia="Arial"/>
          <w:b/>
          <w:sz w:val="28"/>
          <w:szCs w:val="28"/>
        </w:rPr>
        <w:t>Embajadores y representantes internacionales buscando fortalecer vínculos comerciales</w:t>
      </w:r>
    </w:p>
    <w:p w14:paraId="7312194B" w14:textId="77777777" w:rsidR="00BD22BE" w:rsidRPr="00734CDC" w:rsidRDefault="00000000" w:rsidP="00734CDC">
      <w:pPr>
        <w:spacing w:after="0" w:line="276" w:lineRule="auto"/>
        <w:jc w:val="center"/>
        <w:rPr>
          <w:rFonts w:eastAsia="Arial"/>
          <w:i/>
          <w:sz w:val="24"/>
          <w:szCs w:val="24"/>
        </w:rPr>
      </w:pPr>
      <w:r w:rsidRPr="00734CDC">
        <w:rPr>
          <w:rFonts w:eastAsia="Arial"/>
          <w:i/>
          <w:sz w:val="24"/>
          <w:szCs w:val="24"/>
        </w:rPr>
        <w:t>Representantes de 46 países visitaron expositores de Expoagro y expresaron su predisposición a profundizar el trabajo mancomunado con Argentina.</w:t>
      </w:r>
    </w:p>
    <w:p w14:paraId="1861468A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66DBCC03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Tras una recorrida por las más de 50 hectáreas del </w:t>
      </w:r>
      <w:r w:rsidRPr="00734CDC">
        <w:rPr>
          <w:rFonts w:eastAsia="Arial"/>
          <w:b/>
          <w:sz w:val="24"/>
          <w:szCs w:val="24"/>
        </w:rPr>
        <w:t>Predio ferial y autódromo de San Nicolás</w:t>
      </w:r>
      <w:r w:rsidRPr="00734CDC">
        <w:rPr>
          <w:rFonts w:eastAsia="Arial"/>
          <w:sz w:val="24"/>
          <w:szCs w:val="24"/>
        </w:rPr>
        <w:t xml:space="preserve">, representantes de distintos países compartieron la visita a Expoagro con </w:t>
      </w:r>
      <w:proofErr w:type="gramStart"/>
      <w:r w:rsidRPr="00734CDC">
        <w:rPr>
          <w:rFonts w:eastAsia="Arial"/>
          <w:sz w:val="24"/>
          <w:szCs w:val="24"/>
        </w:rPr>
        <w:t>la  ministra</w:t>
      </w:r>
      <w:proofErr w:type="gramEnd"/>
      <w:r w:rsidRPr="00734CDC">
        <w:rPr>
          <w:rFonts w:eastAsia="Arial"/>
          <w:sz w:val="24"/>
          <w:szCs w:val="24"/>
        </w:rPr>
        <w:t xml:space="preserve"> de Relaciones Exteriores, Diana Mondino, funcionarios nacionales y miembros del INTA. Expectativas de diferentes rincones del mundo se combinaron con propuestas comerciales y proyectos en marcha.</w:t>
      </w:r>
    </w:p>
    <w:p w14:paraId="192E6B8E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24E0DF9C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Desde la dirigencia de Argentina calificaron al encuentro como </w:t>
      </w:r>
      <w:r w:rsidRPr="00734CDC">
        <w:rPr>
          <w:rFonts w:eastAsia="Arial"/>
          <w:b/>
          <w:sz w:val="24"/>
          <w:szCs w:val="24"/>
        </w:rPr>
        <w:t>“un momento histórico”</w:t>
      </w:r>
      <w:r w:rsidRPr="00734CDC">
        <w:rPr>
          <w:rFonts w:eastAsia="Arial"/>
          <w:sz w:val="24"/>
          <w:szCs w:val="24"/>
        </w:rPr>
        <w:t>. Es que se congregaron</w:t>
      </w:r>
      <w:r w:rsidRPr="00734CDC">
        <w:rPr>
          <w:rFonts w:eastAsia="Arial"/>
          <w:b/>
          <w:sz w:val="24"/>
          <w:szCs w:val="24"/>
        </w:rPr>
        <w:t xml:space="preserve"> más de 80 asistentes</w:t>
      </w:r>
      <w:r w:rsidRPr="00734CDC">
        <w:rPr>
          <w:rFonts w:eastAsia="Arial"/>
          <w:sz w:val="24"/>
          <w:szCs w:val="24"/>
        </w:rPr>
        <w:t xml:space="preserve"> -entre embajadores, funcionarios y representantes de los países- con un objetivo común: profundizar los vínculos comerciales. “Argentina tiene un rol de liderazgo enorme en lo relacionado a la agroindustria y Expoagro es el mejor lugar para mostrarlo todo”, destacó la vicepresidenta del INTA, María Beatriz Giraudo, quien agradeció la “sincronicidad entre Cancillería, ministerio de Economía, secretaría de Biocomercio, INTA y SENASA”.</w:t>
      </w:r>
    </w:p>
    <w:p w14:paraId="61EF1FEA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2DA82F59" w14:textId="77777777" w:rsidR="00BD22BE" w:rsidRPr="00734CDC" w:rsidRDefault="00000000">
      <w:pPr>
        <w:spacing w:after="0" w:line="276" w:lineRule="auto"/>
        <w:jc w:val="both"/>
        <w:rPr>
          <w:rFonts w:eastAsia="Arial"/>
          <w:b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Las repercusiones de la jornada traspasaron las fronteras. </w:t>
      </w:r>
      <w:r w:rsidRPr="00734CDC">
        <w:rPr>
          <w:rFonts w:eastAsia="Arial"/>
          <w:b/>
          <w:sz w:val="24"/>
          <w:szCs w:val="24"/>
        </w:rPr>
        <w:t xml:space="preserve">Hussein </w:t>
      </w:r>
      <w:proofErr w:type="spellStart"/>
      <w:r w:rsidRPr="00734CDC">
        <w:rPr>
          <w:rFonts w:eastAsia="Arial"/>
          <w:b/>
          <w:sz w:val="24"/>
          <w:szCs w:val="24"/>
        </w:rPr>
        <w:t>Alassiri</w:t>
      </w:r>
      <w:proofErr w:type="spellEnd"/>
      <w:r w:rsidRPr="00734CDC">
        <w:rPr>
          <w:rFonts w:eastAsia="Arial"/>
          <w:b/>
          <w:sz w:val="24"/>
          <w:szCs w:val="24"/>
        </w:rPr>
        <w:t>, embajador de Arabia Saudita</w:t>
      </w:r>
      <w:r w:rsidRPr="00734CDC">
        <w:rPr>
          <w:rFonts w:eastAsia="Arial"/>
          <w:sz w:val="24"/>
          <w:szCs w:val="24"/>
        </w:rPr>
        <w:t xml:space="preserve">, afirmó que su interés radica en el agro nacional y en </w:t>
      </w:r>
      <w:r w:rsidRPr="00734CDC">
        <w:rPr>
          <w:rFonts w:eastAsia="Arial"/>
          <w:b/>
          <w:sz w:val="24"/>
          <w:szCs w:val="24"/>
        </w:rPr>
        <w:t>“avanzar con inversiones”</w:t>
      </w:r>
      <w:r w:rsidRPr="00734CDC">
        <w:rPr>
          <w:rFonts w:eastAsia="Arial"/>
          <w:sz w:val="24"/>
          <w:szCs w:val="24"/>
        </w:rPr>
        <w:t xml:space="preserve"> en lo que calificó como “buenas relaciones comerciales”. El máximo representante árabe en el país también se refirió al “atractivo de la tecnología de semillas que presenta el Inta” y dejó en claro que </w:t>
      </w:r>
      <w:r w:rsidRPr="00734CDC">
        <w:rPr>
          <w:rFonts w:eastAsia="Arial"/>
          <w:b/>
          <w:sz w:val="24"/>
          <w:szCs w:val="24"/>
        </w:rPr>
        <w:t>el país asiático pone el foco en el agro argentino.</w:t>
      </w:r>
    </w:p>
    <w:p w14:paraId="282D2CEB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68210710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Por su parte, </w:t>
      </w:r>
      <w:r w:rsidRPr="00734CDC">
        <w:rPr>
          <w:rFonts w:eastAsia="Arial"/>
          <w:b/>
          <w:sz w:val="24"/>
          <w:szCs w:val="24"/>
        </w:rPr>
        <w:t xml:space="preserve">Reid Douglas </w:t>
      </w:r>
      <w:proofErr w:type="spellStart"/>
      <w:r w:rsidRPr="00734CDC">
        <w:rPr>
          <w:rFonts w:eastAsia="Arial"/>
          <w:b/>
          <w:sz w:val="24"/>
          <w:szCs w:val="24"/>
        </w:rPr>
        <w:t>Sirrs</w:t>
      </w:r>
      <w:proofErr w:type="spellEnd"/>
      <w:r w:rsidRPr="00734CDC">
        <w:rPr>
          <w:rFonts w:eastAsia="Arial"/>
          <w:b/>
          <w:sz w:val="24"/>
          <w:szCs w:val="24"/>
        </w:rPr>
        <w:t>, embajador canadiense</w:t>
      </w:r>
      <w:r w:rsidRPr="00734CDC">
        <w:rPr>
          <w:rFonts w:eastAsia="Arial"/>
          <w:sz w:val="24"/>
          <w:szCs w:val="24"/>
        </w:rPr>
        <w:t>, señaló que “Argentina tiene mucho para ofrecer y para comprar”, explicó que la apertura del mercado es</w:t>
      </w:r>
    </w:p>
    <w:p w14:paraId="5618ECE5" w14:textId="77777777" w:rsidR="00BD22BE" w:rsidRPr="00734CDC" w:rsidRDefault="00000000">
      <w:pPr>
        <w:spacing w:after="0" w:line="276" w:lineRule="auto"/>
        <w:jc w:val="both"/>
        <w:rPr>
          <w:rFonts w:eastAsia="Arial"/>
          <w:b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“muy interesante para concretar negocios desde ambos lados” y se refirió a su cercanía con Argentina: </w:t>
      </w:r>
      <w:r w:rsidRPr="00734CDC">
        <w:rPr>
          <w:rFonts w:eastAsia="Arial"/>
          <w:b/>
          <w:sz w:val="24"/>
          <w:szCs w:val="24"/>
        </w:rPr>
        <w:t>“somos buenos socios”.</w:t>
      </w:r>
    </w:p>
    <w:p w14:paraId="1544DF3E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0E34FD08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El denominador común entre los diplomáticos fue el agradecimiento por la invitación a </w:t>
      </w:r>
      <w:r w:rsidRPr="00734CDC">
        <w:rPr>
          <w:rFonts w:eastAsia="Arial"/>
          <w:b/>
          <w:sz w:val="24"/>
          <w:szCs w:val="24"/>
        </w:rPr>
        <w:t>Expoagro 2024 edición YPF Agro.</w:t>
      </w:r>
      <w:r w:rsidRPr="00734CDC">
        <w:rPr>
          <w:rFonts w:eastAsia="Arial"/>
          <w:sz w:val="24"/>
          <w:szCs w:val="24"/>
        </w:rPr>
        <w:t xml:space="preserve"> “La visita nos ha permitido conocer qué hay de nuevo en el país y cuáles son las oportunidades”, destacó </w:t>
      </w:r>
      <w:proofErr w:type="spellStart"/>
      <w:r w:rsidRPr="00734CDC">
        <w:rPr>
          <w:rFonts w:eastAsia="Arial"/>
          <w:sz w:val="24"/>
          <w:szCs w:val="24"/>
        </w:rPr>
        <w:t>Sirrs</w:t>
      </w:r>
      <w:proofErr w:type="spellEnd"/>
      <w:r w:rsidRPr="00734CDC">
        <w:rPr>
          <w:rFonts w:eastAsia="Arial"/>
          <w:sz w:val="24"/>
          <w:szCs w:val="24"/>
        </w:rPr>
        <w:t xml:space="preserve">, y su sorpresa coincidió con la del </w:t>
      </w:r>
      <w:r w:rsidRPr="00734CDC">
        <w:rPr>
          <w:rFonts w:eastAsia="Arial"/>
          <w:b/>
          <w:sz w:val="24"/>
          <w:szCs w:val="24"/>
        </w:rPr>
        <w:t>embajador boliviano Jorge Ramiro Tapia Sainz</w:t>
      </w:r>
      <w:r w:rsidRPr="00734CDC">
        <w:rPr>
          <w:rFonts w:eastAsia="Arial"/>
          <w:sz w:val="24"/>
          <w:szCs w:val="24"/>
        </w:rPr>
        <w:t xml:space="preserve">, quien también </w:t>
      </w:r>
      <w:r w:rsidRPr="00734CDC">
        <w:rPr>
          <w:rFonts w:eastAsia="Arial"/>
          <w:b/>
          <w:sz w:val="24"/>
          <w:szCs w:val="24"/>
        </w:rPr>
        <w:t>elogió el nivel de la maquinaria nacional y los sistemas técnicos.</w:t>
      </w:r>
      <w:r w:rsidRPr="00734CDC">
        <w:rPr>
          <w:rFonts w:eastAsia="Arial"/>
          <w:sz w:val="24"/>
          <w:szCs w:val="24"/>
        </w:rPr>
        <w:t xml:space="preserve"> </w:t>
      </w:r>
    </w:p>
    <w:p w14:paraId="21DBD587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099B69AC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“Somos países hermanos, tenemos una historia común, compartimos parte de nuestras fronteras y estos eventos nos acercan mucho más”, celebró el representante del país </w:t>
      </w:r>
      <w:r w:rsidRPr="00734CDC">
        <w:rPr>
          <w:rFonts w:eastAsia="Arial"/>
          <w:sz w:val="24"/>
          <w:szCs w:val="24"/>
        </w:rPr>
        <w:lastRenderedPageBreak/>
        <w:t>vecino. Su interés, además, gira en torno a los proyectos del INTA junto a la comunidad boliviana nacional.</w:t>
      </w:r>
    </w:p>
    <w:p w14:paraId="2A31A5DB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4DB48924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b/>
          <w:sz w:val="24"/>
          <w:szCs w:val="24"/>
        </w:rPr>
        <w:t>España también estuvo presente</w:t>
      </w:r>
      <w:r w:rsidRPr="00734CDC">
        <w:rPr>
          <w:rFonts w:eastAsia="Arial"/>
          <w:sz w:val="24"/>
          <w:szCs w:val="24"/>
        </w:rPr>
        <w:t xml:space="preserve"> en la jornada. </w:t>
      </w:r>
      <w:r w:rsidRPr="00734CDC">
        <w:rPr>
          <w:rFonts w:eastAsia="Arial"/>
          <w:b/>
          <w:sz w:val="24"/>
          <w:szCs w:val="24"/>
        </w:rPr>
        <w:t>Arnaldo Cabello Navarro</w:t>
      </w:r>
      <w:r w:rsidRPr="00734CDC">
        <w:rPr>
          <w:rFonts w:eastAsia="Arial"/>
          <w:sz w:val="24"/>
          <w:szCs w:val="24"/>
        </w:rPr>
        <w:t xml:space="preserve">, consejero de Agricultura y Pesca, Alimentación y Medio Ambiente, explicó que su país está enfocado en “conocer toda la </w:t>
      </w:r>
      <w:r w:rsidRPr="00734CDC">
        <w:rPr>
          <w:rFonts w:eastAsia="Arial"/>
          <w:b/>
          <w:sz w:val="24"/>
          <w:szCs w:val="24"/>
        </w:rPr>
        <w:t>tecnología sobre siembra directa</w:t>
      </w:r>
      <w:r w:rsidRPr="00734CDC">
        <w:rPr>
          <w:rFonts w:eastAsia="Arial"/>
          <w:sz w:val="24"/>
          <w:szCs w:val="24"/>
        </w:rPr>
        <w:t xml:space="preserve"> y buscar posibilidades de colaborar técnicamente”. En dicho sentido, calificó la visita a la Capital Nacional de los Agronegocios como “fantástica” y elogió la maquinaria y la industria semillera argentina.</w:t>
      </w:r>
    </w:p>
    <w:p w14:paraId="21FE07F7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29845910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 xml:space="preserve">Para algunos, esta no fue su primera visita a Expoagro. “Soy un habitué, cada vez que vengo me llevo una grata sorpresa por el alto nivel de la tecnología argentina y su materia gris”, señaló </w:t>
      </w:r>
      <w:r w:rsidRPr="00734CDC">
        <w:rPr>
          <w:rFonts w:eastAsia="Arial"/>
          <w:b/>
          <w:sz w:val="24"/>
          <w:szCs w:val="24"/>
        </w:rPr>
        <w:t xml:space="preserve">Fares </w:t>
      </w:r>
      <w:proofErr w:type="spellStart"/>
      <w:r w:rsidRPr="00734CDC">
        <w:rPr>
          <w:rFonts w:eastAsia="Arial"/>
          <w:b/>
          <w:sz w:val="24"/>
          <w:szCs w:val="24"/>
        </w:rPr>
        <w:t>Yassir</w:t>
      </w:r>
      <w:proofErr w:type="spellEnd"/>
      <w:r w:rsidRPr="00734CDC">
        <w:rPr>
          <w:rFonts w:eastAsia="Arial"/>
          <w:b/>
          <w:sz w:val="24"/>
          <w:szCs w:val="24"/>
        </w:rPr>
        <w:t>, embajador marroquí</w:t>
      </w:r>
      <w:r w:rsidRPr="00734CDC">
        <w:rPr>
          <w:rFonts w:eastAsia="Arial"/>
          <w:sz w:val="24"/>
          <w:szCs w:val="24"/>
        </w:rPr>
        <w:t xml:space="preserve">. Respecto a su país, </w:t>
      </w:r>
      <w:proofErr w:type="spellStart"/>
      <w:r w:rsidRPr="00734CDC">
        <w:rPr>
          <w:rFonts w:eastAsia="Arial"/>
          <w:sz w:val="24"/>
          <w:szCs w:val="24"/>
        </w:rPr>
        <w:t>Yassir</w:t>
      </w:r>
      <w:proofErr w:type="spellEnd"/>
      <w:r w:rsidRPr="00734CDC">
        <w:rPr>
          <w:rFonts w:eastAsia="Arial"/>
          <w:sz w:val="24"/>
          <w:szCs w:val="24"/>
        </w:rPr>
        <w:t xml:space="preserve"> explicó que “Marruecos es un país agrícola muy bien ubicado para el mercado europeo”, lo que impulsa la “demanda de tecnologías” y, por consiguiente, a “tejer puentes” con Argentina.</w:t>
      </w:r>
    </w:p>
    <w:p w14:paraId="5559757B" w14:textId="77777777" w:rsidR="00BD22BE" w:rsidRPr="00734CDC" w:rsidRDefault="00BD22BE">
      <w:pPr>
        <w:spacing w:after="0" w:line="276" w:lineRule="auto"/>
        <w:jc w:val="both"/>
        <w:rPr>
          <w:rFonts w:eastAsia="Arial"/>
          <w:sz w:val="24"/>
          <w:szCs w:val="24"/>
        </w:rPr>
      </w:pPr>
    </w:p>
    <w:p w14:paraId="63FCD223" w14:textId="77777777" w:rsidR="00BD22BE" w:rsidRPr="00734CDC" w:rsidRDefault="00000000">
      <w:pPr>
        <w:spacing w:after="0" w:line="276" w:lineRule="auto"/>
        <w:jc w:val="both"/>
        <w:rPr>
          <w:rFonts w:eastAsia="Arial"/>
          <w:sz w:val="24"/>
          <w:szCs w:val="24"/>
        </w:rPr>
      </w:pPr>
      <w:r w:rsidRPr="00734CDC">
        <w:rPr>
          <w:rFonts w:eastAsia="Arial"/>
          <w:sz w:val="24"/>
          <w:szCs w:val="24"/>
        </w:rPr>
        <w:t>A modo de corolario del encuentro, el subsecretario de Promoción de las Exportaciones, las Inversiones, la Educación, la Ciencia y la Cultura de la Cancillería Argentina, Ramiro Velloso, ratificó que la propuesta es</w:t>
      </w:r>
      <w:r w:rsidRPr="00734CDC">
        <w:rPr>
          <w:rFonts w:eastAsia="Arial"/>
          <w:b/>
          <w:sz w:val="24"/>
          <w:szCs w:val="24"/>
        </w:rPr>
        <w:t xml:space="preserve"> “abrir mercados y promover a los sectores productivos del país a través de las casi 150 representaciones argentinas en el exterior”. </w:t>
      </w:r>
    </w:p>
    <w:sectPr w:rsidR="00BD22BE" w:rsidRPr="00734CDC">
      <w:headerReference w:type="default" r:id="rId7"/>
      <w:footerReference w:type="default" r:id="rId8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8F607" w14:textId="77777777" w:rsidR="00A81A2E" w:rsidRDefault="00A81A2E">
      <w:pPr>
        <w:spacing w:after="0" w:line="240" w:lineRule="auto"/>
      </w:pPr>
      <w:r>
        <w:separator/>
      </w:r>
    </w:p>
  </w:endnote>
  <w:endnote w:type="continuationSeparator" w:id="0">
    <w:p w14:paraId="628A9168" w14:textId="77777777" w:rsidR="00A81A2E" w:rsidRDefault="00A81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789C1" w14:textId="77777777" w:rsidR="00BD22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00225BA" wp14:editId="3D6DFCA1">
          <wp:extent cx="7649627" cy="347125"/>
          <wp:effectExtent l="0" t="0" r="0" b="0"/>
          <wp:docPr id="1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21C55" w14:textId="77777777" w:rsidR="00A81A2E" w:rsidRDefault="00A81A2E">
      <w:pPr>
        <w:spacing w:after="0" w:line="240" w:lineRule="auto"/>
      </w:pPr>
      <w:r>
        <w:separator/>
      </w:r>
    </w:p>
  </w:footnote>
  <w:footnote w:type="continuationSeparator" w:id="0">
    <w:p w14:paraId="77C46952" w14:textId="77777777" w:rsidR="00A81A2E" w:rsidRDefault="00A81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8F65" w14:textId="77777777" w:rsidR="00BD22B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13463C6F" wp14:editId="088922A1">
          <wp:extent cx="7630294" cy="1220333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2BE"/>
    <w:rsid w:val="00734CDC"/>
    <w:rsid w:val="00A81A2E"/>
    <w:rsid w:val="00BD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A31E"/>
  <w15:docId w15:val="{E301F1E4-8F8D-4219-AD7F-34CC095BD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OmoHrkpXmbumv3DWLLW6Ln7VVw==">CgMxLjA4AHIhMVdhaG9wc25IaVZoX3lBRUpsTlQtQ185ZUVTYk5lVTd4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582</Words>
  <Characters>3207</Characters>
  <Application>Microsoft Office Word</Application>
  <DocSecurity>0</DocSecurity>
  <Lines>26</Lines>
  <Paragraphs>7</Paragraphs>
  <ScaleCrop>false</ScaleCrop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Eliana Esnaola</cp:lastModifiedBy>
  <cp:revision>1</cp:revision>
  <dcterms:created xsi:type="dcterms:W3CDTF">2023-12-20T19:52:00Z</dcterms:created>
  <dcterms:modified xsi:type="dcterms:W3CDTF">2024-03-06T21:00:00Z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