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03FB" w14:textId="77777777" w:rsidR="00A65E2E" w:rsidRPr="007A44B1" w:rsidRDefault="00A65E2E" w:rsidP="007A44B1">
      <w:pPr>
        <w:spacing w:line="276" w:lineRule="auto"/>
        <w:jc w:val="both"/>
        <w:rPr>
          <w:sz w:val="24"/>
          <w:szCs w:val="24"/>
          <w:lang w:val="es-ES"/>
        </w:rPr>
      </w:pPr>
    </w:p>
    <w:p w14:paraId="44BC6012" w14:textId="77777777" w:rsidR="007A44B1" w:rsidRPr="007A44B1" w:rsidRDefault="007A44B1" w:rsidP="005A4BBE">
      <w:pPr>
        <w:pStyle w:val="NormalWeb"/>
        <w:spacing w:line="276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7A44B1">
        <w:rPr>
          <w:rStyle w:val="Textoennegrita"/>
          <w:rFonts w:asciiTheme="minorHAnsi" w:hAnsiTheme="minorHAnsi" w:cstheme="minorHAnsi"/>
          <w:sz w:val="32"/>
          <w:szCs w:val="32"/>
        </w:rPr>
        <w:t>Emergencias acompaña la Semana Angus de Primavera 2026 con su propuesta de cobertura sanitaria integral</w:t>
      </w:r>
    </w:p>
    <w:p w14:paraId="09BE699C" w14:textId="77777777" w:rsidR="007A44B1" w:rsidRPr="007A44B1" w:rsidRDefault="007A44B1" w:rsidP="005A4BBE">
      <w:pPr>
        <w:pStyle w:val="NormalWeb"/>
        <w:spacing w:line="276" w:lineRule="auto"/>
        <w:jc w:val="center"/>
        <w:rPr>
          <w:rFonts w:asciiTheme="minorHAnsi" w:hAnsiTheme="minorHAnsi" w:cstheme="minorHAnsi"/>
        </w:rPr>
      </w:pPr>
      <w:r w:rsidRPr="007A44B1">
        <w:rPr>
          <w:rStyle w:val="nfasis"/>
          <w:rFonts w:asciiTheme="minorHAnsi" w:hAnsiTheme="minorHAnsi" w:cstheme="minorHAnsi"/>
        </w:rPr>
        <w:t>Con experiencia en la cobertura de más de 1.500 eventos por año, la compañía acerca su capacidad de planificación, diseño y gestión sanitaria a uno de los encuentros de referencia del sector ganadero argentino.</w:t>
      </w:r>
    </w:p>
    <w:p w14:paraId="68E63BB1" w14:textId="573B3BD6" w:rsidR="007A44B1" w:rsidRPr="007A44B1" w:rsidRDefault="007A44B1" w:rsidP="007A44B1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016786">
        <w:rPr>
          <w:rFonts w:asciiTheme="minorHAnsi" w:hAnsiTheme="minorHAnsi" w:cstheme="minorHAnsi"/>
          <w:b/>
          <w:bCs/>
        </w:rPr>
        <w:t>Emergencias acompaña la Semana Angus de Primavera 2026</w:t>
      </w:r>
      <w:r w:rsidR="00016786" w:rsidRPr="00016786">
        <w:rPr>
          <w:rFonts w:asciiTheme="minorHAnsi" w:hAnsiTheme="minorHAnsi" w:cstheme="minorHAnsi"/>
          <w:b/>
          <w:bCs/>
        </w:rPr>
        <w:t xml:space="preserve"> edición Banco Provincia con la fuerza de Expoagro</w:t>
      </w:r>
      <w:r w:rsidRPr="007A44B1">
        <w:rPr>
          <w:rFonts w:asciiTheme="minorHAnsi" w:hAnsiTheme="minorHAnsi" w:cstheme="minorHAnsi"/>
        </w:rPr>
        <w:t>, un espacio de encuentro para productores, empresas y referentes de la ganadería argentina. Su participación representa una oportunidad para fortalecer el vínculo con el sector y acercar soluciones orientadas al cuidado de las personas que forman parte de la actividad agropecuaria y sus eventos.</w:t>
      </w:r>
    </w:p>
    <w:p w14:paraId="638CF414" w14:textId="77777777" w:rsidR="007A44B1" w:rsidRPr="007A44B1" w:rsidRDefault="007A44B1" w:rsidP="007A44B1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44B1">
        <w:rPr>
          <w:rFonts w:asciiTheme="minorHAnsi" w:hAnsiTheme="minorHAnsi" w:cstheme="minorHAnsi"/>
        </w:rPr>
        <w:t xml:space="preserve">La propuesta de </w:t>
      </w:r>
      <w:r w:rsidRPr="00016786">
        <w:rPr>
          <w:rFonts w:asciiTheme="minorHAnsi" w:hAnsiTheme="minorHAnsi" w:cstheme="minorHAnsi"/>
          <w:b/>
          <w:bCs/>
        </w:rPr>
        <w:t>Emergencias</w:t>
      </w:r>
      <w:r w:rsidRPr="007A44B1">
        <w:rPr>
          <w:rFonts w:asciiTheme="minorHAnsi" w:hAnsiTheme="minorHAnsi" w:cstheme="minorHAnsi"/>
        </w:rPr>
        <w:t xml:space="preserve"> contempla un abordaje integral que comienza mucho antes de la apertura de cada encuentro. A partir del análisis de las características del espacio, el perfil del público y los riesgos asociados, la compañía diseña una estrategia sanitaria a medida, con recursos y equipos adaptados a las necesidades de cada organización.</w:t>
      </w:r>
    </w:p>
    <w:p w14:paraId="317C89FE" w14:textId="77777777" w:rsidR="007A44B1" w:rsidRPr="007A44B1" w:rsidRDefault="007A44B1" w:rsidP="007A44B1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44B1">
        <w:rPr>
          <w:rFonts w:asciiTheme="minorHAnsi" w:hAnsiTheme="minorHAnsi" w:cstheme="minorHAnsi"/>
        </w:rPr>
        <w:t>Este servicio incluye la planificación operativa, la definición de recursos médicos especializados, UTIM (Unidades de Terapia Intensiva Móvil), puestos sanitarios, unidades móviles de apoyo, gestión normativa y coordinación durante todas las etapas del evento: el armado, el desarrollo y el desarme.</w:t>
      </w:r>
    </w:p>
    <w:p w14:paraId="11C6B03D" w14:textId="77777777" w:rsidR="007A44B1" w:rsidRPr="007A44B1" w:rsidRDefault="007A44B1" w:rsidP="007A44B1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44B1">
        <w:rPr>
          <w:rFonts w:asciiTheme="minorHAnsi" w:hAnsiTheme="minorHAnsi" w:cstheme="minorHAnsi"/>
        </w:rPr>
        <w:t>Con una trayectoria de más de 1.500 eventos cubiertos por año, más de 30.000 horas de servicio y capacidad para operar hasta 25 móviles en simultáneo, Emergencias cuenta con experiencia en exposiciones, encuentros corporativos, eventos deportivos, recitales y festivales en todo el país.</w:t>
      </w:r>
    </w:p>
    <w:p w14:paraId="0E63DB45" w14:textId="5EBD7CC1" w:rsidR="007A44B1" w:rsidRPr="007A44B1" w:rsidRDefault="007A44B1" w:rsidP="007A44B1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7A44B1">
        <w:rPr>
          <w:rFonts w:asciiTheme="minorHAnsi" w:hAnsiTheme="minorHAnsi" w:cstheme="minorHAnsi"/>
        </w:rPr>
        <w:t xml:space="preserve">A través de su acompañamiento a la Semana Angus de Primavera, </w:t>
      </w:r>
      <w:r w:rsidR="00016786">
        <w:rPr>
          <w:rFonts w:asciiTheme="minorHAnsi" w:hAnsiTheme="minorHAnsi" w:cstheme="minorHAnsi"/>
        </w:rPr>
        <w:t xml:space="preserve">que se desarrollará del 21 al 25 de septiembre, </w:t>
      </w:r>
      <w:r w:rsidRPr="007A44B1">
        <w:rPr>
          <w:rFonts w:asciiTheme="minorHAnsi" w:hAnsiTheme="minorHAnsi" w:cstheme="minorHAnsi"/>
        </w:rPr>
        <w:t>la compañía acerca esta experiencia al sector ganadero y agropecuario, con una propuesta que contribuye a generar entornos más seguros para asistentes, expositores, equipos de trabajo y organizadores.</w:t>
      </w:r>
    </w:p>
    <w:p w14:paraId="27DFA801" w14:textId="77777777" w:rsidR="007A44B1" w:rsidRPr="00E11FAD" w:rsidRDefault="007A44B1" w:rsidP="007A44B1">
      <w:pPr>
        <w:rPr>
          <w:rFonts w:cstheme="minorHAnsi"/>
        </w:rPr>
      </w:pPr>
    </w:p>
    <w:p w14:paraId="238B1E7B" w14:textId="77777777" w:rsidR="00304E8C" w:rsidRDefault="00304E8C"/>
    <w:sectPr w:rsidR="00304E8C" w:rsidSect="00E728E0">
      <w:headerReference w:type="default" r:id="rId6"/>
      <w:footerReference w:type="default" r:id="rId7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B4353" w14:textId="77777777" w:rsidR="002E275D" w:rsidRDefault="002E275D" w:rsidP="00E728E0">
      <w:pPr>
        <w:spacing w:after="0" w:line="240" w:lineRule="auto"/>
      </w:pPr>
      <w:r>
        <w:separator/>
      </w:r>
    </w:p>
  </w:endnote>
  <w:endnote w:type="continuationSeparator" w:id="0">
    <w:p w14:paraId="39B1B86F" w14:textId="77777777" w:rsidR="002E275D" w:rsidRDefault="002E275D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56AA5E50">
          <wp:extent cx="7649603" cy="269986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D98FA" w14:textId="77777777" w:rsidR="002E275D" w:rsidRDefault="002E275D" w:rsidP="00E728E0">
      <w:pPr>
        <w:spacing w:after="0" w:line="240" w:lineRule="auto"/>
      </w:pPr>
      <w:r>
        <w:separator/>
      </w:r>
    </w:p>
  </w:footnote>
  <w:footnote w:type="continuationSeparator" w:id="0">
    <w:p w14:paraId="6D3D5744" w14:textId="77777777" w:rsidR="002E275D" w:rsidRDefault="002E275D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A25FF4C" w:rsidR="00E728E0" w:rsidRDefault="00F04603" w:rsidP="00E728E0">
    <w:pPr>
      <w:pStyle w:val="Encabezado"/>
      <w:ind w:left="-1701"/>
    </w:pPr>
    <w:r>
      <w:rPr>
        <w:noProof/>
      </w:rPr>
      <w:drawing>
        <wp:inline distT="0" distB="0" distL="0" distR="0" wp14:anchorId="3EBFD715" wp14:editId="6D601C61">
          <wp:extent cx="7638896" cy="123456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8896" cy="1234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12698"/>
    <w:rsid w:val="00016786"/>
    <w:rsid w:val="00057B52"/>
    <w:rsid w:val="00071E7E"/>
    <w:rsid w:val="00077EA7"/>
    <w:rsid w:val="00117812"/>
    <w:rsid w:val="00133D94"/>
    <w:rsid w:val="00152E94"/>
    <w:rsid w:val="0023622E"/>
    <w:rsid w:val="002E275D"/>
    <w:rsid w:val="00304E8C"/>
    <w:rsid w:val="003066A3"/>
    <w:rsid w:val="003469FF"/>
    <w:rsid w:val="003A46E4"/>
    <w:rsid w:val="003D6B52"/>
    <w:rsid w:val="00401C72"/>
    <w:rsid w:val="00407DC9"/>
    <w:rsid w:val="00480DD6"/>
    <w:rsid w:val="004D3374"/>
    <w:rsid w:val="005A2DD9"/>
    <w:rsid w:val="005A4BBE"/>
    <w:rsid w:val="005B4E0C"/>
    <w:rsid w:val="005D7C52"/>
    <w:rsid w:val="00641EC9"/>
    <w:rsid w:val="00690C49"/>
    <w:rsid w:val="00697E80"/>
    <w:rsid w:val="006B2CCA"/>
    <w:rsid w:val="006D6E48"/>
    <w:rsid w:val="00760D1F"/>
    <w:rsid w:val="00794D9F"/>
    <w:rsid w:val="007A44B1"/>
    <w:rsid w:val="007B5323"/>
    <w:rsid w:val="007F5EAC"/>
    <w:rsid w:val="0082466E"/>
    <w:rsid w:val="0085148C"/>
    <w:rsid w:val="00864B80"/>
    <w:rsid w:val="00885C10"/>
    <w:rsid w:val="008D7D65"/>
    <w:rsid w:val="00960111"/>
    <w:rsid w:val="009A401E"/>
    <w:rsid w:val="00A2497E"/>
    <w:rsid w:val="00A46A9F"/>
    <w:rsid w:val="00A65E2E"/>
    <w:rsid w:val="00A758F3"/>
    <w:rsid w:val="00A86251"/>
    <w:rsid w:val="00B361C8"/>
    <w:rsid w:val="00B76558"/>
    <w:rsid w:val="00C94227"/>
    <w:rsid w:val="00D44200"/>
    <w:rsid w:val="00D512C0"/>
    <w:rsid w:val="00D60DE9"/>
    <w:rsid w:val="00E25E6B"/>
    <w:rsid w:val="00E367DC"/>
    <w:rsid w:val="00E728E0"/>
    <w:rsid w:val="00E7315D"/>
    <w:rsid w:val="00ED36B6"/>
    <w:rsid w:val="00EE6A97"/>
    <w:rsid w:val="00EE74EB"/>
    <w:rsid w:val="00F02CDD"/>
    <w:rsid w:val="00F04603"/>
    <w:rsid w:val="00F4647F"/>
    <w:rsid w:val="00F94131"/>
    <w:rsid w:val="00FB4770"/>
    <w:rsid w:val="00F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3920392D-560D-3442-9103-F7C734C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4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A4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7A44B1"/>
    <w:rPr>
      <w:b/>
      <w:bCs/>
    </w:rPr>
  </w:style>
  <w:style w:type="character" w:styleId="nfasis">
    <w:name w:val="Emphasis"/>
    <w:basedOn w:val="Fuentedeprrafopredeter"/>
    <w:uiPriority w:val="20"/>
    <w:qFormat/>
    <w:rsid w:val="007A44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Antonella  Schiantarelli</cp:lastModifiedBy>
  <cp:revision>3</cp:revision>
  <dcterms:created xsi:type="dcterms:W3CDTF">2026-09-21T14:25:00Z</dcterms:created>
  <dcterms:modified xsi:type="dcterms:W3CDTF">2026-09-21T16:10:00Z</dcterms:modified>
</cp:coreProperties>
</file>